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DC1CD" w14:textId="77777777" w:rsidR="00A458F1" w:rsidRPr="00A458F1" w:rsidRDefault="00A458F1" w:rsidP="00A458F1">
      <w:pPr>
        <w:widowControl w:val="0"/>
        <w:tabs>
          <w:tab w:val="center" w:pos="4536"/>
          <w:tab w:val="right" w:pos="9072"/>
        </w:tabs>
        <w:spacing w:after="0" w:line="240" w:lineRule="auto"/>
        <w:jc w:val="right"/>
      </w:pPr>
      <w:r w:rsidRPr="00A458F1">
        <w:t>obrazac SSJ - 1</w:t>
      </w:r>
    </w:p>
    <w:p w14:paraId="7280978F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5083" w:type="pct"/>
        <w:tblLook w:val="04A0" w:firstRow="1" w:lastRow="0" w:firstColumn="1" w:lastColumn="0" w:noHBand="0" w:noVBand="1"/>
      </w:tblPr>
      <w:tblGrid>
        <w:gridCol w:w="4612"/>
        <w:gridCol w:w="4600"/>
      </w:tblGrid>
      <w:tr w:rsidR="00A458F1" w:rsidRPr="00A458F1" w14:paraId="344878EE" w14:textId="77777777" w:rsidTr="00975D20">
        <w:trPr>
          <w:trHeight w:val="939"/>
        </w:trPr>
        <w:tc>
          <w:tcPr>
            <w:tcW w:w="5000" w:type="pct"/>
            <w:gridSpan w:val="2"/>
          </w:tcPr>
          <w:p w14:paraId="4A432ABB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>OBRAZAC</w:t>
            </w:r>
          </w:p>
          <w:p w14:paraId="0DCB236D" w14:textId="77777777" w:rsidR="00A458F1" w:rsidRPr="00A458F1" w:rsidRDefault="00A458F1" w:rsidP="00A458F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 xml:space="preserve">sudjelovanja u savjetovanju o nacrtu </w:t>
            </w:r>
          </w:p>
          <w:p w14:paraId="451AB7C2" w14:textId="77777777" w:rsidR="00AC4A5E" w:rsidRPr="00AC4A5E" w:rsidRDefault="00CF623F" w:rsidP="00AC4A5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PRIJEDLOG </w:t>
            </w:r>
            <w:r w:rsidR="00AC4A5E" w:rsidRPr="00AC4A5E">
              <w:rPr>
                <w:rFonts w:ascii="Times New Roman" w:hAnsi="Times New Roman" w:cs="Times New Roman"/>
                <w:b/>
              </w:rPr>
              <w:t xml:space="preserve">GODIŠNJI PLAN RAZVOJA SUSTAVA CIVILNE ZAŠTITE </w:t>
            </w:r>
          </w:p>
          <w:p w14:paraId="2D0858EE" w14:textId="77777777" w:rsidR="00A458F1" w:rsidRPr="00A458F1" w:rsidRDefault="00AC4A5E" w:rsidP="00AC4A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4A5E">
              <w:rPr>
                <w:rFonts w:ascii="Times New Roman" w:hAnsi="Times New Roman" w:cs="Times New Roman"/>
                <w:b/>
              </w:rPr>
              <w:t>S FINANCIJSKIM UČINCIMA ZA TROGODIŠNJE RAZDOBLJE</w:t>
            </w:r>
          </w:p>
        </w:tc>
      </w:tr>
      <w:tr w:rsidR="00A458F1" w:rsidRPr="00A458F1" w14:paraId="4F1BD1A6" w14:textId="77777777" w:rsidTr="00975D20">
        <w:trPr>
          <w:trHeight w:val="555"/>
        </w:trPr>
        <w:tc>
          <w:tcPr>
            <w:tcW w:w="5000" w:type="pct"/>
            <w:gridSpan w:val="2"/>
            <w:tcBorders>
              <w:bottom w:val="single" w:sz="4" w:space="0" w:color="000000"/>
            </w:tcBorders>
          </w:tcPr>
          <w:p w14:paraId="5B540D76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7C0B7FA" w14:textId="39214616" w:rsidR="00A458F1" w:rsidRPr="00A458F1" w:rsidRDefault="002F7BC3" w:rsidP="00A458F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UPRAVNI ODJEL ZA POSLOVE ŽUPANA I ŽUPANIJSKE SKUPŠTINE</w:t>
            </w:r>
          </w:p>
          <w:p w14:paraId="375EE8F5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458F1" w:rsidRPr="00A458F1" w14:paraId="5E2C7A95" w14:textId="77777777" w:rsidTr="00975D20">
        <w:trPr>
          <w:trHeight w:val="242"/>
        </w:trPr>
        <w:tc>
          <w:tcPr>
            <w:tcW w:w="2503" w:type="pct"/>
          </w:tcPr>
          <w:p w14:paraId="7946B48D" w14:textId="77777777" w:rsidR="00A458F1" w:rsidRPr="00A458F1" w:rsidRDefault="00A458F1" w:rsidP="00A458F1">
            <w:pPr>
              <w:rPr>
                <w:rFonts w:ascii="Times New Roman" w:hAnsi="Times New Roman" w:cs="Times New Roman"/>
                <w:b/>
              </w:rPr>
            </w:pPr>
          </w:p>
          <w:p w14:paraId="288990F7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408B246E" w14:textId="5118202B" w:rsidR="00A458F1" w:rsidRPr="00A458F1" w:rsidRDefault="00F25EDF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2F7BC3">
              <w:rPr>
                <w:rFonts w:ascii="Times New Roman" w:hAnsi="Times New Roman" w:cs="Times New Roman"/>
                <w:b/>
              </w:rPr>
              <w:t xml:space="preserve">. </w:t>
            </w:r>
            <w:r w:rsidR="00767313">
              <w:rPr>
                <w:rFonts w:ascii="Times New Roman" w:hAnsi="Times New Roman" w:cs="Times New Roman"/>
                <w:b/>
              </w:rPr>
              <w:t>listopada</w:t>
            </w:r>
            <w:r w:rsidR="002F7BC3">
              <w:rPr>
                <w:rFonts w:ascii="Times New Roman" w:hAnsi="Times New Roman" w:cs="Times New Roman"/>
                <w:b/>
              </w:rPr>
              <w:t xml:space="preserve">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A458F1" w:rsidRPr="00A458F1">
              <w:rPr>
                <w:rFonts w:ascii="Times New Roman" w:hAnsi="Times New Roman" w:cs="Times New Roman"/>
                <w:b/>
              </w:rPr>
              <w:t>.</w:t>
            </w:r>
          </w:p>
          <w:p w14:paraId="35015B7D" w14:textId="77777777" w:rsidR="00A458F1" w:rsidRPr="00A458F1" w:rsidRDefault="00A458F1" w:rsidP="00A458F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7" w:type="pct"/>
          </w:tcPr>
          <w:p w14:paraId="101FA7D9" w14:textId="77777777" w:rsidR="00A458F1" w:rsidRPr="00A458F1" w:rsidRDefault="00A458F1" w:rsidP="00A458F1">
            <w:pPr>
              <w:rPr>
                <w:rFonts w:ascii="Times New Roman" w:hAnsi="Times New Roman" w:cs="Times New Roman"/>
                <w:b/>
              </w:rPr>
            </w:pPr>
          </w:p>
          <w:p w14:paraId="2976F6B7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53E39DE0" w14:textId="7CF0EAA0" w:rsidR="00A458F1" w:rsidRPr="00A458F1" w:rsidRDefault="00F25EDF" w:rsidP="008C1D6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2F7BC3">
              <w:rPr>
                <w:rFonts w:ascii="Times New Roman" w:hAnsi="Times New Roman" w:cs="Times New Roman"/>
                <w:b/>
              </w:rPr>
              <w:t xml:space="preserve">. </w:t>
            </w:r>
            <w:r w:rsidR="00767313">
              <w:rPr>
                <w:rFonts w:ascii="Times New Roman" w:hAnsi="Times New Roman" w:cs="Times New Roman"/>
                <w:b/>
              </w:rPr>
              <w:t>studenoga</w:t>
            </w:r>
            <w:r w:rsidR="00A458F1" w:rsidRPr="00A458F1">
              <w:rPr>
                <w:rFonts w:ascii="Times New Roman" w:hAnsi="Times New Roman" w:cs="Times New Roman"/>
                <w:b/>
              </w:rPr>
              <w:t xml:space="preserve">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A458F1" w:rsidRPr="00A458F1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458F1" w:rsidRPr="00A458F1" w14:paraId="0CC1DAA0" w14:textId="77777777" w:rsidTr="00975D20">
        <w:trPr>
          <w:trHeight w:val="1092"/>
        </w:trPr>
        <w:tc>
          <w:tcPr>
            <w:tcW w:w="2503" w:type="pct"/>
          </w:tcPr>
          <w:p w14:paraId="6B6788A8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7DF28FC3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Ime/naziv sudionika savjetovanja (pojedinac, udruga, ustanova i slično) koji daje svoje mišljenje, primjedbe i prijedloge na predloženi nacrt akta</w:t>
            </w:r>
          </w:p>
          <w:p w14:paraId="5D821A0F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632E92C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1617D1EC" w14:textId="77777777" w:rsidTr="00975D20">
        <w:trPr>
          <w:trHeight w:val="242"/>
        </w:trPr>
        <w:tc>
          <w:tcPr>
            <w:tcW w:w="2503" w:type="pct"/>
          </w:tcPr>
          <w:p w14:paraId="03ECE90C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32B51853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Adresa</w:t>
            </w:r>
          </w:p>
          <w:p w14:paraId="6872ED0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1BFB6329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7CDD5683" w14:textId="77777777" w:rsidTr="00975D20">
        <w:trPr>
          <w:trHeight w:val="242"/>
        </w:trPr>
        <w:tc>
          <w:tcPr>
            <w:tcW w:w="2503" w:type="pct"/>
          </w:tcPr>
          <w:p w14:paraId="2ADCFCC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7ADA91BE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 xml:space="preserve">OIB </w:t>
            </w:r>
          </w:p>
          <w:p w14:paraId="2E16275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22F06EF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3DEE2886" w14:textId="77777777" w:rsidTr="00975D20">
        <w:trPr>
          <w:trHeight w:val="242"/>
        </w:trPr>
        <w:tc>
          <w:tcPr>
            <w:tcW w:w="2503" w:type="pct"/>
          </w:tcPr>
          <w:p w14:paraId="524CD18E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6810191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  <w:p w14:paraId="4C9E6AE8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747815ED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108AC8CA" w14:textId="77777777" w:rsidTr="00975D20">
        <w:trPr>
          <w:trHeight w:val="242"/>
        </w:trPr>
        <w:tc>
          <w:tcPr>
            <w:tcW w:w="2503" w:type="pct"/>
          </w:tcPr>
          <w:p w14:paraId="7495673B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22A6385F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Načelni komentari na predloženi nacrt akta</w:t>
            </w:r>
          </w:p>
          <w:p w14:paraId="5DCD6AC1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2C854A9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733804BA" w14:textId="77777777" w:rsidTr="00296A5C">
        <w:trPr>
          <w:trHeight w:val="3717"/>
        </w:trPr>
        <w:tc>
          <w:tcPr>
            <w:tcW w:w="2503" w:type="pct"/>
            <w:vAlign w:val="center"/>
          </w:tcPr>
          <w:p w14:paraId="3745A9A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06893A7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Primjedbe na pojedine članke s obrazloženjem</w:t>
            </w:r>
          </w:p>
          <w:p w14:paraId="5994AAD1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(Ako je primjedaba više, prilažu se obrascu)</w:t>
            </w:r>
          </w:p>
          <w:p w14:paraId="3769E79F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74E7947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5AE7EE5C" w14:textId="77777777" w:rsidTr="00975D20">
        <w:trPr>
          <w:trHeight w:val="1040"/>
        </w:trPr>
        <w:tc>
          <w:tcPr>
            <w:tcW w:w="2503" w:type="pct"/>
          </w:tcPr>
          <w:p w14:paraId="471A4FE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57772B66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Ime i prezime osobe/a koja je sastavljala primjedbe i komentare ili osobe ovlaštene za zastupanje udruge, ustanove i sl.</w:t>
            </w:r>
          </w:p>
          <w:p w14:paraId="11C8DEE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621BADD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5B70296E" w14:textId="77777777" w:rsidTr="00975D20">
        <w:trPr>
          <w:trHeight w:val="242"/>
        </w:trPr>
        <w:tc>
          <w:tcPr>
            <w:tcW w:w="2503" w:type="pct"/>
          </w:tcPr>
          <w:p w14:paraId="0EB02B8C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1783517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Adresa e-pošte ili drugi podaci za kontakt</w:t>
            </w:r>
          </w:p>
          <w:p w14:paraId="23D8C6CE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4E4F836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7800D748" w14:textId="77777777" w:rsidTr="00975D20">
        <w:trPr>
          <w:trHeight w:val="242"/>
        </w:trPr>
        <w:tc>
          <w:tcPr>
            <w:tcW w:w="2503" w:type="pct"/>
          </w:tcPr>
          <w:p w14:paraId="78F25133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0322157B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Datum dostavljanja</w:t>
            </w:r>
          </w:p>
          <w:p w14:paraId="4D9EBE3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5DF4161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</w:tbl>
    <w:p w14:paraId="534FDE50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109853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 w:rsidRPr="00A458F1">
        <w:rPr>
          <w:rFonts w:ascii="Times New Roman" w:eastAsiaTheme="minorEastAsia" w:hAnsi="Times New Roman" w:cs="Times New Roman"/>
          <w:sz w:val="24"/>
          <w:szCs w:val="24"/>
          <w:lang w:eastAsia="hr-HR"/>
        </w:rPr>
        <w:t>Anonimni, uvredljivi ili irelevantni komentari neće se objaviti.</w:t>
      </w:r>
    </w:p>
    <w:p w14:paraId="29B08C42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 w:rsidRPr="00A458F1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Izrazi korišteni u ovom obrascu koriste se neutralno i odnose se jednako na muški i ženski rod. </w:t>
      </w:r>
    </w:p>
    <w:p w14:paraId="75018D3A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3CE53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5F217D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458F1">
        <w:rPr>
          <w:rFonts w:ascii="Times New Roman" w:hAnsi="Times New Roman" w:cs="Times New Roman"/>
          <w:b/>
        </w:rPr>
        <w:t>Informacije i pristup osobnim podacima u smislu članaka 13., 14. i 15. Uredbe (EU) 2016/679 Europskog parlamenta i Vijeća od 27. travnja 2016. o zaštiti pojedinaca u vezi s obradom osobnih podataka i o slobodnom kretanju takvih podataka te o stavljanju izvan snage Direktive 95/46/EZ (Opća uredba o zaštiti podataka; SL EU L119)</w:t>
      </w:r>
    </w:p>
    <w:p w14:paraId="4894A25C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 xml:space="preserve">Dubrovačko - neretvanska županija kao voditelj obrade obrađuje osobne podatke isključivo u svrhu ostvarenja prava sudionika savjetovanja/ispitanika na sudjelovanje u postupku savjetovanja s javnošću, uz napomenu kako je takva obrada nužna zbog zakonitog provođenja predmetnog postupka. </w:t>
      </w:r>
    </w:p>
    <w:p w14:paraId="0925771F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Pravna osnova za obavljanje djelatnosti, a time i obradu osobnih podataka sudionika savjetovanja/ispitanika, proizlazi iz Zakona o pravu na pristup informacijama („Narodne novine“ broj 25/13 i 85/15).</w:t>
      </w:r>
    </w:p>
    <w:p w14:paraId="7D578F9D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Predmetna dokumentacija koja sadrži osobne podatke sudionika savjetovanja/ispitanika, obzirom da je Dubrovačko - neretvanska tijelo javne vlasti u smislu Zakona o arhivskom gradivu i arhivima („Narodne novine“ broj 61/18), pohranjuje se u skladu s odredbama toga Zakona, dok se dokumenti i isprave za koje je posebnim propisom određen rok čuvanja pohranjuje u skladu s tim propisom.</w:t>
      </w:r>
    </w:p>
    <w:p w14:paraId="232D7272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 xml:space="preserve">Sudionik savjetovanja/ispitanik, budući da je obrada podataka nužna za provođenje zadaće koja se obavlja zbog javnog interesa, odnosno pri izvršavanju službene ovlasti voditelja obrade, može u smislu članka 21. stavka 6. Opće uredbe o zaštiti podataka podnijeti prigovor.  </w:t>
      </w:r>
    </w:p>
    <w:p w14:paraId="218C555C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Sudionik savjetovanja/ispitanik ima pravo od voditelja obrade zatražiti ispravak, brisanje i ograničenje obrade osobnih podataka, a voditelj obrade će postupiti po takvom zahtjevu ako se time ne narušavaju njegove pravne obveze. Budući da je obrada podataka nužna za obavljanje zadaća od javnog interesa, na istu se u pravilu ne primjenjuje pravo na prenosivost podataka.</w:t>
      </w:r>
    </w:p>
    <w:p w14:paraId="1FB36B03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Osim u svrhu izvršavanja svojih javnopravnih i službenih ovlasti te zakonom propisanih obveza, osobni podaci koje voditelj obrade prikuplja ne čine se dostupnim trećim privatnim i pravnim subjektima te trećim zemljama.</w:t>
      </w:r>
    </w:p>
    <w:p w14:paraId="411D1B98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B87754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C69495" w14:textId="77777777" w:rsidR="00A458F1" w:rsidRPr="00A458F1" w:rsidRDefault="00A458F1" w:rsidP="00A458F1">
      <w:pPr>
        <w:widowControl w:val="0"/>
        <w:spacing w:after="0" w:line="240" w:lineRule="auto"/>
      </w:pPr>
    </w:p>
    <w:p w14:paraId="743EBB0B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rPr>
          <w:rFonts w:eastAsiaTheme="minorEastAsia"/>
          <w:lang w:eastAsia="hr-HR"/>
        </w:rPr>
      </w:pPr>
    </w:p>
    <w:p w14:paraId="259A8790" w14:textId="77777777" w:rsidR="001F600B" w:rsidRDefault="001F600B"/>
    <w:sectPr w:rsidR="001F600B" w:rsidSect="003E4B3B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8F1"/>
    <w:rsid w:val="000F75C5"/>
    <w:rsid w:val="001F600B"/>
    <w:rsid w:val="00207FCC"/>
    <w:rsid w:val="00296A5C"/>
    <w:rsid w:val="002A0E46"/>
    <w:rsid w:val="002F7BC3"/>
    <w:rsid w:val="003B424B"/>
    <w:rsid w:val="003E4B3B"/>
    <w:rsid w:val="006018F0"/>
    <w:rsid w:val="0063789A"/>
    <w:rsid w:val="00767313"/>
    <w:rsid w:val="007A4C2B"/>
    <w:rsid w:val="007B295E"/>
    <w:rsid w:val="008273ED"/>
    <w:rsid w:val="008C1D65"/>
    <w:rsid w:val="009558F5"/>
    <w:rsid w:val="009E1142"/>
    <w:rsid w:val="00A458F1"/>
    <w:rsid w:val="00AC4A5E"/>
    <w:rsid w:val="00B70C79"/>
    <w:rsid w:val="00CA370F"/>
    <w:rsid w:val="00CF623F"/>
    <w:rsid w:val="00EA5BF0"/>
    <w:rsid w:val="00F25EDF"/>
    <w:rsid w:val="00F9072F"/>
    <w:rsid w:val="00FC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AF0AF"/>
  <w15:chartTrackingRefBased/>
  <w15:docId w15:val="{A691487A-D016-4B07-8ECF-DDC696650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1">
    <w:name w:val="Table Grid1"/>
    <w:basedOn w:val="Obinatablica"/>
    <w:next w:val="Reetkatablice"/>
    <w:uiPriority w:val="59"/>
    <w:rsid w:val="00A458F1"/>
    <w:pPr>
      <w:spacing w:after="0" w:line="240" w:lineRule="auto"/>
    </w:pPr>
    <w:rPr>
      <w:rFonts w:eastAsia="Times New Roman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A45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96A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3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STOZER</cp:lastModifiedBy>
  <cp:revision>17</cp:revision>
  <dcterms:created xsi:type="dcterms:W3CDTF">2020-02-26T09:55:00Z</dcterms:created>
  <dcterms:modified xsi:type="dcterms:W3CDTF">2026-10-16T12:04:00Z</dcterms:modified>
</cp:coreProperties>
</file>