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1A05" w14:textId="5A6D94CF" w:rsidR="009B465F" w:rsidRDefault="009B465F" w:rsidP="009B465F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 xml:space="preserve">članka 19. stavak 1. i članka </w:t>
      </w:r>
      <w:r w:rsidR="00485FA2">
        <w:rPr>
          <w:bCs/>
          <w:iCs/>
        </w:rPr>
        <w:t xml:space="preserve">29. stavak 3., a u svezi članka </w:t>
      </w:r>
      <w:r w:rsidR="003866A1">
        <w:rPr>
          <w:bCs/>
          <w:iCs/>
        </w:rPr>
        <w:t>2</w:t>
      </w:r>
      <w:r w:rsidR="005B3588">
        <w:rPr>
          <w:bCs/>
          <w:iCs/>
        </w:rPr>
        <w:t>8. stavak 1</w:t>
      </w:r>
      <w:r>
        <w:rPr>
          <w:bCs/>
          <w:iCs/>
        </w:rPr>
        <w:t xml:space="preserve">. </w:t>
      </w:r>
      <w:r w:rsidR="005B3588">
        <w:rPr>
          <w:bCs/>
          <w:iCs/>
        </w:rPr>
        <w:t>podstavak 1.</w:t>
      </w:r>
      <w:r>
        <w:rPr>
          <w:bCs/>
          <w:iCs/>
        </w:rPr>
        <w:t xml:space="preserve">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C01FD">
        <w:rPr>
          <w:rStyle w:val="Istaknuto"/>
          <w:rFonts w:eastAsiaTheme="majorEastAsia"/>
          <w:bCs/>
          <w:i w:val="0"/>
        </w:rPr>
        <w:t>),</w:t>
      </w:r>
      <w:r w:rsidR="005B3588">
        <w:rPr>
          <w:rStyle w:val="Istaknuto"/>
          <w:rFonts w:eastAsiaTheme="majorEastAsia"/>
          <w:bCs/>
          <w:i w:val="0"/>
          <w:sz w:val="22"/>
          <w:szCs w:val="22"/>
        </w:rPr>
        <w:t xml:space="preserve"> </w:t>
      </w:r>
      <w:r w:rsidR="00CC01FD" w:rsidRPr="00CC01FD">
        <w:rPr>
          <w:szCs w:val="22"/>
        </w:rPr>
        <w:t>pročelnica</w:t>
      </w:r>
      <w:r w:rsidR="00CC01FD" w:rsidRPr="00CC01FD">
        <w:rPr>
          <w:rStyle w:val="Istaknuto"/>
          <w:rFonts w:eastAsiaTheme="majorEastAsia"/>
          <w:bCs/>
          <w:i w:val="0"/>
          <w:szCs w:val="22"/>
        </w:rPr>
        <w:t xml:space="preserve"> Upravnog odjela za </w:t>
      </w:r>
      <w:r w:rsidR="005B3588">
        <w:rPr>
          <w:rStyle w:val="Istaknuto"/>
          <w:rFonts w:eastAsiaTheme="majorEastAsia"/>
          <w:bCs/>
          <w:i w:val="0"/>
          <w:szCs w:val="22"/>
        </w:rPr>
        <w:t xml:space="preserve">prostorno uređenje i gradnju </w:t>
      </w:r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669C34AD" w:rsidR="009B465F" w:rsidRPr="00727D86" w:rsidRDefault="003B01DE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  <w:sz w:val="20"/>
          <w:szCs w:val="16"/>
        </w:rPr>
      </w:pPr>
      <w:r>
        <w:rPr>
          <w:rStyle w:val="Istaknuto"/>
          <w:rFonts w:eastAsiaTheme="majorEastAsia"/>
          <w:b/>
          <w:bCs/>
          <w:i w:val="0"/>
          <w:sz w:val="20"/>
          <w:szCs w:val="16"/>
        </w:rPr>
        <w:t xml:space="preserve">    </w:t>
      </w:r>
      <w:bookmarkStart w:id="0" w:name="_GoBack"/>
      <w:bookmarkEnd w:id="0"/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7D3A490" w14:textId="77777777" w:rsidR="009225C8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  <w:r w:rsidR="009225C8">
        <w:rPr>
          <w:rStyle w:val="Istaknuto"/>
          <w:rFonts w:eastAsiaTheme="majorEastAsia"/>
          <w:b/>
          <w:bCs/>
          <w:i w:val="0"/>
        </w:rPr>
        <w:t xml:space="preserve">U UPRAVNI ODJEL ZA PROSTORNO UREĐENJE I GRADNJU </w:t>
      </w:r>
    </w:p>
    <w:p w14:paraId="4A9779BC" w14:textId="77777777" w:rsidR="009225C8" w:rsidRPr="00727D86" w:rsidRDefault="009225C8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  <w:sz w:val="22"/>
          <w:szCs w:val="16"/>
        </w:rPr>
      </w:pPr>
    </w:p>
    <w:p w14:paraId="67471168" w14:textId="5925952C" w:rsidR="00891EEA" w:rsidRDefault="00F02AC5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ab/>
        <w:t>Oglas za prijam u službu na određeno vrijeme u trajanju od šest mjeseci</w:t>
      </w:r>
      <w:r w:rsidRPr="007325A7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>zbog obavljanja privremenih poslova u svezi postupaka Zakona o postupanju s nezakonito izgrađenim zgradama („Narodne novine“ br. 86/12, 143/13, 65/17 i 14/17), na radno mjesto viši stručni suradnik I u Upravni odjel za prostorno uređenje i gradnju, objavljen je u Hrvatsk</w:t>
      </w:r>
      <w:r w:rsidR="00727D86">
        <w:rPr>
          <w:rStyle w:val="Istaknuto"/>
          <w:rFonts w:eastAsiaTheme="majorEastAsia"/>
          <w:bCs/>
          <w:i w:val="0"/>
        </w:rPr>
        <w:t>om zavodu za zapošljavanje od 16</w:t>
      </w:r>
      <w:r>
        <w:rPr>
          <w:rStyle w:val="Istaknuto"/>
          <w:rFonts w:eastAsiaTheme="majorEastAsia"/>
          <w:bCs/>
          <w:i w:val="0"/>
        </w:rPr>
        <w:t>. prosinca</w:t>
      </w:r>
      <w:r w:rsidRPr="00C46422">
        <w:rPr>
          <w:rStyle w:val="Istaknuto"/>
          <w:rFonts w:eastAsiaTheme="majorEastAsia"/>
          <w:bCs/>
          <w:i w:val="0"/>
        </w:rPr>
        <w:t xml:space="preserve"> 2025. godine.</w:t>
      </w:r>
      <w:r w:rsidR="00891EEA">
        <w:rPr>
          <w:rStyle w:val="Istaknuto"/>
          <w:rFonts w:eastAsiaTheme="majorEastAsia"/>
          <w:bCs/>
          <w:i w:val="0"/>
        </w:rPr>
        <w:t xml:space="preserve"> </w:t>
      </w:r>
    </w:p>
    <w:p w14:paraId="1E02620C" w14:textId="3DE8EAA0" w:rsidR="009E78EC" w:rsidRDefault="00F02AC5" w:rsidP="009E78EC">
      <w:pPr>
        <w:spacing w:after="120"/>
        <w:ind w:right="-142"/>
        <w:jc w:val="both"/>
        <w:rPr>
          <w:b/>
        </w:rPr>
      </w:pPr>
      <w:r>
        <w:rPr>
          <w:rStyle w:val="Istaknuto"/>
          <w:rFonts w:eastAsiaTheme="majorEastAsia"/>
          <w:bCs/>
          <w:i w:val="0"/>
        </w:rPr>
        <w:tab/>
      </w:r>
      <w:r w:rsidR="009B465F">
        <w:rPr>
          <w:rStyle w:val="Istaknuto"/>
          <w:rFonts w:eastAsiaTheme="majorEastAsia"/>
          <w:bCs/>
          <w:i w:val="0"/>
        </w:rPr>
        <w:t xml:space="preserve">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 w:rsidR="009B465F"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 w:rsidR="009B465F"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 w:rsidR="009B465F"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oglas za prijam u službu na određeno vrijeme na radno mjesto </w:t>
      </w:r>
      <w:r w:rsidRPr="001039AF">
        <w:rPr>
          <w:b/>
          <w:bCs/>
          <w:iCs/>
        </w:rPr>
        <w:t>viši stručni suradnik I</w:t>
      </w:r>
      <w:r w:rsidR="00891EEA">
        <w:rPr>
          <w:b/>
        </w:rPr>
        <w:t xml:space="preserve"> u </w:t>
      </w:r>
      <w:r w:rsidR="000A1271">
        <w:rPr>
          <w:b/>
        </w:rPr>
        <w:t xml:space="preserve">Upravni odjel za prostorno uređenje i gradnju </w:t>
      </w:r>
      <w:r w:rsidR="007325A7">
        <w:rPr>
          <w:b/>
        </w:rPr>
        <w:t xml:space="preserve">- </w:t>
      </w:r>
      <w:r w:rsidR="009B465F">
        <w:rPr>
          <w:b/>
        </w:rPr>
        <w:t>NE OTVARAJ“.</w:t>
      </w:r>
    </w:p>
    <w:p w14:paraId="1D6B0C29" w14:textId="77777777" w:rsidR="000A1271" w:rsidRPr="00727D86" w:rsidRDefault="000A1271" w:rsidP="00562C4C">
      <w:pPr>
        <w:ind w:right="-142"/>
        <w:jc w:val="both"/>
        <w:rPr>
          <w:rStyle w:val="Istaknuto"/>
          <w:rFonts w:eastAsiaTheme="majorEastAsia"/>
          <w:b/>
          <w:sz w:val="18"/>
          <w:szCs w:val="14"/>
        </w:rPr>
      </w:pPr>
    </w:p>
    <w:p w14:paraId="55F9A37F" w14:textId="788F24EF" w:rsidR="000A1271" w:rsidRDefault="000A1271" w:rsidP="00562C4C">
      <w:pPr>
        <w:ind w:right="-142"/>
        <w:jc w:val="both"/>
        <w:rPr>
          <w:rStyle w:val="Istaknuto"/>
          <w:rFonts w:eastAsiaTheme="majorEastAsia"/>
          <w:b/>
          <w:i w:val="0"/>
          <w:iCs w:val="0"/>
        </w:rPr>
      </w:pPr>
      <w:r w:rsidRPr="000A1271">
        <w:rPr>
          <w:rStyle w:val="Istaknuto"/>
          <w:rFonts w:eastAsiaTheme="majorEastAsia"/>
          <w:b/>
          <w:i w:val="0"/>
          <w:iCs w:val="0"/>
        </w:rPr>
        <w:t xml:space="preserve">1. Viši stručni suradnik I </w:t>
      </w:r>
    </w:p>
    <w:p w14:paraId="78B87763" w14:textId="77777777" w:rsidR="00D642C3" w:rsidRPr="00F02AC5" w:rsidRDefault="00D642C3" w:rsidP="00562C4C">
      <w:pPr>
        <w:spacing w:line="120" w:lineRule="auto"/>
        <w:ind w:right="-142"/>
        <w:jc w:val="both"/>
        <w:rPr>
          <w:rStyle w:val="Istaknuto"/>
          <w:rFonts w:eastAsiaTheme="majorEastAsia"/>
          <w:b/>
          <w:i w:val="0"/>
          <w:iCs w:val="0"/>
          <w:sz w:val="22"/>
          <w:szCs w:val="28"/>
        </w:rPr>
      </w:pPr>
    </w:p>
    <w:p w14:paraId="2E07B4AD" w14:textId="11D8AAF4" w:rsidR="00D246B1" w:rsidRDefault="009B465F" w:rsidP="00562C4C">
      <w:pPr>
        <w:ind w:right="-142"/>
        <w:jc w:val="both"/>
        <w:rPr>
          <w:rStyle w:val="Istaknuto"/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402310AE" w14:textId="77777777" w:rsidR="00727D86" w:rsidRPr="00727D86" w:rsidRDefault="00727D86" w:rsidP="00562C4C">
      <w:pPr>
        <w:ind w:right="-142"/>
        <w:jc w:val="both"/>
        <w:rPr>
          <w:rFonts w:eastAsiaTheme="majorEastAsia"/>
          <w:b/>
          <w:sz w:val="16"/>
        </w:rPr>
      </w:pPr>
    </w:p>
    <w:p w14:paraId="20650A7A" w14:textId="77777777" w:rsidR="00D642C3" w:rsidRPr="00A75DE7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sa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mostalno vodi odnosno rješava složene upravne i neupravne postupke iz nadležnosti Odjela</w:t>
      </w:r>
      <w:r>
        <w:rPr>
          <w:rStyle w:val="Istaknuto"/>
          <w:rFonts w:eastAsiaTheme="majorEastAsia"/>
          <w:bCs/>
          <w:i w:val="0"/>
          <w:sz w:val="22"/>
          <w:szCs w:val="22"/>
        </w:rPr>
        <w:t>.</w:t>
      </w:r>
    </w:p>
    <w:p w14:paraId="5F4FB493" w14:textId="77777777" w:rsidR="00D642C3" w:rsidRPr="00A75DE7" w:rsidRDefault="00D642C3" w:rsidP="00D642C3">
      <w:pPr>
        <w:spacing w:line="276" w:lineRule="auto"/>
        <w:ind w:left="720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Obavlja stručne i administrativno tehničke poslove za potrebe Procjeniteljskog povjerenstva Dubrovačko-neretvanske županije i tržišta nekretnina, odnosno ostale poslove vezano uz procjenu vrijednosti nekretnina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0FCF4578" w14:textId="77777777" w:rsidR="00D642C3" w:rsidRPr="00A75DE7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udjeluje u postupku izrade prostorno planske dokumentacije i dokumentacije vezane uz istu na županijskoj razini, te postupcima i pripremi prijedloga mišljenja ili suglasnosti u postupcima izrade prostornih planova lokalne odnosno državne razine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1DA8CCCF" w14:textId="77777777" w:rsidR="00D642C3" w:rsidRPr="00A75DE7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s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udjeluje u izradi prijedloga Odluka iz nadležnosti Odjela, programa i plana rada Odjela, kao i u izradi izvješća o radu Odjela</w:t>
      </w:r>
      <w:r>
        <w:rPr>
          <w:rStyle w:val="Istaknuto"/>
          <w:rFonts w:eastAsiaTheme="majorEastAsia"/>
          <w:bCs/>
          <w:i w:val="0"/>
          <w:sz w:val="22"/>
          <w:szCs w:val="22"/>
        </w:rPr>
        <w:t>,</w:t>
      </w:r>
    </w:p>
    <w:p w14:paraId="6FC5EE39" w14:textId="77777777" w:rsidR="00D642C3" w:rsidRDefault="00D642C3" w:rsidP="00D642C3">
      <w:pPr>
        <w:numPr>
          <w:ilvl w:val="0"/>
          <w:numId w:val="13"/>
        </w:numPr>
        <w:spacing w:line="276" w:lineRule="auto"/>
        <w:jc w:val="both"/>
        <w:rPr>
          <w:rStyle w:val="Istaknuto"/>
          <w:rFonts w:eastAsiaTheme="majorEastAsia"/>
          <w:bCs/>
          <w:i w:val="0"/>
          <w:sz w:val="22"/>
          <w:szCs w:val="22"/>
        </w:rPr>
      </w:pPr>
      <w:r>
        <w:rPr>
          <w:rStyle w:val="Istaknuto"/>
          <w:rFonts w:eastAsiaTheme="majorEastAsia"/>
          <w:bCs/>
          <w:i w:val="0"/>
          <w:sz w:val="22"/>
          <w:szCs w:val="22"/>
        </w:rPr>
        <w:t>o</w:t>
      </w:r>
      <w:r w:rsidRPr="00A75DE7">
        <w:rPr>
          <w:rStyle w:val="Istaknuto"/>
          <w:rFonts w:eastAsiaTheme="majorEastAsia"/>
          <w:bCs/>
          <w:i w:val="0"/>
          <w:sz w:val="22"/>
          <w:szCs w:val="22"/>
        </w:rPr>
        <w:t>bavlja i druge poslove po nalogu pročelnika, odnosno nadređenog službenika.</w:t>
      </w:r>
    </w:p>
    <w:p w14:paraId="405F95B0" w14:textId="77777777" w:rsidR="00D642C3" w:rsidRPr="00727D86" w:rsidRDefault="00D642C3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sz w:val="14"/>
          <w:szCs w:val="8"/>
        </w:rPr>
      </w:pPr>
    </w:p>
    <w:p w14:paraId="5853B77F" w14:textId="581327C0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b/>
          <w:bCs/>
        </w:rPr>
      </w:pPr>
      <w:r w:rsidRPr="00CC01FD">
        <w:rPr>
          <w:rStyle w:val="Istaknuto"/>
          <w:rFonts w:eastAsiaTheme="majorEastAsia"/>
          <w:b/>
          <w:bCs/>
        </w:rPr>
        <w:t>Podaci o plaći</w:t>
      </w:r>
    </w:p>
    <w:p w14:paraId="71E8D97F" w14:textId="77777777" w:rsidR="00F02AC5" w:rsidRPr="00727D86" w:rsidRDefault="00F02AC5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  <w:sz w:val="16"/>
        </w:rPr>
      </w:pPr>
    </w:p>
    <w:p w14:paraId="2A9668BC" w14:textId="08EDC154" w:rsidR="006677CD" w:rsidRDefault="00CC01FD" w:rsidP="00CC01FD">
      <w:pPr>
        <w:tabs>
          <w:tab w:val="left" w:pos="7515"/>
        </w:tabs>
        <w:jc w:val="both"/>
        <w:rPr>
          <w:rStyle w:val="Istaknuto"/>
          <w:rFonts w:eastAsiaTheme="majorEastAsia"/>
          <w:bCs/>
          <w:i w:val="0"/>
        </w:rPr>
      </w:pPr>
      <w:r w:rsidRPr="00CC01FD">
        <w:rPr>
          <w:rStyle w:val="Istaknuto"/>
          <w:rFonts w:eastAsiaTheme="majorEastAsia"/>
          <w:bCs/>
          <w:i w:val="0"/>
        </w:rPr>
        <w:t xml:space="preserve">Plaću radnog mjesta </w:t>
      </w:r>
      <w:r w:rsidR="00596321">
        <w:rPr>
          <w:rStyle w:val="Istaknuto"/>
          <w:rFonts w:eastAsiaTheme="majorEastAsia"/>
          <w:bCs/>
          <w:i w:val="0"/>
        </w:rPr>
        <w:t>v</w:t>
      </w:r>
      <w:r w:rsidRPr="00CC01FD">
        <w:rPr>
          <w:rStyle w:val="Istaknuto"/>
          <w:rFonts w:eastAsiaTheme="majorEastAsia"/>
          <w:bCs/>
          <w:i w:val="0"/>
        </w:rPr>
        <w:t>iši s</w:t>
      </w:r>
      <w:r w:rsidR="00012F84">
        <w:rPr>
          <w:rStyle w:val="Istaknuto"/>
          <w:rFonts w:eastAsiaTheme="majorEastAsia"/>
          <w:bCs/>
          <w:i w:val="0"/>
        </w:rPr>
        <w:t xml:space="preserve">tručni suradnik I </w:t>
      </w:r>
      <w:r w:rsidRPr="00CC01FD">
        <w:rPr>
          <w:rStyle w:val="Istaknuto"/>
          <w:rFonts w:eastAsiaTheme="majorEastAsia"/>
          <w:bCs/>
          <w:i w:val="0"/>
        </w:rPr>
        <w:t xml:space="preserve">čini umnožak koeficijenta složenosti poslova </w:t>
      </w:r>
      <w:r w:rsidR="00012F84">
        <w:rPr>
          <w:rStyle w:val="Istaknuto"/>
          <w:rFonts w:eastAsiaTheme="majorEastAsia"/>
          <w:bCs/>
          <w:i w:val="0"/>
        </w:rPr>
        <w:t>2,70</w:t>
      </w:r>
      <w:r w:rsidRPr="00CC01FD"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5AE4F58F" w14:textId="3CF553A3" w:rsidR="00CC01FD" w:rsidRPr="00CC01FD" w:rsidRDefault="00CC01FD" w:rsidP="00CC01FD">
      <w:pPr>
        <w:tabs>
          <w:tab w:val="left" w:pos="7515"/>
        </w:tabs>
        <w:jc w:val="both"/>
        <w:rPr>
          <w:bCs/>
          <w:iCs/>
        </w:rPr>
      </w:pPr>
      <w:r w:rsidRPr="00CC01FD">
        <w:t>Osnovica za obračun plaće propisana je Kolektivnim ugovorom za službenike i namještenike u upravnim tijelima Dubrovačko-neretvanske županije ("Službeni glasnik Dubrovačko-neretvanske županije" broj 04/17, 13/19, 5/20, 1/21, 18/22, 2/23, 6/23, 13/23, 2/24, 12/24, 19/24 i 2/25).</w:t>
      </w:r>
    </w:p>
    <w:p w14:paraId="4E73D117" w14:textId="1C43CC56" w:rsidR="00562C4C" w:rsidRDefault="00562C4C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7002D302" w14:textId="3765F6C7" w:rsidR="00727D86" w:rsidRDefault="00727D86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5DB8FE4B" w14:textId="1D006076" w:rsidR="00727D86" w:rsidRDefault="00727D86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328140D8" w14:textId="23A17E3B" w:rsidR="00727D86" w:rsidRDefault="00727D86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05745629" w14:textId="5B1A0343" w:rsidR="00727D86" w:rsidRDefault="00727D86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0FFC0D2A" w14:textId="5391C658" w:rsidR="00727D86" w:rsidRDefault="00727D86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1A72FFC1" w14:textId="77777777" w:rsidR="00727D86" w:rsidRPr="00562C4C" w:rsidRDefault="00727D86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  <w:sz w:val="14"/>
          <w:szCs w:val="14"/>
        </w:rPr>
      </w:pPr>
    </w:p>
    <w:p w14:paraId="417A6046" w14:textId="29C039BD" w:rsidR="00CC01FD" w:rsidRPr="00CC01FD" w:rsidRDefault="00CC01FD" w:rsidP="00CC01FD">
      <w:pPr>
        <w:tabs>
          <w:tab w:val="left" w:pos="7515"/>
        </w:tabs>
        <w:jc w:val="both"/>
        <w:rPr>
          <w:rStyle w:val="Istaknuto"/>
          <w:rFonts w:eastAsiaTheme="majorEastAsia"/>
          <w:b/>
          <w:bCs/>
        </w:rPr>
      </w:pPr>
      <w:r w:rsidRPr="00CC01FD">
        <w:rPr>
          <w:rStyle w:val="Istaknuto"/>
          <w:rFonts w:eastAsiaTheme="majorEastAsia"/>
          <w:b/>
          <w:bCs/>
        </w:rPr>
        <w:t>Pravni i drugi izvori za pripremanje kandidata za provjeru znanja i sposobnosti</w:t>
      </w:r>
    </w:p>
    <w:p w14:paraId="1F210085" w14:textId="77777777" w:rsidR="00483988" w:rsidRPr="00F02AC5" w:rsidRDefault="00483988" w:rsidP="00483988">
      <w:pPr>
        <w:ind w:right="-142"/>
        <w:jc w:val="both"/>
        <w:rPr>
          <w:rStyle w:val="Istaknuto"/>
          <w:rFonts w:eastAsiaTheme="majorEastAsia"/>
          <w:b/>
          <w:bCs/>
          <w:i w:val="0"/>
          <w:sz w:val="12"/>
          <w:szCs w:val="22"/>
        </w:rPr>
      </w:pPr>
    </w:p>
    <w:p w14:paraId="501DABAF" w14:textId="77777777" w:rsidR="00483988" w:rsidRPr="00FE1B4C" w:rsidRDefault="00483988" w:rsidP="00483988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općem upravnom postupku („Narodne novine“ broj 47/09 i 110/21)</w:t>
      </w:r>
    </w:p>
    <w:p w14:paraId="1D502959" w14:textId="77777777" w:rsidR="00483988" w:rsidRPr="00FE1B4C" w:rsidRDefault="00483988" w:rsidP="00483988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gradnji (Narodne novine</w:t>
      </w:r>
      <w:r>
        <w:rPr>
          <w:sz w:val="22"/>
          <w:szCs w:val="22"/>
          <w:lang w:eastAsia="en-US"/>
        </w:rPr>
        <w:t>“ broj: 153/13, 20/17, 39/19, 125/19 i 145/24)</w:t>
      </w:r>
    </w:p>
    <w:p w14:paraId="23505197" w14:textId="2B899483" w:rsidR="00483988" w:rsidRPr="00F02AC5" w:rsidRDefault="00483988" w:rsidP="00F02AC5">
      <w:pPr>
        <w:numPr>
          <w:ilvl w:val="0"/>
          <w:numId w:val="14"/>
        </w:numPr>
        <w:spacing w:line="276" w:lineRule="auto"/>
        <w:rPr>
          <w:sz w:val="22"/>
          <w:szCs w:val="22"/>
          <w:lang w:eastAsia="en-US"/>
        </w:rPr>
      </w:pPr>
      <w:r w:rsidRPr="00FE1B4C">
        <w:rPr>
          <w:sz w:val="22"/>
          <w:szCs w:val="22"/>
          <w:lang w:eastAsia="en-US"/>
        </w:rPr>
        <w:t>Zakon o prostornom uređenju („Narodne novine“ broj 153/13, 65/17, 114/18, 39/19, 98/19 i 67/23)</w:t>
      </w:r>
    </w:p>
    <w:p w14:paraId="3A4B354A" w14:textId="4300F6A5" w:rsidR="009B465F" w:rsidRDefault="009B465F" w:rsidP="000247DB">
      <w:pPr>
        <w:spacing w:before="100" w:beforeAutospacing="1" w:line="360" w:lineRule="auto"/>
        <w:jc w:val="both"/>
        <w:outlineLvl w:val="0"/>
        <w:rPr>
          <w:rFonts w:eastAsia="Calibri"/>
          <w:b/>
          <w:i/>
          <w:u w:val="single"/>
          <w:lang w:eastAsia="en-US"/>
        </w:rPr>
      </w:pPr>
      <w:r w:rsidRPr="00CC01FD"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7264BC67" w:rsidR="009B465F" w:rsidRPr="00CC01FD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 w:rsidRPr="00CC01FD"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Za svaki dio provjere kandidatima se dodjeljuje određeni broj bodova od 1 do 10.</w:t>
      </w:r>
    </w:p>
    <w:p w14:paraId="21BC553E" w14:textId="77777777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Pr="00CC01FD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CC01FD">
        <w:rPr>
          <w:bCs/>
          <w:iCs/>
        </w:rPr>
        <w:t>Vrijeme održavanja prethodne provjere znanja i sposobnosti objavit će se na</w:t>
      </w:r>
      <w:r w:rsidR="004C1FC6" w:rsidRPr="00CC01FD">
        <w:rPr>
          <w:bCs/>
          <w:iCs/>
        </w:rPr>
        <w:t xml:space="preserve"> mrežnoj </w:t>
      </w:r>
      <w:r w:rsidRPr="00CC01FD">
        <w:rPr>
          <w:bCs/>
          <w:iCs/>
        </w:rPr>
        <w:t>stranici Dubrovačko - neretvanske županije, najmanje pet dana prije održavanja provjere.</w:t>
      </w:r>
    </w:p>
    <w:p w14:paraId="2A2CAE3D" w14:textId="77777777" w:rsidR="009B465F" w:rsidRPr="00CC01FD" w:rsidRDefault="009B465F" w:rsidP="009B465F">
      <w:pPr>
        <w:spacing w:line="276" w:lineRule="auto"/>
      </w:pPr>
    </w:p>
    <w:sectPr w:rsidR="009B465F" w:rsidRPr="00CC01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968"/>
    <w:multiLevelType w:val="hybridMultilevel"/>
    <w:tmpl w:val="EEBC3236"/>
    <w:lvl w:ilvl="0" w:tplc="E340B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94C35"/>
    <w:multiLevelType w:val="hybridMultilevel"/>
    <w:tmpl w:val="B2B0A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5F"/>
    <w:rsid w:val="00012F84"/>
    <w:rsid w:val="000247DB"/>
    <w:rsid w:val="00063F83"/>
    <w:rsid w:val="0009371A"/>
    <w:rsid w:val="000A1271"/>
    <w:rsid w:val="000F7BC1"/>
    <w:rsid w:val="00111B6B"/>
    <w:rsid w:val="00116484"/>
    <w:rsid w:val="00123FE5"/>
    <w:rsid w:val="00165BC3"/>
    <w:rsid w:val="002304E0"/>
    <w:rsid w:val="00325DCC"/>
    <w:rsid w:val="0038395B"/>
    <w:rsid w:val="003866A1"/>
    <w:rsid w:val="0039682E"/>
    <w:rsid w:val="003A4BB6"/>
    <w:rsid w:val="003A565C"/>
    <w:rsid w:val="003B01DE"/>
    <w:rsid w:val="003C03B7"/>
    <w:rsid w:val="0040705F"/>
    <w:rsid w:val="00431DBF"/>
    <w:rsid w:val="00483988"/>
    <w:rsid w:val="00485FA2"/>
    <w:rsid w:val="004C1FC6"/>
    <w:rsid w:val="00562C4C"/>
    <w:rsid w:val="00596321"/>
    <w:rsid w:val="005A3C3E"/>
    <w:rsid w:val="005B0146"/>
    <w:rsid w:val="005B3588"/>
    <w:rsid w:val="005E0235"/>
    <w:rsid w:val="006178C5"/>
    <w:rsid w:val="00631396"/>
    <w:rsid w:val="00634042"/>
    <w:rsid w:val="006522C5"/>
    <w:rsid w:val="006677CD"/>
    <w:rsid w:val="006927E1"/>
    <w:rsid w:val="00727D86"/>
    <w:rsid w:val="007325A7"/>
    <w:rsid w:val="00733DC4"/>
    <w:rsid w:val="007E11AB"/>
    <w:rsid w:val="00837AEA"/>
    <w:rsid w:val="008705CA"/>
    <w:rsid w:val="0088664E"/>
    <w:rsid w:val="00891EEA"/>
    <w:rsid w:val="008A135C"/>
    <w:rsid w:val="008F555D"/>
    <w:rsid w:val="009101C8"/>
    <w:rsid w:val="009225C8"/>
    <w:rsid w:val="009B465F"/>
    <w:rsid w:val="009E78EC"/>
    <w:rsid w:val="009F07DA"/>
    <w:rsid w:val="00A22F49"/>
    <w:rsid w:val="00AD21F9"/>
    <w:rsid w:val="00AD2F7E"/>
    <w:rsid w:val="00B218AC"/>
    <w:rsid w:val="00B227FF"/>
    <w:rsid w:val="00B65480"/>
    <w:rsid w:val="00B80B43"/>
    <w:rsid w:val="00C45942"/>
    <w:rsid w:val="00C471C0"/>
    <w:rsid w:val="00CC01FD"/>
    <w:rsid w:val="00CF0A83"/>
    <w:rsid w:val="00D246B1"/>
    <w:rsid w:val="00D642C3"/>
    <w:rsid w:val="00D77CC8"/>
    <w:rsid w:val="00E33C43"/>
    <w:rsid w:val="00E75A7B"/>
    <w:rsid w:val="00E765BD"/>
    <w:rsid w:val="00E82953"/>
    <w:rsid w:val="00EC54B9"/>
    <w:rsid w:val="00ED2FB8"/>
    <w:rsid w:val="00F02AC5"/>
    <w:rsid w:val="00F0687F"/>
    <w:rsid w:val="00F22331"/>
    <w:rsid w:val="00F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15</cp:revision>
  <cp:lastPrinted>2025-10-09T11:14:00Z</cp:lastPrinted>
  <dcterms:created xsi:type="dcterms:W3CDTF">2025-10-09T10:22:00Z</dcterms:created>
  <dcterms:modified xsi:type="dcterms:W3CDTF">2025-12-16T10:57:00Z</dcterms:modified>
</cp:coreProperties>
</file>