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D0E" w:rsidRPr="00EE487B" w:rsidRDefault="00B03D0E" w:rsidP="00B03D0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 xml:space="preserve">OBRAZLOŽENJE </w:t>
      </w:r>
    </w:p>
    <w:p w:rsidR="00B03D0E" w:rsidRPr="00EE487B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>PRIJEDLOGA GODIŠNJEG IZVJEŠTAJA O IZVRŠENJU PRORAČUNA DUBROVAČKO-NERETVANSKE ŽUPANIJE ZA 202</w:t>
      </w:r>
      <w:r w:rsidR="004D62FD">
        <w:rPr>
          <w:rFonts w:eastAsia="Times New Roman" w:cstheme="minorHAnsi"/>
          <w:b/>
          <w:sz w:val="28"/>
          <w:szCs w:val="28"/>
        </w:rPr>
        <w:t>4</w:t>
      </w:r>
      <w:r w:rsidRPr="00EE487B">
        <w:rPr>
          <w:rFonts w:eastAsia="Times New Roman" w:cstheme="minorHAnsi"/>
          <w:b/>
          <w:sz w:val="28"/>
          <w:szCs w:val="28"/>
        </w:rPr>
        <w:t>. GODIN</w:t>
      </w:r>
      <w:r>
        <w:rPr>
          <w:rFonts w:eastAsia="Times New Roman" w:cstheme="minorHAnsi"/>
          <w:b/>
          <w:sz w:val="28"/>
          <w:szCs w:val="28"/>
        </w:rPr>
        <w:t>U</w:t>
      </w:r>
    </w:p>
    <w:p w:rsidR="00B03D0E" w:rsidRPr="00EE487B" w:rsidRDefault="00B03D0E" w:rsidP="00B03D0E">
      <w:pPr>
        <w:pBdr>
          <w:bottom w:val="single" w:sz="6" w:space="1" w:color="auto"/>
        </w:pBd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EE487B">
        <w:rPr>
          <w:rFonts w:eastAsia="Times New Roman" w:cstheme="minorHAnsi"/>
          <w:b/>
          <w:sz w:val="28"/>
          <w:szCs w:val="28"/>
        </w:rPr>
        <w:t>- PROGRAMSKE AKTIVNOSTI UPRAVNIH TIJELA -</w:t>
      </w:r>
    </w:p>
    <w:p w:rsidR="00B03D0E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B03D0E" w:rsidRDefault="00B03D0E" w:rsidP="00B03D0E">
      <w:pPr>
        <w:shd w:val="clear" w:color="auto" w:fill="A8EBEF" w:themeFill="accent3" w:themeFillTint="66"/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bookmarkStart w:id="0" w:name="_Hlk113703479"/>
      <w:r w:rsidRPr="00FF791B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RAZDJEL 1</w:t>
      </w:r>
      <w:r w:rsidR="00746995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08</w:t>
      </w:r>
      <w:r w:rsidRPr="00FF791B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 xml:space="preserve"> </w:t>
      </w:r>
      <w:r w:rsidR="00D23B04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 xml:space="preserve">UPRAVNI ODJEL ZA </w:t>
      </w:r>
      <w:r w:rsidR="00746995">
        <w:rPr>
          <w:rFonts w:eastAsia="Times New Roman" w:cstheme="minorHAnsi"/>
          <w:b/>
          <w:sz w:val="28"/>
          <w:szCs w:val="28"/>
          <w:shd w:val="clear" w:color="auto" w:fill="A8EBEF" w:themeFill="accent3" w:themeFillTint="66"/>
        </w:rPr>
        <w:t>ZDRAVSTVO, OBITELJ I BRANITELJE</w:t>
      </w:r>
      <w:r w:rsidRPr="001237EA">
        <w:rPr>
          <w:rFonts w:eastAsia="Times New Roman" w:cstheme="minorHAnsi"/>
          <w:b/>
          <w:sz w:val="28"/>
          <w:szCs w:val="28"/>
          <w:shd w:val="clear" w:color="auto" w:fill="7CE1E7" w:themeFill="accent3" w:themeFillTint="99"/>
        </w:rPr>
        <w:t xml:space="preserve"> </w:t>
      </w:r>
    </w:p>
    <w:bookmarkEnd w:id="0"/>
    <w:p w:rsidR="00B03D0E" w:rsidRPr="008620E9" w:rsidRDefault="00B03D0E" w:rsidP="00B03D0E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2C22FB" w:rsidRPr="002C22FB" w:rsidRDefault="00B03D0E" w:rsidP="00155F80">
      <w:pPr>
        <w:widowControl w:val="0"/>
        <w:spacing w:after="0" w:line="240" w:lineRule="auto"/>
        <w:jc w:val="both"/>
        <w:rPr>
          <w:rFonts w:eastAsia="Calibri" w:cstheme="minorHAnsi"/>
          <w:iCs/>
          <w:sz w:val="24"/>
          <w:szCs w:val="24"/>
        </w:rPr>
      </w:pPr>
      <w:r>
        <w:rPr>
          <w:rFonts w:eastAsia="Calibri" w:cstheme="minorHAnsi"/>
          <w:noProof/>
          <w:sz w:val="24"/>
          <w:szCs w:val="24"/>
          <w:lang w:eastAsia="hr-H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6D1680" wp14:editId="5904F10F">
                <wp:simplePos x="0" y="0"/>
                <wp:positionH relativeFrom="page">
                  <wp:posOffset>880745</wp:posOffset>
                </wp:positionH>
                <wp:positionV relativeFrom="paragraph">
                  <wp:posOffset>-372745</wp:posOffset>
                </wp:positionV>
                <wp:extent cx="5797550" cy="187325"/>
                <wp:effectExtent l="0" t="0" r="0" b="31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87325"/>
                          <a:chOff x="1387" y="-587"/>
                          <a:chExt cx="9130" cy="29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1387" y="-587"/>
                            <a:ext cx="9130" cy="295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-292 -587"/>
                              <a:gd name="T3" fmla="*/ -292 h 295"/>
                              <a:gd name="T4" fmla="+- 0 10517 1387"/>
                              <a:gd name="T5" fmla="*/ T4 w 9130"/>
                              <a:gd name="T6" fmla="+- 0 -292 -587"/>
                              <a:gd name="T7" fmla="*/ -292 h 295"/>
                              <a:gd name="T8" fmla="+- 0 10517 1387"/>
                              <a:gd name="T9" fmla="*/ T8 w 9130"/>
                              <a:gd name="T10" fmla="+- 0 -587 -587"/>
                              <a:gd name="T11" fmla="*/ -587 h 295"/>
                              <a:gd name="T12" fmla="+- 0 1387 1387"/>
                              <a:gd name="T13" fmla="*/ T12 w 9130"/>
                              <a:gd name="T14" fmla="+- 0 -587 -587"/>
                              <a:gd name="T15" fmla="*/ -587 h 295"/>
                              <a:gd name="T16" fmla="+- 0 1387 1387"/>
                              <a:gd name="T17" fmla="*/ T16 w 9130"/>
                              <a:gd name="T18" fmla="+- 0 -292 -587"/>
                              <a:gd name="T19" fmla="*/ -292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30" h="295">
                                <a:moveTo>
                                  <a:pt x="0" y="295"/>
                                </a:moveTo>
                                <a:lnTo>
                                  <a:pt x="9130" y="295"/>
                                </a:lnTo>
                                <a:lnTo>
                                  <a:pt x="91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5"/>
                                </a:lnTo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3245311B" id="Group 1" o:spid="_x0000_s1026" style="position:absolute;margin-left:69.35pt;margin-top:-29.35pt;width:456.5pt;height:14.75pt;z-index:-251657216;mso-position-horizontal-relative:page" coordorigin="1387,-587" coordsize="9130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">
                <v:shape id="Freeform 5" o:spid="_x0000_s1027" style="position:absolute;left:1387;top:-587;width:9130;height:295;visibility:visible;mso-wrap-style:square;v-text-anchor:top" coordsize="9130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" path="m,295r9130,l9130,,,,,295e" fillcolor="#c6d9f1" stroked="f">
                  <v:path arrowok="t" o:connecttype="custom" o:connectlocs="0,-292;9130,-292;9130,-587;0,-587;0,-292" o:connectangles="0,0,0,0,0"/>
                </v:shape>
                <w10:wrap anchorx="page"/>
              </v:group>
            </w:pict>
          </mc:Fallback>
        </mc:AlternateContent>
      </w:r>
      <w:r w:rsidR="002C22FB" w:rsidRPr="002C22FB">
        <w:rPr>
          <w:rFonts w:eastAsia="Calibri" w:cstheme="minorHAnsi"/>
          <w:iCs/>
          <w:sz w:val="24"/>
          <w:szCs w:val="24"/>
        </w:rPr>
        <w:t>Dubrovačko-neretvanska županija redovito i kontinuirano ulaže u zdravstvo, socijalnu skrb, mlade</w:t>
      </w:r>
      <w:r w:rsidR="002C22FB">
        <w:rPr>
          <w:rFonts w:eastAsia="Calibri" w:cstheme="minorHAnsi"/>
          <w:iCs/>
          <w:sz w:val="24"/>
          <w:szCs w:val="24"/>
        </w:rPr>
        <w:t xml:space="preserve"> i branitelje, a </w:t>
      </w:r>
      <w:r w:rsidR="002C22FB" w:rsidRPr="002C22FB">
        <w:rPr>
          <w:rFonts w:eastAsia="Calibri" w:cstheme="minorHAnsi"/>
          <w:iCs/>
          <w:sz w:val="24"/>
          <w:szCs w:val="24"/>
        </w:rPr>
        <w:t xml:space="preserve">Upravni odjel za zdravstvo, obitelj i branitelje obavlja upravne i stručne poslove </w:t>
      </w:r>
      <w:r w:rsidR="00A860CF" w:rsidRPr="00A860CF">
        <w:rPr>
          <w:rFonts w:eastAsia="Calibri" w:cstheme="minorHAnsi"/>
          <w:iCs/>
          <w:sz w:val="24"/>
          <w:szCs w:val="24"/>
        </w:rPr>
        <w:t>te povjerene poslove državne uprave koji se odnose na:</w:t>
      </w:r>
    </w:p>
    <w:p w:rsidR="002C22FB" w:rsidRPr="002C22FB" w:rsidRDefault="002C22FB" w:rsidP="002C22FB">
      <w:pPr>
        <w:widowControl w:val="0"/>
        <w:spacing w:after="0" w:line="240" w:lineRule="auto"/>
        <w:rPr>
          <w:rFonts w:eastAsia="Calibri" w:cstheme="minorHAnsi"/>
          <w:iCs/>
          <w:sz w:val="24"/>
          <w:szCs w:val="24"/>
        </w:rPr>
      </w:pP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praćenja i proučavanja problematike djelatnosti socijalne skrbi i zdravstva,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prijedloga mreže ustanova sukladno posebnim zakonima,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sudjelovanja u pripremi prijedloga planova investicija i drugih oblika financijskog sudjelovanja Županije u održavanju i razvoju tih mreža ustanova,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prijedloga, praćenja i izvještavanja o provođenju programa financiranja zdravstvenih djelatnosti, odnosno javno-zdravstvenih mjera Županije,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praćenja problematike u području međugeneracijske solidarnosti, skrbi o braniteljima i udrugama proisteklim iz Domovinskog rata, osoba s invaliditetom i obitelji,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pripreme analitičkih i drugih stručnih materijala s prijedlozima poboljšanja kvalitete života osoba treće životne dobi,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u svezi skrbi o braniteljima iz Domovinskog rata i članovima njihovih obitelji; o Spomenicima na Domovinski rat,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pripremanja prijedloga planova i drugih oblika financijskog sudjelovanja županije u aktivnostima udruga proisteklih iz Domovinskog rata,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pripremanja prijedloga, praćenja i izvještavanja po mjerama u svezi promicanja obiteljskih vrijednosti i provedbe mjera pronatalitetne politike; provedbe jednokratne pomoći za školovanje djece iz višečlanih obitelji,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osmišljava, organizira i prati provedbu preventivnih programa u školama i obrazovnim ustanovama na području Županije,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programske aktivnosti vezane za rad Županijskih koordinacija, povjerenstava i vijeća vezanih za područja ljudskih prava, ravnopravnosti spolova, izjednačavanja mogućnosti za osobe s invaliditetom, prevenciju kriminaliteta i štetnih oblika ponašanja djece i mladih,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poticanje demografskog razvitka,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sufinanciranje i praćenje provedbi programa povijesnih udruga,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donošenje pojedinačnih akata kojima rješava o pravima, obvezama i pravnim interesima fizičkih i pravnih osoba,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drugostupanjski upravni postupak po žalbama na upravne akte jedinica lokalne samouprave sukladno općim i posebnim propisima,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predlaganje i kandidiranje projekata i obavljanje stručnih poslova vezano za programe </w:t>
      </w:r>
      <w:r w:rsidR="006318A3">
        <w:rPr>
          <w:rFonts w:cstheme="minorHAnsi"/>
          <w:iCs/>
          <w:sz w:val="24"/>
          <w:szCs w:val="24"/>
        </w:rPr>
        <w:t>Euro</w:t>
      </w:r>
      <w:r w:rsidR="006318A3" w:rsidRPr="002C22FB">
        <w:rPr>
          <w:rFonts w:cstheme="minorHAnsi"/>
          <w:iCs/>
          <w:sz w:val="24"/>
          <w:szCs w:val="24"/>
        </w:rPr>
        <w:t>pske</w:t>
      </w:r>
      <w:r w:rsidRPr="002C22FB">
        <w:rPr>
          <w:rFonts w:cstheme="minorHAnsi"/>
          <w:iCs/>
          <w:sz w:val="24"/>
          <w:szCs w:val="24"/>
        </w:rPr>
        <w:t xml:space="preserve"> unije i Republike Hrvatske iz djelokruga rada odjela,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sudjelovanje u izradi strateških dokumenata Županije,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izrade nacrta općih i drugih akata iz djelokruga rada odjela,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poslove pripreme analitičkih i drugih stručnih materijala o pitanjima iz djelokruga rada </w:t>
      </w:r>
      <w:r w:rsidRPr="002C22FB">
        <w:rPr>
          <w:rFonts w:cstheme="minorHAnsi"/>
          <w:iCs/>
          <w:sz w:val="24"/>
          <w:szCs w:val="24"/>
        </w:rPr>
        <w:lastRenderedPageBreak/>
        <w:t>odjela,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poslove davanja mišljenja o prijedlozima i drugim materijalima koje za potrebe županijskih tijela pripremaju ustanove kojima je osnivač Županija,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druge poslove utvrđene posebnim zakonom, drugim propisom, aktom Županijske skupštine i Župana.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priznavanje prava na obvezno zdravstveno osiguranje neosiguranih osoba; izdavanje potvrda o uzdržavanju i obiteljskom statusu; izdavanje objava za povlaštenu i besplatnu vožnju invalidnim osobama, te pratitelju invalidne osobe; izdavanje objava za povlašteni prijevoz,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davanje odobrenja za prikupljanje i pružanje humanitarne pomoći; davanje odobrenja za provođenje humanitarne akcije; donošenje rješenja o uplati neutrošenih sredstava humanitarne akcije; prikupljanje, dostavljanje i publiciranje propisanih izvješća i vođenje propisanih evidencija koje se odnose na humanitarnu pomoć,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ovjera knjige evidencije o liječničkim receptima izdanim za lijekove što sadrže opojne droge ili psihotropne tvari; priznavanje prava na obvezno zdravstveno osiguranje osoba nesposobnih za samostalan život i rad koje nemaju sredstava za uzdržavanje i zdravstvenu zaštitu ne mogu ostvariti po drugoj osnovi,</w:t>
      </w:r>
    </w:p>
    <w:p w:rsidR="002C22FB" w:rsidRPr="002C22FB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 xml:space="preserve">pravni položaj, rješavanje pravnog položaja, statusa i drugih pitanja hrvatskih branitelja iz Domovinskog rata i članova njihovih obitelji, hrvatskih ratnih vojnih invalida iz Domovinskog rata, članova obitelji smrtno stradalog ili nestalog hrvatskog branitelja iz Domovinskog rata, stradalih pirotehničara i članova njihovih obitelji; zaštitu civilnih žrtava Domovinskog rata, zaštitu sudionika Drugog svjetskog rata, zaštitu vojnih i civilnih invalida Drugog svjetskog rata, mirnodopskih vojnih invalida, ratnih vojnih invalida stradalih pri obavljanju vojnih i redarstvenih dužnosti u stranoj zemlji u okviru mirovnih snaga i mirovnih misija ako ih je na tu dužnost uputilo nadležno tijelo u okviru međunarodnih obveza nakon 15. svibnja 1945. godine i članova njihovih obitelji; pribavljanje stručnog mišljenja ovlaštene zdravstvene ustanove o postojanju uzročno-posljedične veze pojave bolesti i/ili pogoršanja bolesti kao posljedice sudjelovanja u obrani suvereniteta Republike Hrvatske; pribavljanje nalaza i mišljenja tijela nadležnog za vještačenje o uzroku i postotku oštećenja organizma, pravu na doplatak za njegu i pomoć druge osobe, pravu na ortopedski doplatak, pravu na doplatak za pripomoć u kući, nesposobnosti za privređivanje, ostvarivanje prava na novčanu naknadu za nezaposlene hrvatske branitelje iz Domovinskog rata i članove njihovih obitelji; ostvarivanje prava na jednokratnu novčanu pomoć nakon ekshumacije i identifikacije ili proglašenja nestalog hrvatskog branitelja iz Domovinskog rata umrlim; ostvarivanje prava na jednokratnu novčanu pomoć zbog nemogućnosti podmirenja osnovnih životnih potreba; u stvarima koje se odnose na usluge osobe za pružanje njege i pomoći; na besplatni topli obrok; ostvarivanje prava osoba određenih Zakonom o hrvatskim braniteljima iz Domovinskog rata i članovima njihovih obitelji i Zakonom o zaštiti vojnih i civilnih invalida rata na besplatne udžbenike; izvješćivanje i pozivanje članova obitelji nestalih hrvatskih branitelja i civilnih žrtava iz Domovinskog rata o identifikaciji posmrtnih ostataka; ostvarivanje prava na troškove grobnog mjesta, troškove ukopa uz odavanje vojnih počasti i uređenje grobnih mjesta; sudjelovanje u organizaciji obilježavanja blagdana, spomendana i drugih svečanosti u čast stradalih hrvatskih branitelja i civila iz Domovinskog rata; sastavljanje mjesečnih, polugodišnjih i godišnjih izvještaja o broju svih korisnika po pojedinačnim pravima, te vođenje evidencije svih korisnika; obavljanje poslova obračuna i isplate novčanih sredstava </w:t>
      </w:r>
      <w:r w:rsidRPr="002C22FB">
        <w:rPr>
          <w:rFonts w:cstheme="minorHAnsi"/>
          <w:iCs/>
          <w:sz w:val="24"/>
          <w:szCs w:val="24"/>
        </w:rPr>
        <w:lastRenderedPageBreak/>
        <w:t>temeljem prava korisnika po osnovi Zakona o hrvatskim braniteljima iz Domovinskog rata i članovima njihovih obitelji i Zakona o zaštiti vojnih i civilnih invalida rata, te vođenje evidencije izvršenih isplata i povrata nepripadno isplaćenih prava; izdavanje potvrde o statusu HRVI iz Domovinskog rata i člana obitelji smrtno stradalog ili nestalog hrvatskog branitelja iz Domovinskog rata, status civilnog invalida rata, ratnog i mirnodopskog vojnog invalida rata, kao i potvrde o novčanim primanjima po Zakonu o hrvatskim braniteljima iz Domovinskog rata i članovima njihovih obitelji i Zakonu o zaštiti vojnih i civilnih invalida rata,</w:t>
      </w:r>
    </w:p>
    <w:p w:rsidR="00B03D0E" w:rsidRDefault="002C22FB" w:rsidP="002B5A94">
      <w:pPr>
        <w:pStyle w:val="ListParagraph"/>
        <w:widowControl w:val="0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2C22FB">
        <w:rPr>
          <w:rFonts w:cstheme="minorHAnsi"/>
          <w:iCs/>
          <w:sz w:val="24"/>
          <w:szCs w:val="24"/>
        </w:rPr>
        <w:t>obavljanje poslova u izdvojenim mjestima rada u svezi primanja i izdavanja pismena, njihove evidencije i dostave u rad, obrade, korištenja, otpremanja, čuvanja, izlučivanja i predaje drugom nadležnom tijelu.</w:t>
      </w:r>
    </w:p>
    <w:p w:rsidR="0079262B" w:rsidRPr="0079262B" w:rsidRDefault="0079262B" w:rsidP="0079262B">
      <w:pPr>
        <w:widowControl w:val="0"/>
        <w:spacing w:after="0" w:line="240" w:lineRule="auto"/>
        <w:ind w:left="360"/>
        <w:jc w:val="both"/>
        <w:rPr>
          <w:rFonts w:cstheme="minorHAnsi"/>
          <w:iCs/>
          <w:sz w:val="24"/>
          <w:szCs w:val="24"/>
        </w:rPr>
      </w:pP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b/>
          <w:sz w:val="24"/>
        </w:rPr>
      </w:pPr>
      <w:r w:rsidRPr="009143BA">
        <w:rPr>
          <w:rFonts w:asciiTheme="minorHAnsi" w:hAnsiTheme="minorHAnsi" w:cstheme="minorHAnsi"/>
          <w:b/>
          <w:sz w:val="24"/>
        </w:rPr>
        <w:t>PRORAČUNSKI KORISNICI IZ DJELOKRUGA RADA: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Dubrovnik, Dubrovnik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Korčula, Korčula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Metković, Metković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Ploče, Ploče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zdravlja "Dr. Ante Franulovića", Vela Luka</w:t>
      </w:r>
    </w:p>
    <w:p w:rsidR="004D62FD" w:rsidRPr="009143BA" w:rsidRDefault="004D62FD" w:rsidP="004D62FD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Specijalna bolnica</w:t>
      </w:r>
      <w:r>
        <w:rPr>
          <w:rFonts w:asciiTheme="minorHAnsi" w:hAnsiTheme="minorHAnsi" w:cstheme="minorHAnsi"/>
          <w:sz w:val="24"/>
        </w:rPr>
        <w:t xml:space="preserve"> za medicinsku rehabilitaciju </w:t>
      </w:r>
      <w:proofErr w:type="spellStart"/>
      <w:r w:rsidRPr="009143BA">
        <w:rPr>
          <w:rFonts w:asciiTheme="minorHAnsi" w:hAnsiTheme="minorHAnsi" w:cstheme="minorHAnsi"/>
          <w:sz w:val="24"/>
        </w:rPr>
        <w:t>Kalos</w:t>
      </w:r>
      <w:proofErr w:type="spellEnd"/>
      <w:r w:rsidRPr="009143BA">
        <w:rPr>
          <w:rFonts w:asciiTheme="minorHAnsi" w:hAnsiTheme="minorHAnsi" w:cstheme="minorHAnsi"/>
          <w:sz w:val="24"/>
        </w:rPr>
        <w:t>, Vela Luka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Zavod za javno zdravstvo DNŽ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Zavod za hitnu medicinu DNŽ</w:t>
      </w:r>
    </w:p>
    <w:p w:rsidR="006318A3" w:rsidRPr="009143BA" w:rsidRDefault="006318A3" w:rsidP="006318A3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 xml:space="preserve">Dom za starije osobe </w:t>
      </w:r>
      <w:proofErr w:type="spellStart"/>
      <w:r w:rsidRPr="009143BA">
        <w:rPr>
          <w:rFonts w:asciiTheme="minorHAnsi" w:hAnsiTheme="minorHAnsi" w:cstheme="minorHAnsi"/>
          <w:sz w:val="24"/>
        </w:rPr>
        <w:t>Domus</w:t>
      </w:r>
      <w:proofErr w:type="spellEnd"/>
      <w:r w:rsidRPr="009143BA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143BA">
        <w:rPr>
          <w:rFonts w:asciiTheme="minorHAnsi" w:hAnsiTheme="minorHAnsi" w:cstheme="minorHAnsi"/>
          <w:sz w:val="24"/>
        </w:rPr>
        <w:t>Christi</w:t>
      </w:r>
      <w:proofErr w:type="spellEnd"/>
      <w:r w:rsidRPr="009143BA">
        <w:rPr>
          <w:rFonts w:asciiTheme="minorHAnsi" w:hAnsiTheme="minorHAnsi" w:cstheme="minorHAnsi"/>
          <w:sz w:val="24"/>
        </w:rPr>
        <w:t>, Dubrovnik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Dubrovnik, Dubrovnik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Korčula, Korčula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  <w:r w:rsidRPr="009143BA">
        <w:rPr>
          <w:rFonts w:asciiTheme="minorHAnsi" w:hAnsiTheme="minorHAnsi" w:cstheme="minorHAnsi"/>
          <w:sz w:val="24"/>
        </w:rPr>
        <w:t>Dom za starije osobe Vela Luka, Vela Luka</w:t>
      </w:r>
    </w:p>
    <w:p w:rsidR="00722651" w:rsidRPr="009143BA" w:rsidRDefault="00722651" w:rsidP="00722651">
      <w:pPr>
        <w:pStyle w:val="NoSpacing"/>
        <w:shd w:val="clear" w:color="auto" w:fill="FFFFFF"/>
        <w:jc w:val="both"/>
        <w:rPr>
          <w:rFonts w:asciiTheme="minorHAnsi" w:hAnsiTheme="minorHAnsi" w:cstheme="minorHAnsi"/>
          <w:sz w:val="24"/>
        </w:rPr>
      </w:pPr>
    </w:p>
    <w:p w:rsidR="002C22FB" w:rsidRPr="002C22FB" w:rsidRDefault="002C22FB" w:rsidP="002C22F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2C22FB">
        <w:rPr>
          <w:rFonts w:eastAsia="Calibri" w:cstheme="minorHAnsi"/>
          <w:b/>
          <w:bCs/>
          <w:spacing w:val="1"/>
          <w:sz w:val="24"/>
          <w:szCs w:val="24"/>
        </w:rPr>
        <w:t>GLAVA 10801 – UPRAVNI ODJEL ZA ZDRAVSTVO, OBITELJ I BRANITELJE</w:t>
      </w:r>
    </w:p>
    <w:p w:rsidR="002C22FB" w:rsidRPr="008620E9" w:rsidRDefault="002C22FB" w:rsidP="002C22FB">
      <w:pPr>
        <w:widowControl w:val="0"/>
        <w:spacing w:after="0" w:line="240" w:lineRule="auto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2C7C5A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</w:t>
      </w:r>
      <w:r w:rsidR="002C22FB">
        <w:rPr>
          <w:rFonts w:eastAsia="Calibri" w:cstheme="minorHAnsi"/>
          <w:b/>
          <w:bCs/>
          <w:spacing w:val="1"/>
          <w:sz w:val="24"/>
          <w:szCs w:val="24"/>
        </w:rPr>
        <w:t>203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2C22FB">
        <w:rPr>
          <w:rFonts w:eastAsia="Calibri" w:cstheme="minorHAnsi"/>
          <w:b/>
          <w:bCs/>
          <w:spacing w:val="1"/>
          <w:sz w:val="24"/>
          <w:szCs w:val="24"/>
        </w:rPr>
        <w:t>ZDRAVSTVO</w:t>
      </w:r>
    </w:p>
    <w:p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B03D0E" w:rsidRPr="00BE14E2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E14E2">
        <w:rPr>
          <w:rFonts w:eastAsia="Times New Roman" w:cstheme="minorHAnsi"/>
          <w:sz w:val="24"/>
          <w:szCs w:val="24"/>
        </w:rPr>
        <w:t>Plan 202</w:t>
      </w:r>
      <w:r w:rsidR="004D62FD">
        <w:rPr>
          <w:rFonts w:eastAsia="Times New Roman" w:cstheme="minorHAnsi"/>
          <w:sz w:val="24"/>
          <w:szCs w:val="24"/>
        </w:rPr>
        <w:t>4</w:t>
      </w:r>
      <w:r w:rsidRPr="00BE14E2">
        <w:rPr>
          <w:rFonts w:eastAsia="Times New Roman" w:cstheme="minorHAnsi"/>
          <w:sz w:val="24"/>
          <w:szCs w:val="24"/>
        </w:rPr>
        <w:t>.:</w:t>
      </w:r>
      <w:r w:rsidR="00BE14E2">
        <w:rPr>
          <w:rFonts w:eastAsia="Times New Roman" w:cstheme="minorHAnsi"/>
          <w:sz w:val="24"/>
          <w:szCs w:val="24"/>
        </w:rPr>
        <w:tab/>
      </w:r>
      <w:r w:rsidR="00BE14E2">
        <w:rPr>
          <w:rFonts w:eastAsia="Times New Roman" w:cstheme="minorHAnsi"/>
          <w:sz w:val="24"/>
          <w:szCs w:val="24"/>
        </w:rPr>
        <w:tab/>
      </w:r>
      <w:r w:rsidR="0002319A">
        <w:rPr>
          <w:rFonts w:eastAsia="Times New Roman" w:cstheme="minorHAnsi"/>
          <w:sz w:val="24"/>
          <w:szCs w:val="24"/>
        </w:rPr>
        <w:t>3</w:t>
      </w:r>
      <w:r w:rsidR="004D62FD">
        <w:rPr>
          <w:rFonts w:eastAsia="Times New Roman" w:cstheme="minorHAnsi"/>
          <w:sz w:val="24"/>
          <w:szCs w:val="24"/>
        </w:rPr>
        <w:t>64</w:t>
      </w:r>
      <w:r w:rsidR="0002319A">
        <w:rPr>
          <w:rFonts w:eastAsia="Times New Roman" w:cstheme="minorHAnsi"/>
          <w:sz w:val="24"/>
          <w:szCs w:val="24"/>
        </w:rPr>
        <w:t>.</w:t>
      </w:r>
      <w:r w:rsidR="00EA0EAB">
        <w:rPr>
          <w:rFonts w:eastAsia="Times New Roman" w:cstheme="minorHAnsi"/>
          <w:sz w:val="24"/>
          <w:szCs w:val="24"/>
        </w:rPr>
        <w:t>032</w:t>
      </w:r>
      <w:r w:rsidR="0002319A">
        <w:rPr>
          <w:rFonts w:eastAsia="Times New Roman" w:cstheme="minorHAnsi"/>
          <w:sz w:val="24"/>
          <w:szCs w:val="24"/>
        </w:rPr>
        <w:t>,00</w:t>
      </w:r>
      <w:r w:rsidR="000661E3" w:rsidRPr="00BE14E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:rsidR="00B03D0E" w:rsidRPr="00BE14E2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E14E2">
        <w:rPr>
          <w:rFonts w:eastAsia="Times New Roman" w:cstheme="minorHAnsi"/>
          <w:sz w:val="24"/>
          <w:szCs w:val="24"/>
        </w:rPr>
        <w:t>Izvršenje 202</w:t>
      </w:r>
      <w:r w:rsidR="004D62FD">
        <w:rPr>
          <w:rFonts w:eastAsia="Times New Roman" w:cstheme="minorHAnsi"/>
          <w:sz w:val="24"/>
          <w:szCs w:val="24"/>
        </w:rPr>
        <w:t>4</w:t>
      </w:r>
      <w:r w:rsidRPr="00BE14E2">
        <w:rPr>
          <w:rFonts w:eastAsia="Times New Roman" w:cstheme="minorHAnsi"/>
          <w:sz w:val="24"/>
          <w:szCs w:val="24"/>
        </w:rPr>
        <w:t>.:</w:t>
      </w:r>
      <w:r w:rsidR="00BE14E2">
        <w:rPr>
          <w:rFonts w:eastAsia="Times New Roman" w:cstheme="minorHAnsi"/>
          <w:sz w:val="24"/>
          <w:szCs w:val="24"/>
        </w:rPr>
        <w:tab/>
      </w:r>
      <w:r w:rsidR="004D62FD">
        <w:rPr>
          <w:rFonts w:eastAsia="Times New Roman" w:cstheme="minorHAnsi"/>
          <w:sz w:val="24"/>
          <w:szCs w:val="24"/>
        </w:rPr>
        <w:t>337</w:t>
      </w:r>
      <w:r w:rsidR="0002319A">
        <w:rPr>
          <w:rFonts w:eastAsia="Times New Roman" w:cstheme="minorHAnsi"/>
          <w:sz w:val="24"/>
          <w:szCs w:val="24"/>
        </w:rPr>
        <w:t>.</w:t>
      </w:r>
      <w:r w:rsidR="004D62FD">
        <w:rPr>
          <w:rFonts w:eastAsia="Times New Roman" w:cstheme="minorHAnsi"/>
          <w:sz w:val="24"/>
          <w:szCs w:val="24"/>
        </w:rPr>
        <w:t>742</w:t>
      </w:r>
      <w:r w:rsidR="0002319A">
        <w:rPr>
          <w:rFonts w:eastAsia="Times New Roman" w:cstheme="minorHAnsi"/>
          <w:sz w:val="24"/>
          <w:szCs w:val="24"/>
        </w:rPr>
        <w:t>,3</w:t>
      </w:r>
      <w:r w:rsidR="004D62FD">
        <w:rPr>
          <w:rFonts w:eastAsia="Times New Roman" w:cstheme="minorHAnsi"/>
          <w:sz w:val="24"/>
          <w:szCs w:val="24"/>
        </w:rPr>
        <w:t>4</w:t>
      </w:r>
      <w:r w:rsidR="00BE14E2" w:rsidRPr="00BE14E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  <w:r w:rsidR="00155283" w:rsidRPr="00BE14E2">
        <w:rPr>
          <w:rFonts w:eastAsia="Times New Roman" w:cstheme="minorHAnsi"/>
          <w:sz w:val="24"/>
          <w:szCs w:val="24"/>
        </w:rPr>
        <w:tab/>
      </w:r>
    </w:p>
    <w:p w:rsidR="00B03D0E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E14E2">
        <w:rPr>
          <w:rFonts w:eastAsia="Calibri" w:cstheme="minorHAnsi"/>
          <w:sz w:val="24"/>
          <w:szCs w:val="24"/>
        </w:rPr>
        <w:t xml:space="preserve">Indeks: </w:t>
      </w:r>
      <w:r w:rsidR="0002319A">
        <w:rPr>
          <w:rFonts w:eastAsia="Calibri" w:cstheme="minorHAnsi"/>
          <w:sz w:val="24"/>
          <w:szCs w:val="24"/>
        </w:rPr>
        <w:t>9</w:t>
      </w:r>
      <w:r w:rsidR="004D62FD">
        <w:rPr>
          <w:rFonts w:eastAsia="Calibri" w:cstheme="minorHAnsi"/>
          <w:sz w:val="24"/>
          <w:szCs w:val="24"/>
        </w:rPr>
        <w:t>2</w:t>
      </w:r>
      <w:r w:rsidR="0002319A">
        <w:rPr>
          <w:rFonts w:eastAsia="Calibri" w:cstheme="minorHAnsi"/>
          <w:sz w:val="24"/>
          <w:szCs w:val="24"/>
        </w:rPr>
        <w:t>,</w:t>
      </w:r>
      <w:r w:rsidR="004D62FD">
        <w:rPr>
          <w:rFonts w:eastAsia="Calibri" w:cstheme="minorHAnsi"/>
          <w:sz w:val="24"/>
          <w:szCs w:val="24"/>
        </w:rPr>
        <w:t>67</w:t>
      </w:r>
      <w:r w:rsidRPr="00BE14E2">
        <w:rPr>
          <w:rFonts w:eastAsia="Calibri" w:cstheme="minorHAnsi"/>
          <w:sz w:val="24"/>
          <w:szCs w:val="24"/>
        </w:rPr>
        <w:t xml:space="preserve"> %</w:t>
      </w:r>
    </w:p>
    <w:p w:rsidR="002C7C5A" w:rsidRPr="008620E9" w:rsidRDefault="002C7C5A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03D0E" w:rsidRPr="008620E9" w:rsidRDefault="00B03D0E" w:rsidP="00871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A860CF">
        <w:rPr>
          <w:rFonts w:eastAsia="Calibri" w:cstheme="minorHAnsi"/>
          <w:b/>
          <w:sz w:val="24"/>
          <w:szCs w:val="24"/>
        </w:rPr>
        <w:t>Aktivnost</w:t>
      </w:r>
      <w:r w:rsidR="00871D76">
        <w:rPr>
          <w:rFonts w:eastAsia="Calibri" w:cstheme="minorHAnsi"/>
          <w:b/>
          <w:sz w:val="24"/>
          <w:szCs w:val="24"/>
        </w:rPr>
        <w:t xml:space="preserve">: </w:t>
      </w:r>
      <w:r w:rsidR="003A1210" w:rsidRPr="00871D76">
        <w:rPr>
          <w:rFonts w:eastAsia="Calibri" w:cstheme="minorHAnsi"/>
          <w:b/>
          <w:sz w:val="24"/>
          <w:szCs w:val="24"/>
        </w:rPr>
        <w:t>Zdravstvene mjere praćenja ispravnosti vode za piće</w:t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  <w:r w:rsidR="003A1210" w:rsidRPr="00A860CF">
        <w:rPr>
          <w:rFonts w:eastAsia="Calibri" w:cstheme="minorHAnsi"/>
          <w:b/>
          <w:bCs/>
          <w:spacing w:val="-1"/>
          <w:sz w:val="24"/>
          <w:szCs w:val="24"/>
        </w:rPr>
        <w:tab/>
      </w:r>
    </w:p>
    <w:p w:rsidR="00B03D0E" w:rsidRPr="008620E9" w:rsidRDefault="00F940F5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12858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318A3">
        <w:rPr>
          <w:rFonts w:eastAsia="Calibri" w:cstheme="minorHAnsi"/>
          <w:bCs/>
          <w:spacing w:val="2"/>
          <w:sz w:val="24"/>
          <w:szCs w:val="24"/>
        </w:rPr>
        <w:tab/>
      </w:r>
      <w:r w:rsidR="00BE14E2">
        <w:rPr>
          <w:rFonts w:eastAsia="Calibri" w:cstheme="minorHAnsi"/>
          <w:bCs/>
          <w:spacing w:val="2"/>
          <w:sz w:val="24"/>
          <w:szCs w:val="24"/>
        </w:rPr>
        <w:tab/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104</w:t>
      </w:r>
      <w:r w:rsidR="00290187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634</w:t>
      </w:r>
      <w:r w:rsidR="00BE14E2">
        <w:rPr>
          <w:rFonts w:eastAsia="Times New Roman" w:cstheme="minorHAnsi"/>
          <w:bCs/>
          <w:sz w:val="24"/>
          <w:szCs w:val="24"/>
          <w:lang w:eastAsia="hr-HR"/>
        </w:rPr>
        <w:t>,00</w:t>
      </w:r>
      <w:r w:rsidR="00290187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>
        <w:rPr>
          <w:rFonts w:eastAsia="Times New Roman" w:cstheme="minorHAnsi"/>
          <w:bCs/>
          <w:sz w:val="24"/>
          <w:szCs w:val="24"/>
          <w:lang w:eastAsia="hr-HR"/>
        </w:rPr>
        <w:t>eura</w:t>
      </w:r>
    </w:p>
    <w:p w:rsidR="00B03D0E" w:rsidRDefault="00F940F5" w:rsidP="00B03D0E">
      <w:pPr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Izvršenje </w:t>
      </w:r>
      <w:r w:rsidRPr="00BE14E2">
        <w:rPr>
          <w:rFonts w:eastAsia="Calibri" w:cstheme="minorHAnsi"/>
          <w:bCs/>
          <w:spacing w:val="1"/>
          <w:sz w:val="24"/>
          <w:szCs w:val="24"/>
        </w:rPr>
        <w:t>202</w:t>
      </w:r>
      <w:r w:rsidR="00D12858">
        <w:rPr>
          <w:rFonts w:eastAsia="Calibri" w:cstheme="minorHAnsi"/>
          <w:bCs/>
          <w:spacing w:val="1"/>
          <w:sz w:val="24"/>
          <w:szCs w:val="24"/>
        </w:rPr>
        <w:t>4</w:t>
      </w:r>
      <w:r w:rsidRPr="00BE14E2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BE14E2">
        <w:rPr>
          <w:rFonts w:eastAsia="Calibri" w:cstheme="minorHAnsi"/>
          <w:bCs/>
          <w:sz w:val="24"/>
          <w:szCs w:val="24"/>
        </w:rPr>
        <w:t xml:space="preserve"> </w:t>
      </w:r>
      <w:r w:rsidR="00BE14E2">
        <w:rPr>
          <w:rFonts w:eastAsia="Calibri" w:cstheme="minorHAnsi"/>
          <w:bCs/>
          <w:sz w:val="24"/>
          <w:szCs w:val="24"/>
        </w:rPr>
        <w:tab/>
      </w:r>
      <w:r w:rsidR="00D12858">
        <w:rPr>
          <w:rFonts w:eastAsia="Calibri" w:cstheme="minorHAnsi"/>
          <w:bCs/>
          <w:sz w:val="24"/>
          <w:szCs w:val="24"/>
        </w:rPr>
        <w:t>104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618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12858">
        <w:rPr>
          <w:rFonts w:eastAsia="Times New Roman" w:cstheme="minorHAnsi"/>
          <w:bCs/>
          <w:sz w:val="24"/>
          <w:szCs w:val="24"/>
          <w:lang w:eastAsia="hr-HR"/>
        </w:rPr>
        <w:t>56</w:t>
      </w:r>
      <w:r w:rsidR="0002319A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BE14E2">
        <w:rPr>
          <w:rFonts w:eastAsia="Calibri" w:cstheme="minorHAnsi"/>
          <w:spacing w:val="1"/>
          <w:sz w:val="24"/>
          <w:szCs w:val="24"/>
        </w:rPr>
        <w:t xml:space="preserve"> </w:t>
      </w:r>
      <w:r w:rsidR="00B03D0E" w:rsidRPr="00BE14E2">
        <w:rPr>
          <w:rFonts w:eastAsia="Calibri" w:cstheme="minorHAnsi"/>
          <w:spacing w:val="-1"/>
          <w:sz w:val="24"/>
          <w:szCs w:val="24"/>
        </w:rPr>
        <w:t>(</w:t>
      </w:r>
      <w:r w:rsidR="00D12858">
        <w:rPr>
          <w:rFonts w:eastAsia="Calibri" w:cstheme="minorHAnsi"/>
          <w:spacing w:val="-1"/>
          <w:sz w:val="24"/>
          <w:szCs w:val="24"/>
        </w:rPr>
        <w:t>99</w:t>
      </w:r>
      <w:r w:rsidR="00D9231D">
        <w:rPr>
          <w:rFonts w:eastAsia="Calibri" w:cstheme="minorHAnsi"/>
          <w:spacing w:val="-1"/>
          <w:sz w:val="24"/>
          <w:szCs w:val="24"/>
        </w:rPr>
        <w:t>,99</w:t>
      </w:r>
      <w:r w:rsidR="00B03D0E" w:rsidRPr="00BE14E2">
        <w:rPr>
          <w:rFonts w:eastAsia="Calibri" w:cstheme="minorHAnsi"/>
          <w:spacing w:val="-1"/>
          <w:sz w:val="24"/>
          <w:szCs w:val="24"/>
        </w:rPr>
        <w:t>%)</w:t>
      </w:r>
    </w:p>
    <w:p w:rsidR="00400FC4" w:rsidRDefault="00871D76" w:rsidP="00B03D0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spacing w:val="1"/>
          <w:sz w:val="24"/>
          <w:szCs w:val="24"/>
        </w:rPr>
        <w:t>Cilj</w:t>
      </w:r>
      <w:r w:rsidR="00B03D0E" w:rsidRPr="00CF1D1E">
        <w:rPr>
          <w:rFonts w:eastAsia="Calibri" w:cstheme="minorHAnsi"/>
          <w:b/>
          <w:spacing w:val="1"/>
          <w:sz w:val="24"/>
          <w:szCs w:val="24"/>
        </w:rPr>
        <w:t>:</w:t>
      </w:r>
      <w:r w:rsidR="00B03D0E" w:rsidRPr="00400FC4">
        <w:rPr>
          <w:rFonts w:eastAsia="Calibri" w:cstheme="minorHAnsi"/>
          <w:spacing w:val="1"/>
          <w:sz w:val="24"/>
          <w:szCs w:val="24"/>
        </w:rPr>
        <w:t xml:space="preserve"> </w:t>
      </w:r>
      <w:r w:rsidR="00400FC4">
        <w:rPr>
          <w:rFonts w:eastAsia="Calibri" w:cstheme="minorHAnsi"/>
          <w:spacing w:val="1"/>
          <w:sz w:val="24"/>
          <w:szCs w:val="24"/>
        </w:rPr>
        <w:tab/>
      </w:r>
      <w:r w:rsidR="00400FC4" w:rsidRPr="00400FC4">
        <w:rPr>
          <w:rFonts w:eastAsia="Calibri" w:cstheme="minorHAnsi"/>
          <w:spacing w:val="1"/>
          <w:sz w:val="24"/>
          <w:szCs w:val="24"/>
        </w:rPr>
        <w:t xml:space="preserve">Zakonom </w:t>
      </w:r>
      <w:r w:rsidR="00CF1D1E">
        <w:rPr>
          <w:rFonts w:eastAsia="Calibri" w:cstheme="minorHAnsi"/>
          <w:spacing w:val="1"/>
          <w:sz w:val="24"/>
          <w:szCs w:val="24"/>
        </w:rPr>
        <w:t>se</w:t>
      </w:r>
      <w:r w:rsidR="00400FC4" w:rsidRPr="00400FC4">
        <w:rPr>
          <w:rFonts w:eastAsia="Calibri" w:cstheme="minorHAnsi"/>
          <w:spacing w:val="1"/>
          <w:sz w:val="24"/>
          <w:szCs w:val="24"/>
        </w:rPr>
        <w:t xml:space="preserve"> </w:t>
      </w:r>
      <w:r w:rsidR="00CF1D1E">
        <w:rPr>
          <w:rFonts w:eastAsia="Calibri" w:cstheme="minorHAnsi"/>
          <w:spacing w:val="1"/>
          <w:sz w:val="24"/>
          <w:szCs w:val="24"/>
        </w:rPr>
        <w:t>uređuje</w:t>
      </w:r>
      <w:r w:rsidR="00400FC4">
        <w:rPr>
          <w:rFonts w:eastAsia="Calibri" w:cstheme="minorHAnsi"/>
          <w:spacing w:val="1"/>
          <w:sz w:val="24"/>
          <w:szCs w:val="24"/>
        </w:rPr>
        <w:t xml:space="preserve"> zdravstvena ispravnost vode za ljudsku potrošnju, nadležna tijela, načini postupanja, praćenje ispravnosti vode za ljudsku potrošnju i njihovo financiranje, a u cilju zaštite ljudskog zdravlja. Ovom se aktivnosti osiguravaju financijska </w:t>
      </w:r>
      <w:r w:rsidR="00B03D0E" w:rsidRPr="008620E9">
        <w:rPr>
          <w:rFonts w:eastAsia="Calibri" w:cstheme="minorHAnsi"/>
          <w:sz w:val="24"/>
          <w:szCs w:val="24"/>
        </w:rPr>
        <w:t>sre</w:t>
      </w:r>
      <w:r w:rsidR="00B03D0E" w:rsidRPr="008620E9">
        <w:rPr>
          <w:rFonts w:eastAsia="Calibri" w:cstheme="minorHAnsi"/>
          <w:spacing w:val="1"/>
          <w:sz w:val="24"/>
          <w:szCs w:val="24"/>
        </w:rPr>
        <w:t>d</w:t>
      </w:r>
      <w:r w:rsidR="00B03D0E" w:rsidRPr="008620E9">
        <w:rPr>
          <w:rFonts w:eastAsia="Calibri" w:cstheme="minorHAnsi"/>
          <w:sz w:val="24"/>
          <w:szCs w:val="24"/>
        </w:rPr>
        <w:t>s</w:t>
      </w:r>
      <w:r w:rsidR="00B03D0E" w:rsidRPr="008620E9">
        <w:rPr>
          <w:rFonts w:eastAsia="Calibri" w:cstheme="minorHAnsi"/>
          <w:spacing w:val="1"/>
          <w:sz w:val="24"/>
          <w:szCs w:val="24"/>
        </w:rPr>
        <w:t>t</w:t>
      </w:r>
      <w:r w:rsidR="00B03D0E" w:rsidRPr="008620E9">
        <w:rPr>
          <w:rFonts w:eastAsia="Calibri" w:cstheme="minorHAnsi"/>
          <w:sz w:val="24"/>
          <w:szCs w:val="24"/>
        </w:rPr>
        <w:t>va</w:t>
      </w:r>
      <w:r w:rsidR="00B03D0E" w:rsidRPr="008620E9">
        <w:rPr>
          <w:rFonts w:eastAsia="Calibri" w:cstheme="minorHAnsi"/>
          <w:spacing w:val="27"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spacing w:val="1"/>
          <w:sz w:val="24"/>
          <w:szCs w:val="24"/>
        </w:rPr>
        <w:t>z</w:t>
      </w:r>
      <w:r w:rsidR="00B03D0E" w:rsidRPr="008620E9">
        <w:rPr>
          <w:rFonts w:eastAsia="Calibri" w:cstheme="minorHAnsi"/>
          <w:sz w:val="24"/>
          <w:szCs w:val="24"/>
        </w:rPr>
        <w:t>a</w:t>
      </w:r>
      <w:r>
        <w:rPr>
          <w:rFonts w:eastAsia="Calibri" w:cstheme="minorHAnsi"/>
          <w:sz w:val="24"/>
          <w:szCs w:val="24"/>
        </w:rPr>
        <w:t xml:space="preserve"> kontinuirano </w:t>
      </w:r>
      <w:r w:rsidR="00400FC4">
        <w:rPr>
          <w:rFonts w:eastAsia="Calibri" w:cstheme="minorHAnsi"/>
          <w:sz w:val="24"/>
          <w:szCs w:val="24"/>
        </w:rPr>
        <w:t xml:space="preserve">provođenje redovitog i revizijskog praćenja </w:t>
      </w:r>
      <w:r w:rsidRPr="00871D76">
        <w:rPr>
          <w:rFonts w:eastAsia="Calibri" w:cstheme="minorHAnsi"/>
          <w:spacing w:val="1"/>
          <w:sz w:val="24"/>
          <w:szCs w:val="24"/>
        </w:rPr>
        <w:t>ispravnosti vode za piće</w:t>
      </w:r>
      <w:r w:rsidR="00400FC4">
        <w:rPr>
          <w:rFonts w:eastAsia="Calibri" w:cstheme="minorHAnsi"/>
          <w:spacing w:val="1"/>
          <w:sz w:val="24"/>
          <w:szCs w:val="24"/>
        </w:rPr>
        <w:t>.</w:t>
      </w:r>
      <w:r w:rsidRPr="00871D76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="00871D76"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CF1D1E" w:rsidRPr="00CF1D1E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F1D1E">
        <w:rPr>
          <w:rFonts w:eastAsia="Calibri" w:cstheme="minorHAnsi"/>
          <w:bCs/>
          <w:sz w:val="24"/>
          <w:szCs w:val="24"/>
        </w:rPr>
        <w:t>Zakon o vodi za ljudsku potrošnju</w:t>
      </w:r>
      <w:r w:rsidR="0002319A">
        <w:rPr>
          <w:rFonts w:eastAsia="Calibri" w:cstheme="minorHAnsi"/>
          <w:bCs/>
          <w:sz w:val="24"/>
          <w:szCs w:val="24"/>
        </w:rPr>
        <w:t xml:space="preserve">, </w:t>
      </w:r>
      <w:r w:rsidR="0002319A" w:rsidRPr="0043280A">
        <w:rPr>
          <w:rFonts w:cstheme="minorHAnsi"/>
          <w:sz w:val="24"/>
          <w:szCs w:val="24"/>
        </w:rPr>
        <w:t>Pravilnik o zdravstvenoj ispravnosti vode za piće</w:t>
      </w:r>
      <w:r w:rsidRPr="00CF1D1E">
        <w:rPr>
          <w:rFonts w:eastAsia="Calibri" w:cstheme="minorHAnsi"/>
          <w:bCs/>
          <w:sz w:val="24"/>
          <w:szCs w:val="24"/>
        </w:rPr>
        <w:t xml:space="preserve">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lastRenderedPageBreak/>
        <w:t xml:space="preserve">Mjera 2.1.2. Unaprjeđenje zdravstvenih usluga i skrbi </w:t>
      </w:r>
    </w:p>
    <w:p w:rsidR="00871D76" w:rsidRDefault="00B03D0E" w:rsidP="000A6C19">
      <w:pPr>
        <w:widowControl w:val="0"/>
        <w:spacing w:after="0" w:line="240" w:lineRule="auto"/>
        <w:jc w:val="both"/>
        <w:rPr>
          <w:rFonts w:eastAsia="Calibri" w:cstheme="minorHAnsi"/>
          <w:spacing w:val="-2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871D76" w:rsidRPr="00871D76">
        <w:rPr>
          <w:rFonts w:eastAsia="Calibri" w:cstheme="minorHAnsi"/>
          <w:spacing w:val="-2"/>
          <w:sz w:val="24"/>
          <w:szCs w:val="24"/>
        </w:rPr>
        <w:t xml:space="preserve">Broj ispitanih uzoraka zdravstvene ispravnosti vode za piće </w:t>
      </w:r>
    </w:p>
    <w:p w:rsidR="00871D76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 xml:space="preserve"> p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24754D" w:rsidRPr="0024754D">
        <w:rPr>
          <w:rFonts w:eastAsia="Calibri" w:cstheme="minorHAnsi"/>
          <w:sz w:val="24"/>
          <w:szCs w:val="24"/>
        </w:rPr>
        <w:t>U 202</w:t>
      </w:r>
      <w:r w:rsidR="00D12858">
        <w:rPr>
          <w:rFonts w:eastAsia="Calibri" w:cstheme="minorHAnsi"/>
          <w:sz w:val="24"/>
          <w:szCs w:val="24"/>
        </w:rPr>
        <w:t>4</w:t>
      </w:r>
      <w:r w:rsidR="0024754D" w:rsidRPr="0024754D">
        <w:rPr>
          <w:rFonts w:eastAsia="Calibri" w:cstheme="minorHAnsi"/>
          <w:sz w:val="24"/>
          <w:szCs w:val="24"/>
        </w:rPr>
        <w:t xml:space="preserve">. godini je ispitano </w:t>
      </w:r>
      <w:r w:rsidR="00D12858">
        <w:rPr>
          <w:rFonts w:eastAsia="Calibri" w:cstheme="minorHAnsi"/>
          <w:sz w:val="24"/>
          <w:szCs w:val="24"/>
        </w:rPr>
        <w:t xml:space="preserve">561 </w:t>
      </w:r>
      <w:r w:rsidR="0024754D" w:rsidRPr="0024754D">
        <w:rPr>
          <w:rFonts w:eastAsia="Calibri" w:cstheme="minorHAnsi"/>
          <w:sz w:val="24"/>
          <w:szCs w:val="24"/>
        </w:rPr>
        <w:t>uzorak vode za piće te je utvrđena visoka kvaliteta vode za piće.</w:t>
      </w:r>
    </w:p>
    <w:p w:rsidR="0024754D" w:rsidRPr="008620E9" w:rsidRDefault="0024754D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400FC4">
        <w:rPr>
          <w:rFonts w:eastAsia="Calibri" w:cstheme="minorHAnsi"/>
          <w:b/>
          <w:bCs/>
          <w:spacing w:val="-3"/>
          <w:sz w:val="24"/>
          <w:szCs w:val="24"/>
        </w:rPr>
        <w:t>Mrtvozorstva, obdukcije i toksikološka ispitivanja</w:t>
      </w:r>
    </w:p>
    <w:p w:rsidR="00B03D0E" w:rsidRPr="0026115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12858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318A3">
        <w:rPr>
          <w:rFonts w:eastAsia="Calibri" w:cstheme="minorHAnsi"/>
          <w:bCs/>
          <w:sz w:val="24"/>
          <w:szCs w:val="24"/>
        </w:rPr>
        <w:tab/>
      </w:r>
      <w:r w:rsidR="006318A3">
        <w:rPr>
          <w:rFonts w:eastAsia="Calibri" w:cstheme="minorHAnsi"/>
          <w:bCs/>
          <w:sz w:val="24"/>
          <w:szCs w:val="24"/>
        </w:rPr>
        <w:tab/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117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.6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04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,00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 w:rsidRPr="0026115B">
        <w:rPr>
          <w:rFonts w:eastAsia="Times New Roman" w:cstheme="minorHAnsi"/>
          <w:bCs/>
          <w:sz w:val="24"/>
          <w:szCs w:val="24"/>
          <w:lang w:eastAsia="hr-HR"/>
        </w:rPr>
        <w:t>eura</w:t>
      </w:r>
    </w:p>
    <w:p w:rsidR="00706CAF" w:rsidRPr="008620E9" w:rsidRDefault="00F940F5" w:rsidP="00706CAF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26115B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12858" w:rsidRPr="0026115B">
        <w:rPr>
          <w:rFonts w:eastAsia="Calibri" w:cstheme="minorHAnsi"/>
          <w:bCs/>
          <w:spacing w:val="1"/>
          <w:sz w:val="24"/>
          <w:szCs w:val="24"/>
        </w:rPr>
        <w:t>4</w:t>
      </w:r>
      <w:r w:rsidRPr="0026115B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26115B">
        <w:rPr>
          <w:rFonts w:eastAsia="Calibri" w:cstheme="minorHAnsi"/>
          <w:spacing w:val="2"/>
          <w:sz w:val="24"/>
          <w:szCs w:val="24"/>
        </w:rPr>
        <w:t xml:space="preserve"> </w:t>
      </w:r>
      <w:r w:rsidR="006318A3">
        <w:rPr>
          <w:rFonts w:eastAsia="Calibri" w:cstheme="minorHAnsi"/>
          <w:spacing w:val="2"/>
          <w:sz w:val="24"/>
          <w:szCs w:val="24"/>
        </w:rPr>
        <w:tab/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92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.</w:t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934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D12858" w:rsidRPr="0026115B">
        <w:rPr>
          <w:rFonts w:eastAsia="Times New Roman" w:cstheme="minorHAnsi"/>
          <w:bCs/>
          <w:sz w:val="24"/>
          <w:szCs w:val="24"/>
          <w:lang w:eastAsia="hr-HR"/>
        </w:rPr>
        <w:t>20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="00B30106" w:rsidRPr="0026115B">
        <w:rPr>
          <w:rFonts w:eastAsia="Times New Roman" w:cstheme="minorHAnsi"/>
          <w:bCs/>
          <w:sz w:val="24"/>
          <w:szCs w:val="24"/>
          <w:lang w:eastAsia="hr-HR"/>
        </w:rPr>
        <w:t>eura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 xml:space="preserve"> (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79</w:t>
      </w:r>
      <w:r w:rsidR="0002319A" w:rsidRPr="0026115B">
        <w:rPr>
          <w:rFonts w:eastAsia="Times New Roman" w:cstheme="minorHAnsi"/>
          <w:bCs/>
          <w:sz w:val="24"/>
          <w:szCs w:val="24"/>
          <w:lang w:eastAsia="hr-HR"/>
        </w:rPr>
        <w:t>,</w:t>
      </w:r>
      <w:r w:rsidR="0026115B" w:rsidRPr="0026115B">
        <w:rPr>
          <w:rFonts w:eastAsia="Times New Roman" w:cstheme="minorHAnsi"/>
          <w:bCs/>
          <w:sz w:val="24"/>
          <w:szCs w:val="24"/>
          <w:lang w:eastAsia="hr-HR"/>
        </w:rPr>
        <w:t>02</w:t>
      </w:r>
      <w:r w:rsidR="00706CAF" w:rsidRPr="0026115B">
        <w:rPr>
          <w:rFonts w:eastAsia="Times New Roman" w:cstheme="minorHAnsi"/>
          <w:bCs/>
          <w:sz w:val="24"/>
          <w:szCs w:val="24"/>
          <w:lang w:eastAsia="hr-HR"/>
        </w:rPr>
        <w:t>%)</w:t>
      </w:r>
    </w:p>
    <w:p w:rsidR="00400FC4" w:rsidRPr="00400FC4" w:rsidRDefault="00400FC4" w:rsidP="00400FC4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="00B03D0E" w:rsidRPr="00CF1D1E">
        <w:rPr>
          <w:rFonts w:eastAsia="Calibri" w:cstheme="minorHAnsi"/>
          <w:b/>
          <w:bCs/>
          <w:sz w:val="24"/>
          <w:szCs w:val="24"/>
        </w:rPr>
        <w:t>:</w:t>
      </w:r>
      <w:r w:rsidR="00B03D0E" w:rsidRPr="008620E9">
        <w:rPr>
          <w:rFonts w:eastAsia="Calibri" w:cstheme="minorHAnsi"/>
          <w:bCs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sz w:val="24"/>
          <w:szCs w:val="24"/>
        </w:rPr>
        <w:t>Županija u svom proračun</w:t>
      </w:r>
      <w:r w:rsidR="00CF1D1E">
        <w:rPr>
          <w:rFonts w:eastAsia="Calibri" w:cstheme="minorHAnsi"/>
          <w:sz w:val="24"/>
          <w:szCs w:val="24"/>
        </w:rPr>
        <w:t>u, sukladno zakonskim odredbama</w:t>
      </w:r>
      <w:r w:rsidR="00CF1D1E" w:rsidRPr="00CF1D1E">
        <w:rPr>
          <w:rFonts w:eastAsia="Calibri" w:cstheme="minorHAnsi"/>
          <w:sz w:val="24"/>
          <w:szCs w:val="24"/>
        </w:rPr>
        <w:t>,</w:t>
      </w:r>
      <w:r w:rsidR="00CF1D1E">
        <w:rPr>
          <w:rFonts w:eastAsia="Calibri" w:cstheme="minorHAnsi"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sz w:val="24"/>
          <w:szCs w:val="24"/>
        </w:rPr>
        <w:t>osigurava sredstva za provođenje aktivnosti mrtvozorstva, obdukcije i toksikoloških ispitivanja</w:t>
      </w:r>
    </w:p>
    <w:p w:rsidR="00CF1D1E" w:rsidRPr="008620E9" w:rsidRDefault="00CF1D1E" w:rsidP="00CF1D1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CF1D1E" w:rsidRDefault="00CF1D1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F1D1E">
        <w:rPr>
          <w:rFonts w:eastAsia="Calibri" w:cstheme="minorHAnsi"/>
          <w:sz w:val="24"/>
          <w:szCs w:val="24"/>
        </w:rPr>
        <w:t>Zakon o zdravstvenoj zaštiti, Pravilnik o načinu pregleda umrlih te utvrđivanju vremena i uzroka smrti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CF1D1E" w:rsidRPr="00CF1D1E">
        <w:rPr>
          <w:rFonts w:eastAsia="Calibri" w:cstheme="minorHAnsi"/>
          <w:bCs/>
          <w:sz w:val="24"/>
          <w:szCs w:val="24"/>
        </w:rPr>
        <w:t xml:space="preserve">broj izvršenih očevida i riješenih predmeta </w:t>
      </w:r>
    </w:p>
    <w:p w:rsidR="00054606" w:rsidRPr="00054606" w:rsidRDefault="00B03D0E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54606" w:rsidRPr="00054606">
        <w:rPr>
          <w:rFonts w:eastAsia="Calibri" w:cstheme="minorHAnsi"/>
          <w:sz w:val="24"/>
          <w:szCs w:val="24"/>
        </w:rPr>
        <w:t xml:space="preserve">U 2024. godini na području Dubrovačko-neretvanske županije ukupno 40 mrtvozornika obavljalo je poslove </w:t>
      </w:r>
      <w:proofErr w:type="spellStart"/>
      <w:r w:rsidR="00054606" w:rsidRPr="00054606">
        <w:rPr>
          <w:rFonts w:eastAsia="Calibri" w:cstheme="minorHAnsi"/>
          <w:sz w:val="24"/>
          <w:szCs w:val="24"/>
        </w:rPr>
        <w:t>mrtvozorenja</w:t>
      </w:r>
      <w:proofErr w:type="spellEnd"/>
      <w:r w:rsidR="00054606" w:rsidRPr="00054606">
        <w:rPr>
          <w:rFonts w:eastAsia="Calibri" w:cstheme="minorHAnsi"/>
          <w:sz w:val="24"/>
          <w:szCs w:val="24"/>
        </w:rPr>
        <w:t xml:space="preserve">, a obavili su ukupno 749 mrtvozorničkih pregleda. Obavljeno je 76 obdukcija. Tijekom 2024. godine na kemijsko-toksikološku analizu  dostavljeno je Zavodu za sudsku medicinu i kriminalistiku Medicinskog fakulteta Sveučilišta u Zagrebu 7 uzoraka i 5 uzorka Kliničkom bolničkom centru Split. </w:t>
      </w:r>
    </w:p>
    <w:p w:rsidR="0079262B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Također je u 2024.</w:t>
      </w:r>
      <w:r w:rsidRPr="00054606">
        <w:rPr>
          <w:rFonts w:eastAsia="Calibri" w:cstheme="minorHAnsi"/>
          <w:sz w:val="24"/>
          <w:szCs w:val="24"/>
        </w:rPr>
        <w:t xml:space="preserve"> godini obavljeno 35 prijevoza umrlih osoba od pogrebnih poduzeća.  </w:t>
      </w:r>
    </w:p>
    <w:p w:rsidR="00054606" w:rsidRPr="008620E9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620E9">
        <w:rPr>
          <w:rFonts w:cstheme="minorHAnsi"/>
          <w:b/>
          <w:bCs/>
          <w:spacing w:val="1"/>
          <w:sz w:val="24"/>
          <w:szCs w:val="24"/>
        </w:rPr>
        <w:t>A</w:t>
      </w:r>
      <w:r w:rsidRPr="008620E9">
        <w:rPr>
          <w:rFonts w:cstheme="minorHAnsi"/>
          <w:b/>
          <w:bCs/>
          <w:sz w:val="24"/>
          <w:szCs w:val="24"/>
        </w:rPr>
        <w:t>k</w:t>
      </w:r>
      <w:r w:rsidRPr="008620E9">
        <w:rPr>
          <w:rFonts w:cstheme="minorHAnsi"/>
          <w:b/>
          <w:bCs/>
          <w:spacing w:val="1"/>
          <w:sz w:val="24"/>
          <w:szCs w:val="24"/>
        </w:rPr>
        <w:t>ti</w:t>
      </w:r>
      <w:r w:rsidRPr="008620E9">
        <w:rPr>
          <w:rFonts w:cstheme="minorHAnsi"/>
          <w:b/>
          <w:bCs/>
          <w:spacing w:val="-1"/>
          <w:sz w:val="24"/>
          <w:szCs w:val="24"/>
        </w:rPr>
        <w:t>v</w:t>
      </w:r>
      <w:r w:rsidRPr="008620E9">
        <w:rPr>
          <w:rFonts w:cstheme="minorHAnsi"/>
          <w:b/>
          <w:bCs/>
          <w:spacing w:val="1"/>
          <w:sz w:val="24"/>
          <w:szCs w:val="24"/>
        </w:rPr>
        <w:t>n</w:t>
      </w:r>
      <w:r w:rsidRPr="008620E9">
        <w:rPr>
          <w:rFonts w:cstheme="minorHAnsi"/>
          <w:b/>
          <w:bCs/>
          <w:spacing w:val="-2"/>
          <w:sz w:val="24"/>
          <w:szCs w:val="24"/>
        </w:rPr>
        <w:t>o</w:t>
      </w:r>
      <w:r w:rsidRPr="008620E9">
        <w:rPr>
          <w:rFonts w:cstheme="minorHAnsi"/>
          <w:b/>
          <w:bCs/>
          <w:sz w:val="24"/>
          <w:szCs w:val="24"/>
        </w:rPr>
        <w:t>s</w:t>
      </w:r>
      <w:r w:rsidRPr="008620E9">
        <w:rPr>
          <w:rFonts w:cstheme="minorHAnsi"/>
          <w:b/>
          <w:bCs/>
          <w:spacing w:val="1"/>
          <w:sz w:val="24"/>
          <w:szCs w:val="24"/>
        </w:rPr>
        <w:t>t</w:t>
      </w:r>
      <w:r w:rsidRPr="008620E9">
        <w:rPr>
          <w:rFonts w:cstheme="minorHAnsi"/>
          <w:b/>
          <w:bCs/>
          <w:sz w:val="24"/>
          <w:szCs w:val="24"/>
        </w:rPr>
        <w:t>:</w:t>
      </w:r>
      <w:r w:rsidRPr="008620E9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="00715102">
        <w:rPr>
          <w:rFonts w:cstheme="minorHAnsi"/>
          <w:b/>
          <w:bCs/>
          <w:spacing w:val="-2"/>
          <w:sz w:val="24"/>
          <w:szCs w:val="24"/>
        </w:rPr>
        <w:t>Provođenje mjera dezinfekcije, dezinsekcije i deratizacije</w:t>
      </w:r>
    </w:p>
    <w:p w:rsidR="00B03D0E" w:rsidRPr="00085818" w:rsidRDefault="00F940F5" w:rsidP="00B03D0E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>
        <w:rPr>
          <w:rFonts w:cstheme="minorHAnsi"/>
          <w:bCs/>
          <w:sz w:val="24"/>
          <w:szCs w:val="24"/>
        </w:rPr>
        <w:t>Plan 202</w:t>
      </w:r>
      <w:r w:rsidR="00D12858">
        <w:rPr>
          <w:rFonts w:cstheme="minorHAnsi"/>
          <w:bCs/>
          <w:sz w:val="24"/>
          <w:szCs w:val="24"/>
        </w:rPr>
        <w:t>4</w:t>
      </w:r>
      <w:r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290187" w:rsidRPr="00290187">
        <w:rPr>
          <w:rFonts w:cstheme="minorHAnsi"/>
          <w:bCs/>
          <w:spacing w:val="2"/>
          <w:sz w:val="24"/>
          <w:szCs w:val="24"/>
        </w:rPr>
        <w:t>5</w:t>
      </w:r>
      <w:r w:rsidR="00290187">
        <w:rPr>
          <w:rFonts w:cstheme="minorHAnsi"/>
          <w:bCs/>
          <w:spacing w:val="2"/>
          <w:sz w:val="24"/>
          <w:szCs w:val="24"/>
        </w:rPr>
        <w:t>.</w:t>
      </w:r>
      <w:r w:rsidR="00290187" w:rsidRPr="00290187">
        <w:rPr>
          <w:rFonts w:cstheme="minorHAnsi"/>
          <w:bCs/>
          <w:spacing w:val="2"/>
          <w:sz w:val="24"/>
          <w:szCs w:val="24"/>
        </w:rPr>
        <w:t>309</w:t>
      </w:r>
      <w:r w:rsidR="00D9231D">
        <w:rPr>
          <w:rFonts w:cstheme="minorHAnsi"/>
          <w:bCs/>
          <w:spacing w:val="2"/>
          <w:sz w:val="24"/>
          <w:szCs w:val="24"/>
        </w:rPr>
        <w:t>,00</w:t>
      </w:r>
      <w:r w:rsidR="00290187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</w:p>
    <w:p w:rsidR="00B03D0E" w:rsidRPr="008620E9" w:rsidRDefault="00F940F5" w:rsidP="00B03D0E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pacing w:val="1"/>
          <w:sz w:val="24"/>
          <w:szCs w:val="24"/>
        </w:rPr>
        <w:t>Izvršenje 202</w:t>
      </w:r>
      <w:r w:rsidR="00D12858">
        <w:rPr>
          <w:rFonts w:cstheme="minorHAnsi"/>
          <w:bCs/>
          <w:spacing w:val="1"/>
          <w:sz w:val="24"/>
          <w:szCs w:val="24"/>
        </w:rPr>
        <w:t>4</w:t>
      </w:r>
      <w:r>
        <w:rPr>
          <w:rFonts w:cstheme="minorHAnsi"/>
          <w:bCs/>
          <w:spacing w:val="1"/>
          <w:sz w:val="24"/>
          <w:szCs w:val="24"/>
        </w:rPr>
        <w:t>.:</w:t>
      </w:r>
      <w:r w:rsidR="009A0D4F">
        <w:rPr>
          <w:rFonts w:cstheme="minorHAnsi"/>
          <w:bCs/>
          <w:sz w:val="24"/>
          <w:szCs w:val="24"/>
        </w:rPr>
        <w:tab/>
      </w:r>
      <w:r w:rsidR="0002319A" w:rsidRPr="00290187">
        <w:rPr>
          <w:rFonts w:cstheme="minorHAnsi"/>
          <w:bCs/>
          <w:spacing w:val="2"/>
          <w:sz w:val="24"/>
          <w:szCs w:val="24"/>
        </w:rPr>
        <w:t>5</w:t>
      </w:r>
      <w:r w:rsidR="0002319A">
        <w:rPr>
          <w:rFonts w:cstheme="minorHAnsi"/>
          <w:bCs/>
          <w:spacing w:val="2"/>
          <w:sz w:val="24"/>
          <w:szCs w:val="24"/>
        </w:rPr>
        <w:t>.</w:t>
      </w:r>
      <w:r w:rsidR="0002319A" w:rsidRPr="00290187">
        <w:rPr>
          <w:rFonts w:cstheme="minorHAnsi"/>
          <w:bCs/>
          <w:spacing w:val="2"/>
          <w:sz w:val="24"/>
          <w:szCs w:val="24"/>
        </w:rPr>
        <w:t>309</w:t>
      </w:r>
      <w:r w:rsidR="00D9231D">
        <w:rPr>
          <w:rFonts w:cstheme="minorHAnsi"/>
          <w:bCs/>
          <w:spacing w:val="2"/>
          <w:sz w:val="24"/>
          <w:szCs w:val="24"/>
        </w:rPr>
        <w:t>,00</w:t>
      </w:r>
      <w:r w:rsidR="0002319A">
        <w:rPr>
          <w:rFonts w:cstheme="minorHAnsi"/>
          <w:bCs/>
          <w:spacing w:val="2"/>
          <w:sz w:val="24"/>
          <w:szCs w:val="24"/>
        </w:rPr>
        <w:t xml:space="preserve"> eura</w:t>
      </w:r>
      <w:r w:rsidR="0002319A" w:rsidRPr="00CC1C29">
        <w:rPr>
          <w:rFonts w:cstheme="minorHAnsi"/>
          <w:spacing w:val="-4"/>
          <w:sz w:val="24"/>
          <w:szCs w:val="24"/>
        </w:rPr>
        <w:t xml:space="preserve"> </w:t>
      </w:r>
      <w:r w:rsidR="00CC1C29" w:rsidRPr="00CC1C29">
        <w:rPr>
          <w:rFonts w:cstheme="minorHAnsi"/>
          <w:spacing w:val="-4"/>
          <w:sz w:val="24"/>
          <w:szCs w:val="24"/>
        </w:rPr>
        <w:t>(</w:t>
      </w:r>
      <w:r w:rsidR="0002319A">
        <w:rPr>
          <w:rFonts w:cstheme="minorHAnsi"/>
          <w:spacing w:val="-4"/>
          <w:sz w:val="24"/>
          <w:szCs w:val="24"/>
        </w:rPr>
        <w:t>10</w:t>
      </w:r>
      <w:r w:rsidR="00085818" w:rsidRPr="00CC1C29">
        <w:rPr>
          <w:rFonts w:cstheme="minorHAnsi"/>
          <w:spacing w:val="-4"/>
          <w:sz w:val="24"/>
          <w:szCs w:val="24"/>
        </w:rPr>
        <w:t>0</w:t>
      </w:r>
      <w:r w:rsidR="00B03D0E" w:rsidRPr="00CC1C29">
        <w:rPr>
          <w:rFonts w:cstheme="minorHAnsi"/>
          <w:spacing w:val="-4"/>
          <w:sz w:val="24"/>
          <w:szCs w:val="24"/>
        </w:rPr>
        <w:t>%)</w:t>
      </w:r>
    </w:p>
    <w:p w:rsidR="00715102" w:rsidRPr="0059649F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z w:val="24"/>
          <w:szCs w:val="24"/>
        </w:rPr>
        <w:t xml:space="preserve"> </w:t>
      </w:r>
      <w:r w:rsidRPr="0059649F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59649F">
        <w:rPr>
          <w:rFonts w:eastAsia="Calibri" w:cstheme="minorHAnsi"/>
          <w:sz w:val="24"/>
          <w:szCs w:val="24"/>
        </w:rPr>
        <w:t xml:space="preserve">Županija u svom proračunu, sukladno zakonskim odredbama, osigurava sredstva za provođenje aktivnosti </w:t>
      </w:r>
      <w:r w:rsidR="009E1E07" w:rsidRPr="0059649F">
        <w:rPr>
          <w:rFonts w:eastAsia="Calibri" w:cstheme="minorHAnsi"/>
          <w:sz w:val="24"/>
          <w:szCs w:val="24"/>
        </w:rPr>
        <w:t>mjera dezinfekcije, dezinsekcije i deratizacije</w:t>
      </w:r>
    </w:p>
    <w:p w:rsidR="00715102" w:rsidRPr="0059649F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z w:val="24"/>
          <w:szCs w:val="24"/>
        </w:rPr>
        <w:t>Nos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59649F">
        <w:rPr>
          <w:rFonts w:eastAsia="Calibri" w:cstheme="minorHAnsi"/>
          <w:b/>
          <w:bCs/>
          <w:sz w:val="24"/>
          <w:szCs w:val="24"/>
        </w:rPr>
        <w:t>j</w:t>
      </w:r>
      <w:r w:rsidRPr="0059649F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59649F">
        <w:rPr>
          <w:rFonts w:eastAsia="Calibri" w:cstheme="minorHAnsi"/>
          <w:b/>
          <w:bCs/>
          <w:sz w:val="24"/>
          <w:szCs w:val="24"/>
        </w:rPr>
        <w:t>k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59649F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59649F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59649F">
        <w:rPr>
          <w:rFonts w:eastAsia="Calibri" w:cstheme="minorHAnsi"/>
          <w:b/>
          <w:bCs/>
          <w:sz w:val="24"/>
          <w:szCs w:val="24"/>
        </w:rPr>
        <w:t>os</w:t>
      </w:r>
      <w:r w:rsidRPr="0059649F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59649F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59649F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715102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59649F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59649F">
        <w:rPr>
          <w:rFonts w:eastAsia="Calibri" w:cstheme="minorHAnsi"/>
          <w:sz w:val="24"/>
          <w:szCs w:val="24"/>
        </w:rPr>
        <w:t xml:space="preserve">Zakon o </w:t>
      </w:r>
      <w:r w:rsidR="0059649F" w:rsidRPr="0059649F">
        <w:rPr>
          <w:rFonts w:eastAsia="Calibri" w:cstheme="minorHAnsi"/>
          <w:sz w:val="24"/>
          <w:szCs w:val="24"/>
        </w:rPr>
        <w:t>zaštiti pučanstva od zaraznih bolesti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D50AD8">
        <w:rPr>
          <w:rFonts w:eastAsia="Calibri" w:cstheme="minorHAnsi"/>
          <w:b/>
          <w:bCs/>
          <w:sz w:val="24"/>
          <w:szCs w:val="24"/>
        </w:rPr>
        <w:t>Pok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D50AD8">
        <w:rPr>
          <w:rFonts w:eastAsia="Calibri" w:cstheme="minorHAnsi"/>
          <w:b/>
          <w:bCs/>
          <w:sz w:val="24"/>
          <w:szCs w:val="24"/>
        </w:rPr>
        <w:t>j</w:t>
      </w:r>
      <w:r w:rsidRPr="00D50AD8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D50AD8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D50AD8">
        <w:rPr>
          <w:rFonts w:eastAsia="Calibri" w:cstheme="minorHAnsi"/>
          <w:b/>
          <w:bCs/>
          <w:sz w:val="24"/>
          <w:szCs w:val="24"/>
        </w:rPr>
        <w:t>š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D50AD8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D50AD8">
        <w:rPr>
          <w:rFonts w:eastAsia="Calibri" w:cstheme="minorHAnsi"/>
          <w:b/>
          <w:bCs/>
          <w:sz w:val="24"/>
          <w:szCs w:val="24"/>
        </w:rPr>
        <w:t>s</w:t>
      </w:r>
      <w:r w:rsidRPr="00D50AD8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D50AD8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D50AD8">
        <w:rPr>
          <w:rFonts w:eastAsia="Calibri" w:cstheme="minorHAnsi"/>
          <w:b/>
          <w:bCs/>
          <w:sz w:val="24"/>
          <w:szCs w:val="24"/>
        </w:rPr>
        <w:t>:</w:t>
      </w:r>
      <w:r w:rsidR="00D50AD8">
        <w:rPr>
          <w:rFonts w:eastAsia="Calibri" w:cstheme="minorHAnsi"/>
          <w:b/>
          <w:bCs/>
          <w:sz w:val="24"/>
          <w:szCs w:val="24"/>
        </w:rPr>
        <w:t xml:space="preserve"> </w:t>
      </w:r>
      <w:r w:rsidR="00D50AD8" w:rsidRPr="00D50AD8">
        <w:rPr>
          <w:rFonts w:eastAsia="Calibri" w:cstheme="minorHAnsi"/>
          <w:bCs/>
          <w:sz w:val="24"/>
          <w:szCs w:val="24"/>
        </w:rPr>
        <w:t>provedene mjere</w:t>
      </w:r>
      <w:r w:rsidRPr="00CF1D1E">
        <w:rPr>
          <w:rFonts w:eastAsia="Calibri" w:cstheme="minorHAnsi"/>
          <w:bCs/>
          <w:sz w:val="24"/>
          <w:szCs w:val="24"/>
        </w:rPr>
        <w:t xml:space="preserve"> </w:t>
      </w:r>
    </w:p>
    <w:p w:rsidR="00793F2E" w:rsidRPr="008620E9" w:rsidRDefault="00715102" w:rsidP="00793F2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F5BEA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9F5BEA">
        <w:rPr>
          <w:rFonts w:eastAsia="Calibri" w:cstheme="minorHAnsi"/>
          <w:b/>
          <w:bCs/>
          <w:sz w:val="24"/>
          <w:szCs w:val="24"/>
        </w:rPr>
        <w:t>š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9F5BEA">
        <w:rPr>
          <w:rFonts w:eastAsia="Calibri" w:cstheme="minorHAnsi"/>
          <w:b/>
          <w:bCs/>
          <w:sz w:val="24"/>
          <w:szCs w:val="24"/>
        </w:rPr>
        <w:t>j</w:t>
      </w:r>
      <w:r w:rsidRPr="009F5BEA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9F5BEA">
        <w:rPr>
          <w:rFonts w:eastAsia="Calibri" w:cstheme="minorHAnsi"/>
          <w:b/>
          <w:bCs/>
          <w:sz w:val="24"/>
          <w:szCs w:val="24"/>
        </w:rPr>
        <w:t>o</w:t>
      </w:r>
      <w:r w:rsidRPr="009F5BEA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9F5BEA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9F5BEA">
        <w:rPr>
          <w:rFonts w:eastAsia="Calibri" w:cstheme="minorHAnsi"/>
          <w:b/>
          <w:bCs/>
          <w:sz w:val="24"/>
          <w:szCs w:val="24"/>
        </w:rPr>
        <w:t>s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9F5BEA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9F5BEA">
        <w:rPr>
          <w:rFonts w:eastAsia="Calibri" w:cstheme="minorHAnsi"/>
          <w:b/>
          <w:bCs/>
          <w:sz w:val="24"/>
          <w:szCs w:val="24"/>
        </w:rPr>
        <w:t>m c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9F5BEA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9F5BEA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9F5BEA">
        <w:rPr>
          <w:rFonts w:eastAsia="Calibri" w:cstheme="minorHAnsi"/>
          <w:b/>
          <w:bCs/>
          <w:sz w:val="24"/>
          <w:szCs w:val="24"/>
        </w:rPr>
        <w:t>:</w:t>
      </w:r>
      <w:r w:rsidRPr="009F5BEA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793F2E" w:rsidRPr="009F5BEA">
        <w:rPr>
          <w:rFonts w:eastAsia="Calibri" w:cstheme="minorHAnsi"/>
          <w:spacing w:val="1"/>
          <w:sz w:val="24"/>
          <w:szCs w:val="24"/>
        </w:rPr>
        <w:t>Mjere su provedene kako je i planirano u drugoj polovici</w:t>
      </w:r>
      <w:r w:rsidR="00793F2E">
        <w:rPr>
          <w:rFonts w:eastAsia="Calibri" w:cstheme="minorHAnsi"/>
          <w:spacing w:val="1"/>
          <w:sz w:val="24"/>
          <w:szCs w:val="24"/>
        </w:rPr>
        <w:t xml:space="preserve"> godine.  </w:t>
      </w:r>
    </w:p>
    <w:p w:rsidR="00B03D0E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715102">
        <w:rPr>
          <w:rFonts w:eastAsia="Calibri" w:cstheme="minorHAnsi"/>
          <w:b/>
          <w:bCs/>
          <w:spacing w:val="-1"/>
          <w:sz w:val="24"/>
          <w:szCs w:val="24"/>
        </w:rPr>
        <w:t>Hrvatski crveni križ</w:t>
      </w:r>
    </w:p>
    <w:p w:rsidR="008925E3" w:rsidRDefault="00F940F5" w:rsidP="008925E3">
      <w:pPr>
        <w:widowControl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>
        <w:rPr>
          <w:rFonts w:cstheme="minorHAnsi"/>
          <w:bCs/>
          <w:sz w:val="24"/>
          <w:szCs w:val="24"/>
        </w:rPr>
        <w:t>Plan 202</w:t>
      </w:r>
      <w:r w:rsidR="00D12858">
        <w:rPr>
          <w:rFonts w:cstheme="minorHAnsi"/>
          <w:bCs/>
          <w:sz w:val="24"/>
          <w:szCs w:val="24"/>
        </w:rPr>
        <w:t>4</w:t>
      </w:r>
      <w:r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9A0D4F">
        <w:rPr>
          <w:rFonts w:cstheme="minorHAnsi"/>
          <w:bCs/>
          <w:spacing w:val="2"/>
          <w:sz w:val="24"/>
          <w:szCs w:val="24"/>
        </w:rPr>
        <w:tab/>
      </w:r>
      <w:r w:rsidR="00D12858">
        <w:rPr>
          <w:rFonts w:cstheme="minorHAnsi"/>
          <w:bCs/>
          <w:spacing w:val="2"/>
          <w:sz w:val="24"/>
          <w:szCs w:val="24"/>
        </w:rPr>
        <w:t>100</w:t>
      </w:r>
      <w:r w:rsidR="00793F2E">
        <w:rPr>
          <w:rFonts w:cstheme="minorHAnsi"/>
          <w:bCs/>
          <w:spacing w:val="2"/>
          <w:sz w:val="24"/>
          <w:szCs w:val="24"/>
        </w:rPr>
        <w:t>.</w:t>
      </w:r>
      <w:r w:rsidR="00D12858">
        <w:rPr>
          <w:rFonts w:cstheme="minorHAnsi"/>
          <w:bCs/>
          <w:spacing w:val="2"/>
          <w:sz w:val="24"/>
          <w:szCs w:val="24"/>
        </w:rPr>
        <w:t>252</w:t>
      </w:r>
      <w:r w:rsidR="00CC1C29" w:rsidRPr="00CC1C29">
        <w:rPr>
          <w:rFonts w:cstheme="minorHAnsi"/>
          <w:bCs/>
          <w:spacing w:val="2"/>
          <w:sz w:val="24"/>
          <w:szCs w:val="24"/>
        </w:rPr>
        <w:t>,00</w:t>
      </w:r>
      <w:r w:rsid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</w:p>
    <w:p w:rsidR="008925E3" w:rsidRPr="008925E3" w:rsidRDefault="00F940F5" w:rsidP="008925E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Izvršenje 202</w:t>
      </w:r>
      <w:r w:rsidR="00D12858">
        <w:rPr>
          <w:rFonts w:cstheme="minorHAnsi"/>
          <w:bCs/>
          <w:sz w:val="24"/>
          <w:szCs w:val="24"/>
        </w:rPr>
        <w:t>4</w:t>
      </w:r>
      <w:r w:rsidRPr="00CC1C29">
        <w:rPr>
          <w:rFonts w:cstheme="minorHAnsi"/>
          <w:bCs/>
          <w:sz w:val="24"/>
          <w:szCs w:val="24"/>
        </w:rPr>
        <w:t>.:</w:t>
      </w:r>
      <w:r w:rsidR="009A0D4F">
        <w:rPr>
          <w:rFonts w:cstheme="minorHAnsi"/>
          <w:bCs/>
          <w:sz w:val="24"/>
          <w:szCs w:val="24"/>
        </w:rPr>
        <w:tab/>
      </w:r>
      <w:r w:rsidR="00D12858">
        <w:rPr>
          <w:rFonts w:cstheme="minorHAnsi"/>
          <w:bCs/>
          <w:sz w:val="24"/>
          <w:szCs w:val="24"/>
        </w:rPr>
        <w:t>100</w:t>
      </w:r>
      <w:r w:rsidR="00793F2E">
        <w:rPr>
          <w:rFonts w:cstheme="minorHAnsi"/>
          <w:bCs/>
          <w:spacing w:val="2"/>
          <w:sz w:val="24"/>
          <w:szCs w:val="24"/>
        </w:rPr>
        <w:t>.</w:t>
      </w:r>
      <w:r w:rsidR="00D12858">
        <w:rPr>
          <w:rFonts w:cstheme="minorHAnsi"/>
          <w:bCs/>
          <w:spacing w:val="2"/>
          <w:sz w:val="24"/>
          <w:szCs w:val="24"/>
        </w:rPr>
        <w:t>252</w:t>
      </w:r>
      <w:r w:rsidR="00793F2E">
        <w:rPr>
          <w:rFonts w:cstheme="minorHAnsi"/>
          <w:bCs/>
          <w:spacing w:val="2"/>
          <w:sz w:val="24"/>
          <w:szCs w:val="24"/>
        </w:rPr>
        <w:t>,00</w:t>
      </w:r>
      <w:r w:rsidR="00CC1C29" w:rsidRP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B30106">
        <w:rPr>
          <w:rFonts w:cstheme="minorHAnsi"/>
          <w:bCs/>
          <w:spacing w:val="2"/>
          <w:sz w:val="24"/>
          <w:szCs w:val="24"/>
        </w:rPr>
        <w:t>eura</w:t>
      </w:r>
      <w:r w:rsidR="00CC1C29" w:rsidRPr="00CC1C29">
        <w:rPr>
          <w:rFonts w:cstheme="minorHAnsi"/>
          <w:bCs/>
          <w:spacing w:val="2"/>
          <w:sz w:val="24"/>
          <w:szCs w:val="24"/>
        </w:rPr>
        <w:t xml:space="preserve"> </w:t>
      </w:r>
      <w:r w:rsidR="008925E3" w:rsidRPr="00CC1C29">
        <w:rPr>
          <w:rFonts w:cstheme="minorHAnsi"/>
          <w:sz w:val="24"/>
          <w:szCs w:val="24"/>
        </w:rPr>
        <w:t>(</w:t>
      </w:r>
      <w:r w:rsidR="00793F2E">
        <w:rPr>
          <w:rFonts w:cstheme="minorHAnsi"/>
          <w:sz w:val="24"/>
          <w:szCs w:val="24"/>
        </w:rPr>
        <w:t>100</w:t>
      </w:r>
      <w:r w:rsidR="008925E3" w:rsidRPr="00CC1C29">
        <w:rPr>
          <w:rFonts w:cstheme="minorHAnsi"/>
          <w:sz w:val="24"/>
          <w:szCs w:val="24"/>
        </w:rPr>
        <w:t>%)</w:t>
      </w:r>
    </w:p>
    <w:p w:rsidR="00715102" w:rsidRPr="00400FC4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9E1E07">
        <w:rPr>
          <w:rFonts w:eastAsia="Calibri" w:cstheme="minorHAnsi"/>
          <w:sz w:val="24"/>
          <w:szCs w:val="24"/>
        </w:rPr>
        <w:t>Županija u svom proračunu</w:t>
      </w:r>
      <w:r w:rsidR="009E1E07">
        <w:rPr>
          <w:rFonts w:eastAsia="Calibri" w:cstheme="minorHAnsi"/>
          <w:sz w:val="24"/>
          <w:szCs w:val="24"/>
        </w:rPr>
        <w:t>,</w:t>
      </w:r>
      <w:r w:rsidRPr="009E1E07">
        <w:rPr>
          <w:rFonts w:eastAsia="Calibri" w:cstheme="minorHAnsi"/>
          <w:sz w:val="24"/>
          <w:szCs w:val="24"/>
        </w:rPr>
        <w:t xml:space="preserve"> sukladno zakonskim odredbama</w:t>
      </w:r>
      <w:r w:rsidR="009E1E07">
        <w:rPr>
          <w:rFonts w:eastAsia="Calibri" w:cstheme="minorHAnsi"/>
          <w:sz w:val="24"/>
          <w:szCs w:val="24"/>
        </w:rPr>
        <w:t>,</w:t>
      </w:r>
      <w:r w:rsidRPr="009E1E07">
        <w:rPr>
          <w:rFonts w:eastAsia="Calibri" w:cstheme="minorHAnsi"/>
          <w:sz w:val="24"/>
          <w:szCs w:val="24"/>
        </w:rPr>
        <w:t xml:space="preserve"> osigurava sredstva za </w:t>
      </w:r>
      <w:r w:rsidR="009E1E07">
        <w:rPr>
          <w:rFonts w:eastAsia="Calibri" w:cstheme="minorHAnsi"/>
          <w:sz w:val="24"/>
          <w:szCs w:val="24"/>
        </w:rPr>
        <w:t>djelovanje Hrvatskog crvenog križa</w:t>
      </w:r>
    </w:p>
    <w:p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715102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>
        <w:rPr>
          <w:rFonts w:eastAsia="Calibri" w:cstheme="minorHAnsi"/>
          <w:sz w:val="24"/>
          <w:szCs w:val="24"/>
        </w:rPr>
        <w:t xml:space="preserve">Zakon o Hrvatskom crvenom križu, Pravilnik o načinu i rokovima plaćanja </w:t>
      </w:r>
      <w:r>
        <w:rPr>
          <w:rFonts w:eastAsia="Calibri" w:cstheme="minorHAnsi"/>
          <w:sz w:val="24"/>
          <w:szCs w:val="24"/>
        </w:rPr>
        <w:lastRenderedPageBreak/>
        <w:t>sredstava iz prihoda JLP(R)</w:t>
      </w:r>
      <w:r w:rsidR="009E1E07">
        <w:rPr>
          <w:rFonts w:eastAsia="Calibri" w:cstheme="minorHAnsi"/>
          <w:sz w:val="24"/>
          <w:szCs w:val="24"/>
        </w:rPr>
        <w:t>S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:rsidR="00715102" w:rsidRPr="008620E9" w:rsidRDefault="00715102" w:rsidP="0071510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="009E1E07">
        <w:rPr>
          <w:rFonts w:eastAsia="Calibri" w:cstheme="minorHAnsi"/>
          <w:bCs/>
          <w:sz w:val="24"/>
          <w:szCs w:val="24"/>
        </w:rPr>
        <w:t xml:space="preserve">redovito isplaćena mjesečna sredstva i odrađene aktivnosti </w:t>
      </w:r>
    </w:p>
    <w:p w:rsidR="00B03D0E" w:rsidRDefault="00715102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9E1E07" w:rsidRPr="0024754D">
        <w:rPr>
          <w:rFonts w:eastAsia="Calibri" w:cstheme="minorHAnsi"/>
          <w:spacing w:val="1"/>
          <w:sz w:val="24"/>
          <w:szCs w:val="24"/>
        </w:rPr>
        <w:t xml:space="preserve">Iz proračuna DNŽ se sukladno zakonskoj osnovi isplaćuju planirana sredstva. Hrvatski crveni križ Dubrovačko-neretvanske županije je </w:t>
      </w:r>
      <w:r w:rsidR="00E7572C" w:rsidRPr="0024754D">
        <w:rPr>
          <w:rFonts w:eastAsia="Calibri" w:cstheme="minorHAnsi"/>
          <w:spacing w:val="1"/>
          <w:sz w:val="24"/>
          <w:szCs w:val="24"/>
        </w:rPr>
        <w:t>nastavio provoditi svoje redovne aktivnosti</w:t>
      </w:r>
      <w:r w:rsidR="009E1E07" w:rsidRPr="0024754D">
        <w:rPr>
          <w:rFonts w:eastAsia="Calibri" w:cstheme="minorHAnsi"/>
          <w:spacing w:val="1"/>
          <w:sz w:val="24"/>
          <w:szCs w:val="24"/>
        </w:rPr>
        <w:t xml:space="preserve"> opskrbe namirnicama stanovnika starije životne dobi i ugroženih skupina, također je odradio planirane akcije poput: dragovoljnog darivanja krvi</w:t>
      </w:r>
      <w:r w:rsidR="0024754D" w:rsidRPr="0024754D">
        <w:rPr>
          <w:rFonts w:eastAsia="Calibri" w:cstheme="minorHAnsi"/>
          <w:spacing w:val="1"/>
          <w:sz w:val="24"/>
          <w:szCs w:val="24"/>
        </w:rPr>
        <w:t xml:space="preserve">, humanitarnih akcija, edukacija, zdravstveno preventivnih aktivnosti </w:t>
      </w:r>
      <w:r w:rsidR="009E1E07" w:rsidRPr="0024754D">
        <w:rPr>
          <w:rFonts w:eastAsia="Calibri" w:cstheme="minorHAnsi"/>
          <w:spacing w:val="1"/>
          <w:sz w:val="24"/>
          <w:szCs w:val="24"/>
        </w:rPr>
        <w:t>i rada na provođenju djelatnosti prve pomoći.</w:t>
      </w:r>
    </w:p>
    <w:p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  <w:r w:rsidRPr="008620E9"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8620E9">
        <w:rPr>
          <w:rFonts w:eastAsia="Calibri" w:cstheme="minorHAnsi"/>
          <w:b/>
          <w:bCs/>
          <w:sz w:val="24"/>
          <w:szCs w:val="24"/>
        </w:rPr>
        <w:t>k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8620E9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8620E9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8620E9">
        <w:rPr>
          <w:rFonts w:eastAsia="Calibri" w:cstheme="minorHAnsi"/>
          <w:b/>
          <w:bCs/>
          <w:sz w:val="24"/>
          <w:szCs w:val="24"/>
        </w:rPr>
        <w:t>s</w:t>
      </w:r>
      <w:r w:rsidRPr="008620E9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: </w:t>
      </w:r>
      <w:r w:rsidR="009E1E07">
        <w:rPr>
          <w:rFonts w:eastAsia="Calibri" w:cstheme="minorHAnsi"/>
          <w:b/>
          <w:bCs/>
          <w:spacing w:val="-3"/>
          <w:sz w:val="24"/>
          <w:szCs w:val="24"/>
        </w:rPr>
        <w:t>Povjerenstvo za zaštitu prava pacijenata</w:t>
      </w:r>
    </w:p>
    <w:p w:rsidR="00B03D0E" w:rsidRPr="008620E9" w:rsidRDefault="00D12858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</w:t>
      </w:r>
      <w:r w:rsidR="00F940F5">
        <w:rPr>
          <w:rFonts w:eastAsia="Calibri" w:cstheme="minorHAnsi"/>
          <w:bCs/>
          <w:sz w:val="24"/>
          <w:szCs w:val="24"/>
        </w:rPr>
        <w:t>.:</w:t>
      </w:r>
      <w:r w:rsidR="00B03D0E">
        <w:rPr>
          <w:rFonts w:eastAsia="Calibri" w:cstheme="minorHAnsi"/>
          <w:bCs/>
          <w:spacing w:val="2"/>
          <w:sz w:val="24"/>
          <w:szCs w:val="24"/>
        </w:rPr>
        <w:tab/>
      </w:r>
      <w:r w:rsidR="008925E3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E7572C">
        <w:rPr>
          <w:rFonts w:eastAsia="Calibri" w:cstheme="minorHAnsi"/>
          <w:spacing w:val="-2"/>
          <w:sz w:val="24"/>
          <w:szCs w:val="24"/>
        </w:rPr>
        <w:t>2.654</w:t>
      </w:r>
      <w:r w:rsidR="00D9231D">
        <w:rPr>
          <w:rFonts w:eastAsia="Calibri" w:cstheme="minorHAnsi"/>
          <w:spacing w:val="-2"/>
          <w:sz w:val="24"/>
          <w:szCs w:val="24"/>
        </w:rPr>
        <w:t>,00</w:t>
      </w:r>
      <w:r w:rsidR="00E7572C">
        <w:rPr>
          <w:rFonts w:eastAsia="Calibri" w:cstheme="minorHAnsi"/>
          <w:spacing w:val="-2"/>
          <w:sz w:val="24"/>
          <w:szCs w:val="24"/>
        </w:rPr>
        <w:t xml:space="preserve"> </w:t>
      </w:r>
      <w:r w:rsidR="00B30106">
        <w:rPr>
          <w:rFonts w:eastAsia="Calibri" w:cstheme="minorHAnsi"/>
          <w:spacing w:val="-2"/>
          <w:sz w:val="24"/>
          <w:szCs w:val="24"/>
        </w:rPr>
        <w:t>eura</w:t>
      </w:r>
    </w:p>
    <w:p w:rsidR="00B03D0E" w:rsidRPr="008620E9" w:rsidRDefault="00F940F5" w:rsidP="00B03D0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12858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 xml:space="preserve">1.049,58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CC1C29">
        <w:rPr>
          <w:rFonts w:eastAsia="Calibri" w:cstheme="minorHAnsi"/>
          <w:bCs/>
          <w:sz w:val="24"/>
          <w:szCs w:val="24"/>
        </w:rPr>
        <w:t xml:space="preserve"> </w:t>
      </w:r>
      <w:r w:rsidR="00B03D0E" w:rsidRPr="00CC1C29">
        <w:rPr>
          <w:rFonts w:eastAsia="Calibri" w:cstheme="minorHAnsi"/>
          <w:spacing w:val="-1"/>
          <w:sz w:val="24"/>
          <w:szCs w:val="24"/>
        </w:rPr>
        <w:t>(</w:t>
      </w:r>
      <w:r w:rsidR="00D9231D">
        <w:rPr>
          <w:rFonts w:eastAsia="Calibri" w:cstheme="minorHAnsi"/>
          <w:spacing w:val="-1"/>
          <w:sz w:val="24"/>
          <w:szCs w:val="24"/>
        </w:rPr>
        <w:t>39</w:t>
      </w:r>
      <w:r w:rsidR="00CC1C29" w:rsidRPr="00CC1C29">
        <w:rPr>
          <w:rFonts w:eastAsia="Calibri" w:cstheme="minorHAnsi"/>
          <w:spacing w:val="-1"/>
          <w:sz w:val="24"/>
          <w:szCs w:val="24"/>
        </w:rPr>
        <w:t>,</w:t>
      </w:r>
      <w:r w:rsidR="00D9231D">
        <w:rPr>
          <w:rFonts w:eastAsia="Calibri" w:cstheme="minorHAnsi"/>
          <w:spacing w:val="-1"/>
          <w:sz w:val="24"/>
          <w:szCs w:val="24"/>
        </w:rPr>
        <w:t>55</w:t>
      </w:r>
      <w:r w:rsidR="00B03D0E" w:rsidRPr="00CC1C29">
        <w:rPr>
          <w:rFonts w:eastAsia="Calibri" w:cstheme="minorHAnsi"/>
          <w:spacing w:val="-1"/>
          <w:sz w:val="24"/>
          <w:szCs w:val="24"/>
        </w:rPr>
        <w:t>%</w:t>
      </w:r>
      <w:r w:rsidR="00B03D0E" w:rsidRPr="00CC1C29">
        <w:rPr>
          <w:rFonts w:eastAsia="Calibri" w:cstheme="minorHAnsi"/>
          <w:sz w:val="24"/>
          <w:szCs w:val="24"/>
        </w:rPr>
        <w:t>)</w:t>
      </w:r>
    </w:p>
    <w:p w:rsidR="009E1E07" w:rsidRPr="00400FC4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 w:rsidRPr="008620E9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9E1E07">
        <w:rPr>
          <w:rFonts w:eastAsia="Calibri" w:cstheme="minorHAnsi"/>
          <w:sz w:val="24"/>
          <w:szCs w:val="24"/>
        </w:rPr>
        <w:t xml:space="preserve">Županija u svom proračunu sukladno zakonskim odredbama osigurava sredstva za </w:t>
      </w:r>
      <w:r>
        <w:rPr>
          <w:rFonts w:eastAsia="Calibri" w:cstheme="minorHAnsi"/>
          <w:sz w:val="24"/>
          <w:szCs w:val="24"/>
        </w:rPr>
        <w:t>djelovanje Povjerenstva za zaštitu prava pacijenata u DNŽ</w:t>
      </w:r>
    </w:p>
    <w:p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Nos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k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z w:val="24"/>
          <w:szCs w:val="24"/>
        </w:rPr>
        <w:t>os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871D76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>
        <w:rPr>
          <w:rFonts w:eastAsia="Calibri" w:cstheme="minorHAnsi"/>
          <w:sz w:val="24"/>
          <w:szCs w:val="24"/>
        </w:rPr>
        <w:t>Zakon o zaštiti prava pacijenata</w:t>
      </w:r>
      <w:r w:rsidR="006E4EAE">
        <w:rPr>
          <w:rFonts w:eastAsia="Calibri" w:cstheme="minorHAnsi"/>
          <w:sz w:val="24"/>
          <w:szCs w:val="24"/>
        </w:rPr>
        <w:t>, Poslovnik o radu Povjerenstva za zaštitu prava pacijenata u DNŽ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2.1.2. Unaprjeđenje zdravstvenih usluga i skrbi </w:t>
      </w:r>
    </w:p>
    <w:p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riješeni predmeti </w:t>
      </w:r>
    </w:p>
    <w:p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F1347E">
        <w:rPr>
          <w:rFonts w:eastAsia="Calibri" w:cstheme="minorHAnsi"/>
          <w:spacing w:val="1"/>
          <w:sz w:val="24"/>
          <w:szCs w:val="24"/>
        </w:rPr>
        <w:t xml:space="preserve">Povjerenstvo za zaštitu prava pacijenata </w:t>
      </w:r>
      <w:r w:rsidR="00D9231D">
        <w:rPr>
          <w:rFonts w:eastAsia="Calibri" w:cstheme="minorHAnsi"/>
          <w:spacing w:val="1"/>
          <w:sz w:val="24"/>
          <w:szCs w:val="24"/>
        </w:rPr>
        <w:t>2024. godini</w:t>
      </w:r>
      <w:r w:rsidR="00F1347E" w:rsidRPr="00793F2E">
        <w:rPr>
          <w:rFonts w:eastAsia="Calibri" w:cstheme="minorHAnsi"/>
          <w:spacing w:val="1"/>
          <w:sz w:val="24"/>
          <w:szCs w:val="24"/>
          <w:highlight w:val="yellow"/>
        </w:rPr>
        <w:t xml:space="preserve"> </w:t>
      </w:r>
      <w:r w:rsidR="00F1347E" w:rsidRPr="006E4EAE">
        <w:rPr>
          <w:rFonts w:eastAsia="Calibri" w:cstheme="minorHAnsi"/>
          <w:spacing w:val="1"/>
          <w:sz w:val="24"/>
          <w:szCs w:val="24"/>
        </w:rPr>
        <w:t xml:space="preserve">zaprimilo i uspješno riješilo </w:t>
      </w:r>
      <w:r w:rsidR="006E4EAE" w:rsidRPr="006E4EAE">
        <w:rPr>
          <w:rFonts w:eastAsia="Calibri" w:cstheme="minorHAnsi"/>
          <w:spacing w:val="1"/>
          <w:sz w:val="24"/>
          <w:szCs w:val="24"/>
        </w:rPr>
        <w:t>1</w:t>
      </w:r>
      <w:r w:rsidR="00D11045" w:rsidRPr="006E4EAE">
        <w:rPr>
          <w:rFonts w:eastAsia="Calibri" w:cstheme="minorHAnsi"/>
          <w:spacing w:val="1"/>
          <w:sz w:val="24"/>
          <w:szCs w:val="24"/>
        </w:rPr>
        <w:t>0</w:t>
      </w:r>
      <w:r w:rsidR="00F1347E" w:rsidRPr="006E4EAE">
        <w:rPr>
          <w:rFonts w:eastAsia="Calibri" w:cstheme="minorHAnsi"/>
          <w:spacing w:val="1"/>
          <w:sz w:val="24"/>
          <w:szCs w:val="24"/>
        </w:rPr>
        <w:t xml:space="preserve"> </w:t>
      </w:r>
      <w:r w:rsidR="006E4EAE" w:rsidRPr="006E4EAE">
        <w:rPr>
          <w:rFonts w:eastAsia="Calibri" w:cstheme="minorHAnsi"/>
          <w:spacing w:val="1"/>
          <w:sz w:val="24"/>
          <w:szCs w:val="24"/>
        </w:rPr>
        <w:t>prig</w:t>
      </w:r>
      <w:r w:rsidR="00F1347E" w:rsidRPr="006E4EAE">
        <w:rPr>
          <w:rFonts w:eastAsia="Calibri" w:cstheme="minorHAnsi"/>
          <w:spacing w:val="1"/>
          <w:sz w:val="24"/>
          <w:szCs w:val="24"/>
        </w:rPr>
        <w:t>ovora odnosno zahtjeva pacijenata.</w:t>
      </w:r>
      <w:r w:rsidR="00F1347E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B03D0E" w:rsidRPr="008620E9" w:rsidRDefault="00B03D0E" w:rsidP="00B03D0E">
      <w:pPr>
        <w:widowControl w:val="0"/>
        <w:spacing w:after="0" w:line="240" w:lineRule="auto"/>
        <w:jc w:val="center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>Aktivnost: P</w:t>
      </w:r>
      <w:r w:rsidR="00F1347E">
        <w:rPr>
          <w:rFonts w:eastAsia="Calibri" w:cstheme="minorHAnsi"/>
          <w:b/>
          <w:bCs/>
          <w:sz w:val="24"/>
          <w:szCs w:val="24"/>
        </w:rPr>
        <w:t>rojekti/programi u području zdravstva</w:t>
      </w:r>
      <w:r w:rsidR="00C96093">
        <w:rPr>
          <w:rFonts w:eastAsia="Calibri" w:cstheme="minorHAnsi"/>
          <w:b/>
          <w:bCs/>
          <w:sz w:val="24"/>
          <w:szCs w:val="24"/>
        </w:rPr>
        <w:t>, socijalne skrbi i skrbi o osobama s invaliditetom</w:t>
      </w:r>
      <w:r w:rsidR="00F1347E">
        <w:rPr>
          <w:rFonts w:eastAsia="Calibri" w:cstheme="minorHAnsi"/>
          <w:b/>
          <w:bCs/>
          <w:sz w:val="24"/>
          <w:szCs w:val="24"/>
        </w:rPr>
        <w:t xml:space="preserve"> </w:t>
      </w:r>
    </w:p>
    <w:p w:rsidR="00B03D0E" w:rsidRPr="00C4006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 w:rsidRPr="00C4006B">
        <w:rPr>
          <w:rFonts w:eastAsia="Calibri" w:cstheme="minorHAnsi"/>
          <w:bCs/>
          <w:sz w:val="24"/>
          <w:szCs w:val="24"/>
        </w:rPr>
        <w:t>.:</w:t>
      </w:r>
      <w:r w:rsidR="00B03D0E" w:rsidRPr="00C4006B">
        <w:rPr>
          <w:rFonts w:eastAsia="Calibri" w:cstheme="minorHAnsi"/>
          <w:bCs/>
          <w:sz w:val="24"/>
          <w:szCs w:val="24"/>
        </w:rPr>
        <w:t xml:space="preserve">       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7572C" w:rsidRPr="00C4006B">
        <w:rPr>
          <w:rFonts w:eastAsia="Calibri" w:cstheme="minorHAnsi"/>
          <w:bCs/>
          <w:sz w:val="24"/>
          <w:szCs w:val="24"/>
        </w:rPr>
        <w:t>33.579</w:t>
      </w:r>
      <w:r w:rsidR="00D9231D" w:rsidRPr="00C4006B">
        <w:rPr>
          <w:rFonts w:eastAsia="Calibri" w:cstheme="minorHAnsi"/>
          <w:bCs/>
          <w:sz w:val="24"/>
          <w:szCs w:val="24"/>
        </w:rPr>
        <w:t>,00</w:t>
      </w:r>
      <w:r w:rsidR="00E7572C" w:rsidRPr="00C4006B">
        <w:rPr>
          <w:rFonts w:eastAsia="Calibri" w:cstheme="minorHAnsi"/>
          <w:bCs/>
          <w:sz w:val="24"/>
          <w:szCs w:val="24"/>
        </w:rPr>
        <w:t xml:space="preserve"> </w:t>
      </w:r>
      <w:r w:rsidR="00B30106" w:rsidRPr="00C4006B">
        <w:rPr>
          <w:rFonts w:eastAsia="Calibri" w:cstheme="minorHAnsi"/>
          <w:bCs/>
          <w:sz w:val="24"/>
          <w:szCs w:val="24"/>
        </w:rPr>
        <w:t>eura</w:t>
      </w:r>
      <w:r w:rsidR="00B03D0E" w:rsidRPr="00C4006B">
        <w:rPr>
          <w:rFonts w:eastAsia="Calibri" w:cstheme="minorHAnsi"/>
          <w:bCs/>
          <w:sz w:val="24"/>
          <w:szCs w:val="24"/>
        </w:rPr>
        <w:t xml:space="preserve"> </w:t>
      </w:r>
    </w:p>
    <w:p w:rsidR="00B03D0E" w:rsidRPr="00F3168C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4006B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 w:rsidRPr="00C4006B">
        <w:rPr>
          <w:rFonts w:eastAsia="Calibri" w:cstheme="minorHAnsi"/>
          <w:bCs/>
          <w:spacing w:val="1"/>
          <w:sz w:val="24"/>
          <w:szCs w:val="24"/>
        </w:rPr>
        <w:t>4</w:t>
      </w:r>
      <w:r w:rsidRPr="00C4006B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C4006B">
        <w:rPr>
          <w:rFonts w:eastAsia="Calibri" w:cstheme="minorHAnsi"/>
          <w:sz w:val="24"/>
          <w:szCs w:val="24"/>
        </w:rPr>
        <w:t xml:space="preserve"> </w:t>
      </w:r>
      <w:r w:rsidR="00502141" w:rsidRPr="00C4006B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793F2E" w:rsidRPr="00C4006B">
        <w:rPr>
          <w:rFonts w:eastAsia="Calibri" w:cstheme="minorHAnsi"/>
          <w:sz w:val="24"/>
          <w:szCs w:val="24"/>
        </w:rPr>
        <w:t>33.5</w:t>
      </w:r>
      <w:r w:rsidR="00D9231D" w:rsidRPr="00C4006B">
        <w:rPr>
          <w:rFonts w:eastAsia="Calibri" w:cstheme="minorHAnsi"/>
          <w:sz w:val="24"/>
          <w:szCs w:val="24"/>
        </w:rPr>
        <w:t>79</w:t>
      </w:r>
      <w:r w:rsidR="00B03D0E" w:rsidRPr="00C4006B">
        <w:rPr>
          <w:rFonts w:eastAsia="Calibri" w:cstheme="minorHAnsi"/>
          <w:sz w:val="24"/>
          <w:szCs w:val="24"/>
        </w:rPr>
        <w:t>,00</w:t>
      </w:r>
      <w:r w:rsidR="00CC1C29" w:rsidRPr="00C4006B">
        <w:rPr>
          <w:rFonts w:eastAsia="Calibri" w:cstheme="minorHAnsi"/>
          <w:sz w:val="24"/>
          <w:szCs w:val="24"/>
        </w:rPr>
        <w:t xml:space="preserve"> </w:t>
      </w:r>
      <w:r w:rsidR="00B30106" w:rsidRPr="00C4006B">
        <w:rPr>
          <w:rFonts w:eastAsia="Calibri" w:cstheme="minorHAnsi"/>
          <w:sz w:val="24"/>
          <w:szCs w:val="24"/>
        </w:rPr>
        <w:t>eura</w:t>
      </w:r>
      <w:r w:rsidR="00B03D0E" w:rsidRPr="00C4006B">
        <w:rPr>
          <w:rFonts w:eastAsia="Calibri" w:cstheme="minorHAnsi"/>
          <w:sz w:val="24"/>
          <w:szCs w:val="24"/>
        </w:rPr>
        <w:t xml:space="preserve"> </w:t>
      </w:r>
      <w:r w:rsidR="00793F2E" w:rsidRPr="00C4006B">
        <w:rPr>
          <w:rFonts w:eastAsia="Calibri" w:cstheme="minorHAnsi"/>
          <w:sz w:val="24"/>
          <w:szCs w:val="24"/>
        </w:rPr>
        <w:t>(</w:t>
      </w:r>
      <w:r w:rsidR="00D9231D" w:rsidRPr="00C4006B">
        <w:rPr>
          <w:rFonts w:eastAsia="Calibri" w:cstheme="minorHAnsi"/>
          <w:sz w:val="24"/>
          <w:szCs w:val="24"/>
        </w:rPr>
        <w:t>100</w:t>
      </w:r>
      <w:r w:rsidR="00F3168C" w:rsidRPr="00C4006B">
        <w:rPr>
          <w:rFonts w:eastAsia="Calibri" w:cstheme="minorHAnsi"/>
          <w:sz w:val="24"/>
          <w:szCs w:val="24"/>
        </w:rPr>
        <w:t>%)</w:t>
      </w:r>
    </w:p>
    <w:p w:rsidR="009E1E07" w:rsidRPr="0059649F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9649F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59649F">
        <w:rPr>
          <w:rFonts w:eastAsia="Calibri" w:cstheme="minorHAnsi"/>
          <w:b/>
          <w:bCs/>
          <w:sz w:val="24"/>
          <w:szCs w:val="24"/>
        </w:rPr>
        <w:t>:</w:t>
      </w:r>
      <w:r w:rsidRPr="0059649F">
        <w:rPr>
          <w:rFonts w:eastAsia="Calibri" w:cstheme="minorHAnsi"/>
          <w:bCs/>
          <w:sz w:val="24"/>
          <w:szCs w:val="24"/>
        </w:rPr>
        <w:t xml:space="preserve"> </w:t>
      </w:r>
      <w:r w:rsidRPr="0059649F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59649F">
        <w:rPr>
          <w:rFonts w:eastAsia="Calibri" w:cstheme="minorHAnsi"/>
          <w:sz w:val="24"/>
          <w:szCs w:val="24"/>
        </w:rPr>
        <w:t xml:space="preserve">Županija u svom proračunu, sukladno zakonskim odredbama osigurava sredstva za </w:t>
      </w:r>
      <w:r w:rsidR="0059649F" w:rsidRPr="0059649F">
        <w:rPr>
          <w:rFonts w:eastAsia="Calibri" w:cstheme="minorHAnsi"/>
          <w:sz w:val="24"/>
          <w:szCs w:val="24"/>
        </w:rPr>
        <w:t>unapređenje i poboljšanje kvalitete života i socijalnog standarda stanovnika Dubrovačko-neretvanske županije putem zahtjeva, programa i projekata</w:t>
      </w:r>
      <w:r w:rsidRPr="0059649F">
        <w:rPr>
          <w:rFonts w:eastAsia="Calibri" w:cstheme="minorHAnsi"/>
          <w:sz w:val="24"/>
          <w:szCs w:val="24"/>
        </w:rPr>
        <w:t xml:space="preserve"> </w:t>
      </w:r>
    </w:p>
    <w:p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0F519C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0F519C" w:rsidRPr="000F519C">
        <w:rPr>
          <w:rFonts w:eastAsia="Calibri" w:cstheme="minorHAnsi"/>
          <w:sz w:val="24"/>
          <w:szCs w:val="24"/>
        </w:rPr>
        <w:t xml:space="preserve">Zakon o socijalnoj skrbi, Zakon o ustanovama, Nacionalna strategija izjednačavanja mogućnosti za osobe s invaliditetom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9E1E07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9E1E07" w:rsidRPr="008620E9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  <w:r w:rsidR="000F519C">
        <w:rPr>
          <w:rFonts w:eastAsia="Calibri" w:cstheme="minorHAnsi"/>
          <w:bCs/>
          <w:sz w:val="24"/>
          <w:szCs w:val="24"/>
        </w:rPr>
        <w:t>prema zaprimljenim projektima/programima.</w:t>
      </w:r>
    </w:p>
    <w:p w:rsidR="009E1E07" w:rsidRDefault="009E1E07" w:rsidP="009E1E0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>m c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 w:rsidRPr="008620E9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0F519C">
        <w:rPr>
          <w:rFonts w:eastAsia="Calibri" w:cstheme="minorHAnsi"/>
          <w:spacing w:val="1"/>
          <w:sz w:val="24"/>
          <w:szCs w:val="24"/>
        </w:rPr>
        <w:t>Iz proračuna DNŽ se sukladno zakonskoj osno</w:t>
      </w:r>
      <w:r w:rsidR="000F519C" w:rsidRPr="000F519C">
        <w:rPr>
          <w:rFonts w:eastAsia="Calibri" w:cstheme="minorHAnsi"/>
          <w:spacing w:val="1"/>
          <w:sz w:val="24"/>
          <w:szCs w:val="24"/>
        </w:rPr>
        <w:t>vi isplaćuju planirana sredstva</w:t>
      </w:r>
      <w:r w:rsidRPr="000F519C">
        <w:rPr>
          <w:rFonts w:eastAsia="Calibri" w:cstheme="minorHAnsi"/>
          <w:spacing w:val="1"/>
          <w:sz w:val="24"/>
          <w:szCs w:val="24"/>
        </w:rPr>
        <w:t xml:space="preserve"> </w:t>
      </w:r>
      <w:r w:rsidR="000F519C" w:rsidRPr="000F519C">
        <w:rPr>
          <w:rFonts w:eastAsia="Calibri" w:cstheme="minorHAnsi"/>
          <w:spacing w:val="1"/>
          <w:sz w:val="24"/>
          <w:szCs w:val="24"/>
        </w:rPr>
        <w:t>temeljem Ugovora o financiranju s podnositeljima zahtjeva</w:t>
      </w:r>
      <w:r w:rsidR="000F519C">
        <w:rPr>
          <w:rFonts w:eastAsia="Calibri" w:cstheme="minorHAnsi"/>
          <w:spacing w:val="1"/>
          <w:sz w:val="24"/>
          <w:szCs w:val="24"/>
        </w:rPr>
        <w:t>.</w:t>
      </w:r>
    </w:p>
    <w:p w:rsidR="00B03D0E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:rsidR="00C96093" w:rsidRPr="008620E9" w:rsidRDefault="00C96093" w:rsidP="00C9609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lastRenderedPageBreak/>
        <w:t>PROGRAM 1204 SOCIJALNA SKRB</w:t>
      </w:r>
    </w:p>
    <w:p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C96093" w:rsidRPr="00085818" w:rsidRDefault="00F940F5" w:rsidP="00C960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D9231D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C96093" w:rsidRPr="00085818">
        <w:rPr>
          <w:rFonts w:eastAsia="Times New Roman" w:cstheme="minorHAnsi"/>
          <w:sz w:val="24"/>
          <w:szCs w:val="24"/>
        </w:rPr>
        <w:t xml:space="preserve">    </w:t>
      </w:r>
      <w:r w:rsidR="009A0D4F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793F2E">
        <w:rPr>
          <w:rFonts w:eastAsia="Times New Roman" w:cstheme="minorHAnsi"/>
          <w:sz w:val="24"/>
          <w:szCs w:val="24"/>
        </w:rPr>
        <w:t>9</w:t>
      </w:r>
      <w:r w:rsidR="00D9231D">
        <w:rPr>
          <w:rFonts w:eastAsia="Times New Roman" w:cstheme="minorHAnsi"/>
          <w:sz w:val="24"/>
          <w:szCs w:val="24"/>
        </w:rPr>
        <w:t>1</w:t>
      </w:r>
      <w:r w:rsidR="00793F2E">
        <w:rPr>
          <w:rFonts w:eastAsia="Times New Roman" w:cstheme="minorHAnsi"/>
          <w:sz w:val="24"/>
          <w:szCs w:val="24"/>
        </w:rPr>
        <w:t>.</w:t>
      </w:r>
      <w:r w:rsidR="00D9231D">
        <w:rPr>
          <w:rFonts w:eastAsia="Times New Roman" w:cstheme="minorHAnsi"/>
          <w:sz w:val="24"/>
          <w:szCs w:val="24"/>
        </w:rPr>
        <w:t>218</w:t>
      </w:r>
      <w:r w:rsidR="00793F2E">
        <w:rPr>
          <w:rFonts w:eastAsia="Times New Roman" w:cstheme="minorHAnsi"/>
          <w:sz w:val="24"/>
          <w:szCs w:val="24"/>
        </w:rPr>
        <w:t>,00</w:t>
      </w:r>
      <w:r w:rsidR="00E7572C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:rsidR="00C96093" w:rsidRPr="00E7572C" w:rsidRDefault="00F940F5" w:rsidP="00C96093">
      <w:pPr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>
        <w:rPr>
          <w:rFonts w:eastAsia="Times New Roman" w:cstheme="minorHAnsi"/>
          <w:sz w:val="24"/>
          <w:szCs w:val="24"/>
        </w:rPr>
        <w:t xml:space="preserve">Izvršenje </w:t>
      </w:r>
      <w:r w:rsidRPr="00CC1C29">
        <w:rPr>
          <w:rFonts w:eastAsia="Times New Roman" w:cstheme="minorHAnsi"/>
          <w:sz w:val="24"/>
          <w:szCs w:val="24"/>
        </w:rPr>
        <w:t>202</w:t>
      </w:r>
      <w:r w:rsidR="00D9231D">
        <w:rPr>
          <w:rFonts w:eastAsia="Times New Roman" w:cstheme="minorHAnsi"/>
          <w:sz w:val="24"/>
          <w:szCs w:val="24"/>
        </w:rPr>
        <w:t>4</w:t>
      </w:r>
      <w:r w:rsidR="009165A0" w:rsidRPr="00CC1C29">
        <w:rPr>
          <w:rFonts w:eastAsia="Times New Roman" w:cstheme="minorHAnsi"/>
          <w:sz w:val="24"/>
          <w:szCs w:val="24"/>
        </w:rPr>
        <w:t xml:space="preserve">.:  </w:t>
      </w:r>
      <w:r w:rsidR="009A0D4F">
        <w:rPr>
          <w:rFonts w:eastAsia="Times New Roman" w:cstheme="minorHAnsi"/>
          <w:sz w:val="24"/>
          <w:szCs w:val="24"/>
        </w:rPr>
        <w:tab/>
      </w:r>
      <w:r w:rsidR="00793F2E">
        <w:rPr>
          <w:sz w:val="24"/>
          <w:szCs w:val="24"/>
        </w:rPr>
        <w:t>7</w:t>
      </w:r>
      <w:r w:rsidR="00D9231D">
        <w:rPr>
          <w:sz w:val="24"/>
          <w:szCs w:val="24"/>
        </w:rPr>
        <w:t>4</w:t>
      </w:r>
      <w:r w:rsidR="00793F2E">
        <w:rPr>
          <w:sz w:val="24"/>
          <w:szCs w:val="24"/>
        </w:rPr>
        <w:t>.</w:t>
      </w:r>
      <w:r w:rsidR="00D9231D">
        <w:rPr>
          <w:sz w:val="24"/>
          <w:szCs w:val="24"/>
        </w:rPr>
        <w:t>640</w:t>
      </w:r>
      <w:r w:rsidR="00793F2E">
        <w:rPr>
          <w:sz w:val="24"/>
          <w:szCs w:val="24"/>
        </w:rPr>
        <w:t>,</w:t>
      </w:r>
      <w:r w:rsidR="00D9231D">
        <w:rPr>
          <w:sz w:val="24"/>
          <w:szCs w:val="24"/>
        </w:rPr>
        <w:t>92</w:t>
      </w:r>
      <w:r w:rsidR="00CC1C29" w:rsidRPr="00CC1C29">
        <w:rPr>
          <w:sz w:val="24"/>
          <w:szCs w:val="24"/>
        </w:rPr>
        <w:t xml:space="preserve"> </w:t>
      </w:r>
      <w:r w:rsidR="00B30106">
        <w:rPr>
          <w:sz w:val="24"/>
          <w:szCs w:val="24"/>
        </w:rPr>
        <w:t>eura</w:t>
      </w:r>
    </w:p>
    <w:p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C1C29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793F2E">
        <w:rPr>
          <w:rFonts w:eastAsia="Times New Roman" w:cstheme="minorHAnsi"/>
          <w:sz w:val="24"/>
          <w:szCs w:val="24"/>
        </w:rPr>
        <w:t>8</w:t>
      </w:r>
      <w:r w:rsidR="00D9231D">
        <w:rPr>
          <w:rFonts w:eastAsia="Times New Roman" w:cstheme="minorHAnsi"/>
          <w:sz w:val="24"/>
          <w:szCs w:val="24"/>
        </w:rPr>
        <w:t>1</w:t>
      </w:r>
      <w:r w:rsidR="00793F2E">
        <w:rPr>
          <w:rFonts w:eastAsia="Times New Roman" w:cstheme="minorHAnsi"/>
          <w:sz w:val="24"/>
          <w:szCs w:val="24"/>
        </w:rPr>
        <w:t>,8</w:t>
      </w:r>
      <w:r w:rsidR="00D9231D">
        <w:rPr>
          <w:rFonts w:eastAsia="Times New Roman" w:cstheme="minorHAnsi"/>
          <w:sz w:val="24"/>
          <w:szCs w:val="24"/>
        </w:rPr>
        <w:t>3</w:t>
      </w:r>
      <w:r w:rsidR="009165A0" w:rsidRPr="00CC1C29">
        <w:rPr>
          <w:rFonts w:eastAsia="Times New Roman" w:cstheme="minorHAnsi"/>
          <w:sz w:val="24"/>
          <w:szCs w:val="24"/>
        </w:rPr>
        <w:t xml:space="preserve"> </w:t>
      </w:r>
      <w:r w:rsidRPr="00CC1C29">
        <w:rPr>
          <w:rFonts w:eastAsia="Calibri" w:cstheme="minorHAnsi"/>
          <w:sz w:val="24"/>
          <w:szCs w:val="24"/>
        </w:rPr>
        <w:t>%</w:t>
      </w:r>
    </w:p>
    <w:p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03D0E" w:rsidRPr="004B50CB" w:rsidRDefault="00C9609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Aktivnost: Jednokratne novčane naknade socijalno-ugroženim osobama</w:t>
      </w:r>
    </w:p>
    <w:p w:rsidR="00B03D0E" w:rsidRPr="009165A0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165A0"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 w:rsidRPr="009165A0">
        <w:rPr>
          <w:rFonts w:eastAsia="Calibri" w:cstheme="minorHAnsi"/>
          <w:bCs/>
          <w:sz w:val="24"/>
          <w:szCs w:val="24"/>
        </w:rPr>
        <w:t>.:</w:t>
      </w:r>
      <w:r w:rsidR="00B03D0E" w:rsidRPr="009165A0">
        <w:rPr>
          <w:rFonts w:eastAsia="Calibri" w:cstheme="minorHAnsi"/>
          <w:bCs/>
          <w:sz w:val="24"/>
          <w:szCs w:val="24"/>
        </w:rPr>
        <w:t xml:space="preserve">      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>36</w:t>
      </w:r>
      <w:r w:rsidR="00793F2E">
        <w:rPr>
          <w:rFonts w:eastAsia="Calibri" w:cstheme="minorHAnsi"/>
          <w:bCs/>
          <w:sz w:val="24"/>
          <w:szCs w:val="24"/>
        </w:rPr>
        <w:t>.</w:t>
      </w:r>
      <w:r w:rsidR="00D9231D">
        <w:rPr>
          <w:rFonts w:eastAsia="Calibri" w:cstheme="minorHAnsi"/>
          <w:bCs/>
          <w:sz w:val="24"/>
          <w:szCs w:val="24"/>
        </w:rPr>
        <w:t>30</w:t>
      </w:r>
      <w:r w:rsidR="00793F2E">
        <w:rPr>
          <w:rFonts w:eastAsia="Calibri" w:cstheme="minorHAnsi"/>
          <w:bCs/>
          <w:sz w:val="24"/>
          <w:szCs w:val="24"/>
        </w:rPr>
        <w:t>0</w:t>
      </w:r>
      <w:r w:rsidR="009165A0" w:rsidRPr="009165A0">
        <w:rPr>
          <w:rFonts w:eastAsia="Calibri" w:cstheme="minorHAnsi"/>
          <w:bCs/>
          <w:sz w:val="24"/>
          <w:szCs w:val="24"/>
        </w:rPr>
        <w:t>,00</w:t>
      </w:r>
      <w:r w:rsidR="00E7572C" w:rsidRPr="009165A0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9165A0">
        <w:rPr>
          <w:rFonts w:eastAsia="Calibri" w:cstheme="minorHAnsi"/>
          <w:bCs/>
          <w:sz w:val="24"/>
          <w:szCs w:val="24"/>
        </w:rPr>
        <w:t xml:space="preserve"> </w:t>
      </w:r>
    </w:p>
    <w:p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165A0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>
        <w:rPr>
          <w:rFonts w:eastAsia="Calibri" w:cstheme="minorHAnsi"/>
          <w:bCs/>
          <w:spacing w:val="1"/>
          <w:sz w:val="24"/>
          <w:szCs w:val="24"/>
        </w:rPr>
        <w:t>4</w:t>
      </w:r>
      <w:r w:rsidRPr="009165A0">
        <w:rPr>
          <w:rFonts w:eastAsia="Calibri" w:cstheme="minorHAnsi"/>
          <w:bCs/>
          <w:spacing w:val="1"/>
          <w:sz w:val="24"/>
          <w:szCs w:val="24"/>
        </w:rPr>
        <w:t>.:</w:t>
      </w:r>
      <w:r w:rsidR="009A0D4F">
        <w:rPr>
          <w:rFonts w:eastAsia="Calibri" w:cstheme="minorHAnsi"/>
          <w:sz w:val="24"/>
          <w:szCs w:val="24"/>
        </w:rPr>
        <w:tab/>
      </w:r>
      <w:r w:rsidR="00D9231D">
        <w:rPr>
          <w:rFonts w:eastAsia="Calibri" w:cstheme="minorHAnsi"/>
          <w:sz w:val="24"/>
          <w:szCs w:val="24"/>
        </w:rPr>
        <w:t>36</w:t>
      </w:r>
      <w:r w:rsidR="00793F2E">
        <w:rPr>
          <w:rFonts w:eastAsia="Calibri" w:cstheme="minorHAnsi"/>
          <w:bCs/>
          <w:sz w:val="24"/>
          <w:szCs w:val="24"/>
        </w:rPr>
        <w:t>.</w:t>
      </w:r>
      <w:r w:rsidR="00D9231D">
        <w:rPr>
          <w:rFonts w:eastAsia="Calibri" w:cstheme="minorHAnsi"/>
          <w:bCs/>
          <w:sz w:val="24"/>
          <w:szCs w:val="24"/>
        </w:rPr>
        <w:t>10</w:t>
      </w:r>
      <w:r w:rsidR="00793F2E">
        <w:rPr>
          <w:rFonts w:eastAsia="Calibri" w:cstheme="minorHAnsi"/>
          <w:bCs/>
          <w:sz w:val="24"/>
          <w:szCs w:val="24"/>
        </w:rPr>
        <w:t>0</w:t>
      </w:r>
      <w:r w:rsidR="00793F2E" w:rsidRPr="009165A0">
        <w:rPr>
          <w:rFonts w:eastAsia="Calibri" w:cstheme="minorHAnsi"/>
          <w:bCs/>
          <w:sz w:val="24"/>
          <w:szCs w:val="24"/>
        </w:rPr>
        <w:t xml:space="preserve">,00 </w:t>
      </w:r>
      <w:r w:rsidR="00B30106">
        <w:rPr>
          <w:rFonts w:eastAsia="Calibri" w:cstheme="minorHAnsi"/>
          <w:sz w:val="24"/>
          <w:szCs w:val="24"/>
        </w:rPr>
        <w:t>eura</w:t>
      </w:r>
      <w:r w:rsidR="00B03D0E" w:rsidRPr="009165A0">
        <w:rPr>
          <w:rFonts w:eastAsia="Calibri" w:cstheme="minorHAnsi"/>
          <w:sz w:val="24"/>
          <w:szCs w:val="24"/>
        </w:rPr>
        <w:t xml:space="preserve"> </w:t>
      </w:r>
      <w:r w:rsidR="00D55063" w:rsidRPr="009165A0">
        <w:rPr>
          <w:rFonts w:eastAsia="Calibri" w:cstheme="minorHAnsi"/>
          <w:sz w:val="24"/>
          <w:szCs w:val="24"/>
        </w:rPr>
        <w:t>(</w:t>
      </w:r>
      <w:r w:rsidR="00D9231D">
        <w:rPr>
          <w:rFonts w:eastAsia="Calibri" w:cstheme="minorHAnsi"/>
          <w:sz w:val="24"/>
          <w:szCs w:val="24"/>
        </w:rPr>
        <w:t>99,45</w:t>
      </w:r>
      <w:r w:rsidR="00D55063" w:rsidRPr="009165A0">
        <w:rPr>
          <w:rFonts w:eastAsia="Calibri" w:cstheme="minorHAnsi"/>
          <w:sz w:val="24"/>
          <w:szCs w:val="24"/>
        </w:rPr>
        <w:t>%)</w:t>
      </w:r>
    </w:p>
    <w:p w:rsidR="00C96093" w:rsidRP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 w:rsidR="00D55063"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>osigurava sredstva za programe pomoći osobama sa socijalno-zdravstvenim potrebama u cilju unapređenja i poboljšanja socijalnog standarda stanovnika DNŽ.</w:t>
      </w:r>
    </w:p>
    <w:p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C96093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 w:rsidR="00D55063">
        <w:rPr>
          <w:rFonts w:eastAsia="Calibri" w:cstheme="minorHAnsi"/>
          <w:sz w:val="24"/>
          <w:szCs w:val="24"/>
        </w:rPr>
        <w:t>, odluke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C96093" w:rsidRPr="008620E9" w:rsidRDefault="00C96093" w:rsidP="00C9609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z w:val="24"/>
          <w:szCs w:val="24"/>
        </w:rPr>
        <w:t>broj riješenih zahtjeva, isplaćena</w:t>
      </w:r>
      <w:r>
        <w:rPr>
          <w:rFonts w:eastAsia="Calibri" w:cstheme="minorHAnsi"/>
          <w:bCs/>
          <w:sz w:val="24"/>
          <w:szCs w:val="24"/>
        </w:rPr>
        <w:t xml:space="preserve"> sredstva </w:t>
      </w:r>
    </w:p>
    <w:p w:rsidR="00C96093" w:rsidRDefault="00C96093" w:rsidP="0005460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54606" w:rsidRPr="00054606">
        <w:rPr>
          <w:rFonts w:eastAsia="Calibri" w:cstheme="minorHAnsi"/>
          <w:spacing w:val="1"/>
          <w:sz w:val="24"/>
          <w:szCs w:val="24"/>
        </w:rPr>
        <w:t>Iz proračuna DNŽ planirana sredstva za jednokratne pomoći doznačuju se po dostavljenim zahtjevima te je u izvještajnom razdoblju obrađeno 158 zahtjeva.</w:t>
      </w:r>
    </w:p>
    <w:p w:rsidR="00054606" w:rsidRPr="00054606" w:rsidRDefault="00054606" w:rsidP="0005460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B50CB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C96093">
        <w:rPr>
          <w:rFonts w:eastAsia="Calibri" w:cstheme="minorHAnsi"/>
          <w:b/>
          <w:bCs/>
          <w:sz w:val="24"/>
          <w:szCs w:val="24"/>
        </w:rPr>
        <w:t>Unapređenje socijalne zaštite</w:t>
      </w:r>
    </w:p>
    <w:p w:rsidR="00B03D0E" w:rsidRPr="00D50AD8" w:rsidRDefault="00F940F5" w:rsidP="002C733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B03D0E" w:rsidRPr="00D50AD8">
        <w:rPr>
          <w:rFonts w:eastAsia="Calibri" w:cstheme="minorHAnsi"/>
          <w:bCs/>
          <w:sz w:val="24"/>
          <w:szCs w:val="24"/>
        </w:rPr>
        <w:t xml:space="preserve">        </w:t>
      </w:r>
      <w:r w:rsidR="00EF43A6" w:rsidRPr="00D50AD8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D9231D">
        <w:rPr>
          <w:rFonts w:eastAsia="Calibri" w:cstheme="minorHAnsi"/>
          <w:bCs/>
          <w:sz w:val="24"/>
          <w:szCs w:val="24"/>
        </w:rPr>
        <w:t>10</w:t>
      </w:r>
      <w:r w:rsidR="00793F2E">
        <w:rPr>
          <w:rFonts w:eastAsia="Calibri" w:cstheme="minorHAnsi"/>
          <w:bCs/>
          <w:sz w:val="24"/>
          <w:szCs w:val="24"/>
        </w:rPr>
        <w:t>.3</w:t>
      </w:r>
      <w:r w:rsidR="00D9231D">
        <w:rPr>
          <w:rFonts w:eastAsia="Calibri" w:cstheme="minorHAnsi"/>
          <w:bCs/>
          <w:sz w:val="24"/>
          <w:szCs w:val="24"/>
        </w:rPr>
        <w:t>00,00</w:t>
      </w:r>
      <w:r w:rsidR="00E7572C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B03D0E" w:rsidRPr="004B50CB" w:rsidRDefault="00F940F5" w:rsidP="002C733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D9231D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D50AD8">
        <w:rPr>
          <w:rFonts w:eastAsia="Calibri" w:cstheme="minorHAnsi"/>
          <w:sz w:val="24"/>
          <w:szCs w:val="24"/>
        </w:rPr>
        <w:t xml:space="preserve"> </w:t>
      </w:r>
      <w:r w:rsidR="002C7331" w:rsidRPr="00D50AD8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  <w:t xml:space="preserve">  </w:t>
      </w:r>
      <w:r w:rsidR="00D9231D">
        <w:rPr>
          <w:rFonts w:eastAsia="Calibri" w:cstheme="minorHAnsi"/>
          <w:sz w:val="24"/>
          <w:szCs w:val="24"/>
        </w:rPr>
        <w:t>1</w:t>
      </w:r>
      <w:r w:rsidR="00CC1C29" w:rsidRPr="00CC1C29">
        <w:rPr>
          <w:rFonts w:eastAsia="Calibri" w:cstheme="minorHAnsi"/>
          <w:sz w:val="24"/>
          <w:szCs w:val="24"/>
        </w:rPr>
        <w:t>.</w:t>
      </w:r>
      <w:r w:rsidR="00D9231D">
        <w:rPr>
          <w:rFonts w:eastAsia="Calibri" w:cstheme="minorHAnsi"/>
          <w:sz w:val="24"/>
          <w:szCs w:val="24"/>
        </w:rPr>
        <w:t>200</w:t>
      </w:r>
      <w:r w:rsidR="00793F2E">
        <w:rPr>
          <w:rFonts w:eastAsia="Calibri" w:cstheme="minorHAnsi"/>
          <w:sz w:val="24"/>
          <w:szCs w:val="24"/>
        </w:rPr>
        <w:t>,</w:t>
      </w:r>
      <w:r w:rsidR="00D9231D">
        <w:rPr>
          <w:rFonts w:eastAsia="Calibri" w:cstheme="minorHAnsi"/>
          <w:sz w:val="24"/>
          <w:szCs w:val="24"/>
        </w:rPr>
        <w:t>00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CC1C29" w:rsidRPr="00CC1C29">
        <w:rPr>
          <w:rFonts w:eastAsia="Calibri" w:cstheme="minorHAnsi"/>
          <w:sz w:val="24"/>
          <w:szCs w:val="24"/>
        </w:rPr>
        <w:t xml:space="preserve"> </w:t>
      </w:r>
      <w:r w:rsidR="0030538B" w:rsidRPr="00CC1C29">
        <w:rPr>
          <w:rFonts w:eastAsia="Calibri" w:cstheme="minorHAnsi"/>
          <w:sz w:val="24"/>
          <w:szCs w:val="24"/>
        </w:rPr>
        <w:t>(</w:t>
      </w:r>
      <w:r w:rsidR="00D9231D">
        <w:rPr>
          <w:rFonts w:eastAsia="Calibri" w:cstheme="minorHAnsi"/>
          <w:sz w:val="24"/>
          <w:szCs w:val="24"/>
        </w:rPr>
        <w:t>11</w:t>
      </w:r>
      <w:r w:rsidR="00CC1C29" w:rsidRPr="00CC1C29">
        <w:rPr>
          <w:rFonts w:eastAsia="Calibri" w:cstheme="minorHAnsi"/>
          <w:sz w:val="24"/>
          <w:szCs w:val="24"/>
        </w:rPr>
        <w:t>,</w:t>
      </w:r>
      <w:r w:rsidR="00D9231D">
        <w:rPr>
          <w:rFonts w:eastAsia="Calibri" w:cstheme="minorHAnsi"/>
          <w:sz w:val="24"/>
          <w:szCs w:val="24"/>
        </w:rPr>
        <w:t>65</w:t>
      </w:r>
      <w:r w:rsidR="00D55063" w:rsidRPr="00CC1C29">
        <w:rPr>
          <w:rFonts w:eastAsia="Calibri" w:cstheme="minorHAnsi"/>
          <w:sz w:val="24"/>
          <w:szCs w:val="24"/>
        </w:rPr>
        <w:t>%)</w:t>
      </w:r>
    </w:p>
    <w:p w:rsidR="00D55063" w:rsidRPr="00C9609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 xml:space="preserve">osigurava sredstva za programe pomoći osobama sa socijalno-zdravstvenim potrebama </w:t>
      </w:r>
      <w:r>
        <w:rPr>
          <w:rFonts w:eastAsia="Calibri" w:cstheme="minorHAnsi"/>
          <w:sz w:val="24"/>
          <w:szCs w:val="24"/>
        </w:rPr>
        <w:t>i udrugama koje pridonose</w:t>
      </w:r>
      <w:r w:rsidRPr="00C96093">
        <w:rPr>
          <w:rFonts w:eastAsia="Calibri" w:cstheme="minorHAnsi"/>
          <w:sz w:val="24"/>
          <w:szCs w:val="24"/>
        </w:rPr>
        <w:t xml:space="preserve"> unapređenj</w:t>
      </w:r>
      <w:r>
        <w:rPr>
          <w:rFonts w:eastAsia="Calibri" w:cstheme="minorHAnsi"/>
          <w:sz w:val="24"/>
          <w:szCs w:val="24"/>
        </w:rPr>
        <w:t>u i poboljšanju</w:t>
      </w:r>
      <w:r w:rsidRPr="00C96093">
        <w:rPr>
          <w:rFonts w:eastAsia="Calibri" w:cstheme="minorHAnsi"/>
          <w:sz w:val="24"/>
          <w:szCs w:val="24"/>
        </w:rPr>
        <w:t xml:space="preserve"> socijalnog standarda stanovnika DNŽ.</w:t>
      </w:r>
    </w:p>
    <w:p w:rsidR="00D55063" w:rsidRPr="008620E9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D5506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="005746B9">
        <w:rPr>
          <w:rFonts w:eastAsia="Calibri" w:cstheme="minorHAnsi"/>
          <w:sz w:val="24"/>
          <w:szCs w:val="24"/>
        </w:rPr>
        <w:t xml:space="preserve">Zakon o ustanovama, </w:t>
      </w:r>
      <w:r w:rsidRPr="00D55063">
        <w:rPr>
          <w:rFonts w:eastAsia="Calibri" w:cstheme="minorHAnsi"/>
          <w:sz w:val="24"/>
          <w:szCs w:val="24"/>
        </w:rPr>
        <w:t>Nacionalna strategija izjednačavanja mogućnosti za osobe s invaliditetom</w:t>
      </w:r>
      <w:r w:rsidRPr="0059649F">
        <w:rPr>
          <w:rFonts w:eastAsia="Calibri" w:cstheme="minorHAnsi"/>
          <w:sz w:val="24"/>
          <w:szCs w:val="24"/>
        </w:rPr>
        <w:t>, odluke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D55063" w:rsidRPr="008620E9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3271B5">
        <w:rPr>
          <w:rFonts w:eastAsia="Calibri" w:cstheme="minorHAnsi"/>
          <w:bCs/>
          <w:sz w:val="24"/>
          <w:szCs w:val="24"/>
        </w:rPr>
        <w:t>Riješeni zahtjevi</w:t>
      </w:r>
      <w:r w:rsidR="008A214E" w:rsidRPr="008A214E">
        <w:rPr>
          <w:rFonts w:eastAsia="Calibri" w:cstheme="minorHAnsi"/>
          <w:bCs/>
          <w:sz w:val="24"/>
          <w:szCs w:val="24"/>
        </w:rPr>
        <w:t xml:space="preserve"> pravnih osoba koje pružaju socijalnu pomoć stanovništvu.</w:t>
      </w:r>
    </w:p>
    <w:p w:rsidR="00D55063" w:rsidRDefault="00D55063" w:rsidP="00D5506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="00A84BE3">
        <w:rPr>
          <w:rFonts w:eastAsia="Calibri" w:cstheme="minorHAnsi"/>
          <w:spacing w:val="1"/>
          <w:sz w:val="24"/>
          <w:szCs w:val="24"/>
        </w:rPr>
        <w:t>u svrhu sufinanciranja aktivnosti.</w:t>
      </w:r>
    </w:p>
    <w:p w:rsidR="00B03D0E" w:rsidRPr="004B50CB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:rsidR="00B03D0E" w:rsidRPr="004B50CB" w:rsidRDefault="00A84BE3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Aktivnost: Dnevni boravak za </w:t>
      </w:r>
      <w:r w:rsidR="00D9231D">
        <w:rPr>
          <w:rFonts w:eastAsia="Calibri" w:cstheme="minorHAnsi"/>
          <w:b/>
          <w:bCs/>
          <w:sz w:val="24"/>
          <w:szCs w:val="24"/>
        </w:rPr>
        <w:t>osobe s mentalnim oštećenjem</w:t>
      </w:r>
    </w:p>
    <w:p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D9231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       </w:t>
      </w:r>
      <w:r w:rsidR="00D9231D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E39E2">
        <w:rPr>
          <w:rFonts w:eastAsia="Calibri" w:cstheme="minorHAnsi"/>
          <w:bCs/>
          <w:sz w:val="24"/>
          <w:szCs w:val="24"/>
        </w:rPr>
        <w:t>10.618</w:t>
      </w:r>
      <w:r w:rsidR="00D9231D">
        <w:rPr>
          <w:rFonts w:eastAsia="Calibri" w:cstheme="minorHAnsi"/>
          <w:bCs/>
          <w:sz w:val="24"/>
          <w:szCs w:val="24"/>
        </w:rPr>
        <w:t>,00</w:t>
      </w:r>
      <w:r w:rsidR="00EE39E2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</w:t>
      </w:r>
    </w:p>
    <w:p w:rsidR="00B03D0E" w:rsidRPr="004B50CB" w:rsidRDefault="001271DA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4B50CB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</w:r>
      <w:r w:rsidR="00793F2E">
        <w:rPr>
          <w:rFonts w:eastAsia="Calibri" w:cstheme="minorHAnsi"/>
          <w:bCs/>
          <w:sz w:val="24"/>
          <w:szCs w:val="24"/>
        </w:rPr>
        <w:t>10.6</w:t>
      </w:r>
      <w:r w:rsidR="00D9231D">
        <w:rPr>
          <w:rFonts w:eastAsia="Calibri" w:cstheme="minorHAnsi"/>
          <w:bCs/>
          <w:sz w:val="24"/>
          <w:szCs w:val="24"/>
        </w:rPr>
        <w:t>18</w:t>
      </w:r>
      <w:r w:rsidR="00793F2E">
        <w:rPr>
          <w:rFonts w:eastAsia="Calibri" w:cstheme="minorHAnsi"/>
          <w:bCs/>
          <w:sz w:val="24"/>
          <w:szCs w:val="24"/>
        </w:rPr>
        <w:t>,</w:t>
      </w:r>
      <w:r>
        <w:rPr>
          <w:rFonts w:eastAsia="Calibri" w:cstheme="minorHAnsi"/>
          <w:bCs/>
          <w:sz w:val="24"/>
          <w:szCs w:val="24"/>
        </w:rPr>
        <w:t>00</w:t>
      </w:r>
      <w:r w:rsidR="00793F2E">
        <w:rPr>
          <w:rFonts w:eastAsia="Calibri" w:cstheme="minorHAnsi"/>
          <w:bCs/>
          <w:sz w:val="24"/>
          <w:szCs w:val="24"/>
        </w:rPr>
        <w:t xml:space="preserve"> eura </w:t>
      </w:r>
      <w:r w:rsidR="00793F2E">
        <w:rPr>
          <w:rFonts w:eastAsia="Calibri" w:cstheme="minorHAnsi"/>
          <w:sz w:val="24"/>
          <w:szCs w:val="24"/>
        </w:rPr>
        <w:t>(1</w:t>
      </w:r>
      <w:r w:rsidR="00A84BE3" w:rsidRPr="00CC1C29">
        <w:rPr>
          <w:rFonts w:eastAsia="Calibri" w:cstheme="minorHAnsi"/>
          <w:sz w:val="24"/>
          <w:szCs w:val="24"/>
        </w:rPr>
        <w:t>00%)</w:t>
      </w:r>
    </w:p>
    <w:p w:rsidR="00A84BE3" w:rsidRPr="00C9609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Pr="00C96093">
        <w:rPr>
          <w:rFonts w:eastAsia="Calibri" w:cstheme="minorHAnsi"/>
          <w:sz w:val="24"/>
          <w:szCs w:val="24"/>
        </w:rPr>
        <w:t xml:space="preserve">osigurava sredstva za programe pomoći osobama sa socijalno-zdravstvenim potrebama </w:t>
      </w:r>
      <w:r>
        <w:rPr>
          <w:rFonts w:eastAsia="Calibri" w:cstheme="minorHAnsi"/>
          <w:sz w:val="24"/>
          <w:szCs w:val="24"/>
        </w:rPr>
        <w:t>i udrugama koje pridonose</w:t>
      </w:r>
      <w:r w:rsidRPr="00C96093">
        <w:rPr>
          <w:rFonts w:eastAsia="Calibri" w:cstheme="minorHAnsi"/>
          <w:sz w:val="24"/>
          <w:szCs w:val="24"/>
        </w:rPr>
        <w:t xml:space="preserve"> unapređenj</w:t>
      </w:r>
      <w:r>
        <w:rPr>
          <w:rFonts w:eastAsia="Calibri" w:cstheme="minorHAnsi"/>
          <w:sz w:val="24"/>
          <w:szCs w:val="24"/>
        </w:rPr>
        <w:t>u i poboljšanju</w:t>
      </w:r>
      <w:r w:rsidRPr="00C96093">
        <w:rPr>
          <w:rFonts w:eastAsia="Calibri" w:cstheme="minorHAnsi"/>
          <w:sz w:val="24"/>
          <w:szCs w:val="24"/>
        </w:rPr>
        <w:t xml:space="preserve"> socijalnog standarda stanovnika DNŽ.</w:t>
      </w:r>
    </w:p>
    <w:p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lastRenderedPageBreak/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>, Z</w:t>
      </w:r>
      <w:r w:rsidR="007F6789">
        <w:rPr>
          <w:rFonts w:eastAsia="Calibri" w:cstheme="minorHAnsi"/>
          <w:sz w:val="24"/>
          <w:szCs w:val="24"/>
        </w:rPr>
        <w:t>akon o u</w:t>
      </w:r>
      <w:r>
        <w:rPr>
          <w:rFonts w:eastAsia="Calibri" w:cstheme="minorHAnsi"/>
          <w:sz w:val="24"/>
          <w:szCs w:val="24"/>
        </w:rPr>
        <w:t xml:space="preserve">stanovama, </w:t>
      </w:r>
      <w:r w:rsidRPr="00D55063">
        <w:rPr>
          <w:rFonts w:eastAsia="Calibri" w:cstheme="minorHAnsi"/>
          <w:sz w:val="24"/>
          <w:szCs w:val="24"/>
        </w:rPr>
        <w:t xml:space="preserve">Nacionalna strategija izjednačavanja mogućnosti za osobe </w:t>
      </w:r>
      <w:r w:rsidRPr="0059649F">
        <w:rPr>
          <w:rFonts w:eastAsia="Calibri" w:cstheme="minorHAnsi"/>
          <w:sz w:val="24"/>
          <w:szCs w:val="24"/>
        </w:rPr>
        <w:t>s invaliditetom, odluke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3271B5">
        <w:rPr>
          <w:rFonts w:eastAsia="Calibri" w:cstheme="minorHAnsi"/>
          <w:bCs/>
          <w:sz w:val="24"/>
          <w:szCs w:val="24"/>
        </w:rPr>
        <w:t xml:space="preserve">: </w:t>
      </w:r>
      <w:r w:rsidR="003271B5" w:rsidRPr="003271B5">
        <w:rPr>
          <w:rFonts w:eastAsia="Calibri" w:cstheme="minorHAnsi"/>
          <w:bCs/>
          <w:sz w:val="24"/>
          <w:szCs w:val="24"/>
        </w:rPr>
        <w:t>Korisnici</w:t>
      </w:r>
      <w:r w:rsidR="003271B5">
        <w:rPr>
          <w:rFonts w:eastAsia="Calibri" w:cstheme="minorHAnsi"/>
          <w:bCs/>
          <w:sz w:val="24"/>
          <w:szCs w:val="24"/>
        </w:rPr>
        <w:t xml:space="preserve"> uključeni</w:t>
      </w:r>
      <w:r w:rsidRPr="00A84BE3">
        <w:rPr>
          <w:rFonts w:eastAsia="Calibri" w:cstheme="minorHAnsi"/>
          <w:bCs/>
          <w:sz w:val="24"/>
          <w:szCs w:val="24"/>
        </w:rPr>
        <w:t xml:space="preserve"> u radno okupacionu terapiju</w:t>
      </w:r>
      <w:r w:rsidR="003271B5">
        <w:rPr>
          <w:rFonts w:eastAsia="Calibri" w:cstheme="minorHAnsi"/>
          <w:bCs/>
          <w:sz w:val="24"/>
          <w:szCs w:val="24"/>
        </w:rPr>
        <w:t xml:space="preserve"> zajedno sa članovima svoje obitelji.</w:t>
      </w:r>
    </w:p>
    <w:p w:rsidR="00B03D0E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</w:t>
      </w:r>
      <w:r w:rsidR="00793F2E">
        <w:rPr>
          <w:rFonts w:eastAsia="Calibri" w:cstheme="minorHAnsi"/>
          <w:spacing w:val="1"/>
          <w:sz w:val="24"/>
          <w:szCs w:val="24"/>
        </w:rPr>
        <w:t>su isplaćena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 ustanova temeljem Ugovora o financiranju, odnosno podnositelja zahtjeva.</w:t>
      </w:r>
    </w:p>
    <w:p w:rsidR="001271DA" w:rsidRDefault="001271DA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1271DA" w:rsidRPr="004B50CB" w:rsidRDefault="001271DA" w:rsidP="001271D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Aktivnost: Sufinanciranje projekta Sigurne kuće DNŽ</w:t>
      </w:r>
    </w:p>
    <w:p w:rsidR="001271DA" w:rsidRPr="004B50CB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2024.:</w:t>
      </w:r>
      <w:r w:rsidRPr="004B50CB">
        <w:rPr>
          <w:rFonts w:eastAsia="Calibri" w:cstheme="minorHAnsi"/>
          <w:bCs/>
          <w:sz w:val="24"/>
          <w:szCs w:val="24"/>
        </w:rPr>
        <w:t xml:space="preserve">        </w:t>
      </w:r>
      <w:r w:rsidR="009A0D4F">
        <w:rPr>
          <w:rFonts w:eastAsia="Calibri" w:cstheme="minorHAnsi"/>
          <w:bCs/>
          <w:sz w:val="24"/>
          <w:szCs w:val="24"/>
        </w:rPr>
        <w:tab/>
      </w:r>
      <w:r>
        <w:rPr>
          <w:rFonts w:eastAsia="Calibri" w:cstheme="minorHAnsi"/>
          <w:bCs/>
          <w:sz w:val="24"/>
          <w:szCs w:val="24"/>
        </w:rPr>
        <w:t>34.000</w:t>
      </w:r>
      <w:r w:rsidR="009A0D4F">
        <w:rPr>
          <w:rFonts w:eastAsia="Calibri" w:cstheme="minorHAnsi"/>
          <w:bCs/>
          <w:sz w:val="24"/>
          <w:szCs w:val="24"/>
        </w:rPr>
        <w:t>,00</w:t>
      </w:r>
      <w:r>
        <w:rPr>
          <w:rFonts w:eastAsia="Calibri" w:cstheme="minorHAnsi"/>
          <w:bCs/>
          <w:sz w:val="24"/>
          <w:szCs w:val="24"/>
        </w:rPr>
        <w:t xml:space="preserve"> eura</w:t>
      </w:r>
      <w:r w:rsidRPr="004B50CB">
        <w:rPr>
          <w:rFonts w:eastAsia="Calibri" w:cstheme="minorHAnsi"/>
          <w:bCs/>
          <w:sz w:val="24"/>
          <w:szCs w:val="24"/>
        </w:rPr>
        <w:t xml:space="preserve"> </w:t>
      </w:r>
    </w:p>
    <w:p w:rsidR="001271DA" w:rsidRPr="004B50CB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2024.: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ab/>
      </w:r>
      <w:r>
        <w:rPr>
          <w:rFonts w:eastAsia="Calibri" w:cstheme="minorHAnsi"/>
          <w:sz w:val="24"/>
          <w:szCs w:val="24"/>
        </w:rPr>
        <w:t>26.722</w:t>
      </w:r>
      <w:r w:rsidRPr="00CC1C29">
        <w:rPr>
          <w:rFonts w:eastAsia="Calibri" w:cstheme="minorHAnsi"/>
          <w:sz w:val="24"/>
          <w:szCs w:val="24"/>
        </w:rPr>
        <w:t>,</w:t>
      </w:r>
      <w:r>
        <w:rPr>
          <w:rFonts w:eastAsia="Calibri" w:cstheme="minorHAnsi"/>
          <w:sz w:val="24"/>
          <w:szCs w:val="24"/>
        </w:rPr>
        <w:t>92</w:t>
      </w:r>
      <w:r w:rsidRPr="00CC1C29">
        <w:rPr>
          <w:rFonts w:eastAsia="Calibri" w:cstheme="minorHAnsi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 w:rsidRPr="00CC1C29">
        <w:rPr>
          <w:rFonts w:eastAsia="Calibri" w:cstheme="minorHAnsi"/>
          <w:sz w:val="24"/>
          <w:szCs w:val="24"/>
        </w:rPr>
        <w:t>(</w:t>
      </w:r>
      <w:r>
        <w:rPr>
          <w:rFonts w:eastAsia="Calibri" w:cstheme="minorHAnsi"/>
          <w:sz w:val="24"/>
          <w:szCs w:val="24"/>
        </w:rPr>
        <w:t>78,60</w:t>
      </w:r>
      <w:r w:rsidRPr="00CC1C29">
        <w:rPr>
          <w:rFonts w:eastAsia="Calibri" w:cstheme="minorHAnsi"/>
          <w:sz w:val="24"/>
          <w:szCs w:val="24"/>
        </w:rPr>
        <w:t>%)</w:t>
      </w:r>
    </w:p>
    <w:p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z w:val="24"/>
          <w:szCs w:val="24"/>
        </w:rPr>
        <w:t xml:space="preserve"> </w:t>
      </w:r>
      <w:r w:rsidRPr="00B9684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B9684C">
        <w:rPr>
          <w:rFonts w:eastAsia="Calibri" w:cstheme="minorHAnsi"/>
          <w:sz w:val="24"/>
          <w:szCs w:val="24"/>
        </w:rPr>
        <w:t>Županija u svom proračunu, sukladno zakonskim odredbama i odlukama osigurava sredstva za rad Sigurne kuće u DNŽ</w:t>
      </w:r>
    </w:p>
    <w:p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>Nos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z w:val="24"/>
          <w:szCs w:val="24"/>
        </w:rPr>
        <w:t>k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z w:val="24"/>
          <w:szCs w:val="24"/>
        </w:rPr>
        <w:t>os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B9684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B9684C">
        <w:rPr>
          <w:rFonts w:eastAsia="Calibri" w:cstheme="minorHAnsi"/>
          <w:sz w:val="24"/>
          <w:szCs w:val="24"/>
        </w:rPr>
        <w:t>Zakon o zaštiti od nasilja u obitelji, Kazneni zakon, Zakon o stambenom zbrinjavanju na</w:t>
      </w:r>
      <w:r>
        <w:rPr>
          <w:rFonts w:eastAsia="Calibri" w:cstheme="minorHAnsi"/>
          <w:sz w:val="24"/>
          <w:szCs w:val="24"/>
        </w:rPr>
        <w:t xml:space="preserve"> potpomognutim područjima, Istam</w:t>
      </w:r>
      <w:r w:rsidRPr="00B9684C">
        <w:rPr>
          <w:rFonts w:eastAsia="Calibri" w:cstheme="minorHAnsi"/>
          <w:sz w:val="24"/>
          <w:szCs w:val="24"/>
        </w:rPr>
        <w:t>bulska</w:t>
      </w:r>
      <w:r>
        <w:rPr>
          <w:rFonts w:eastAsia="Calibri" w:cstheme="minorHAnsi"/>
          <w:sz w:val="24"/>
          <w:szCs w:val="24"/>
        </w:rPr>
        <w:t xml:space="preserve"> konvencija</w:t>
      </w:r>
    </w:p>
    <w:p w:rsidR="001271DA" w:rsidRPr="000A6C19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1271DA" w:rsidRPr="00B9684C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9684C">
        <w:rPr>
          <w:rFonts w:eastAsia="Calibri" w:cstheme="minorHAnsi"/>
          <w:b/>
          <w:bCs/>
          <w:sz w:val="24"/>
          <w:szCs w:val="24"/>
        </w:rPr>
        <w:t>Pok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z w:val="24"/>
          <w:szCs w:val="24"/>
        </w:rPr>
        <w:t>š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9684C">
        <w:rPr>
          <w:rFonts w:eastAsia="Calibri" w:cstheme="minorHAnsi"/>
          <w:b/>
          <w:bCs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B9684C">
        <w:rPr>
          <w:rFonts w:eastAsia="Calibri" w:cstheme="minorHAnsi"/>
          <w:bCs/>
          <w:sz w:val="24"/>
          <w:szCs w:val="24"/>
        </w:rPr>
        <w:t>: završen projekt rekonstrukcije građevine</w:t>
      </w:r>
      <w:r>
        <w:rPr>
          <w:rFonts w:eastAsia="Calibri" w:cstheme="minorHAnsi"/>
          <w:bCs/>
          <w:sz w:val="24"/>
          <w:szCs w:val="24"/>
        </w:rPr>
        <w:t xml:space="preserve">, zaposleni djelatnici </w:t>
      </w:r>
    </w:p>
    <w:p w:rsidR="001271DA" w:rsidRDefault="001271DA" w:rsidP="001271D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B9684C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9684C">
        <w:rPr>
          <w:rFonts w:eastAsia="Calibri" w:cstheme="minorHAnsi"/>
          <w:b/>
          <w:bCs/>
          <w:sz w:val="24"/>
          <w:szCs w:val="24"/>
        </w:rPr>
        <w:t>š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9684C">
        <w:rPr>
          <w:rFonts w:eastAsia="Calibri" w:cstheme="minorHAnsi"/>
          <w:b/>
          <w:bCs/>
          <w:sz w:val="24"/>
          <w:szCs w:val="24"/>
        </w:rPr>
        <w:t>j</w:t>
      </w:r>
      <w:r w:rsidRPr="00B9684C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z w:val="24"/>
          <w:szCs w:val="24"/>
        </w:rPr>
        <w:t>o</w:t>
      </w:r>
      <w:r w:rsidRPr="00B9684C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9684C">
        <w:rPr>
          <w:rFonts w:eastAsia="Calibri" w:cstheme="minorHAnsi"/>
          <w:b/>
          <w:bCs/>
          <w:sz w:val="24"/>
          <w:szCs w:val="24"/>
        </w:rPr>
        <w:t>s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B9684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B9684C">
        <w:rPr>
          <w:rFonts w:eastAsia="Calibri" w:cstheme="minorHAnsi"/>
          <w:b/>
          <w:bCs/>
          <w:sz w:val="24"/>
          <w:szCs w:val="24"/>
        </w:rPr>
        <w:t>m c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B9684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B9684C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B9684C">
        <w:rPr>
          <w:rFonts w:eastAsia="Calibri" w:cstheme="minorHAnsi"/>
          <w:b/>
          <w:bCs/>
          <w:sz w:val="24"/>
          <w:szCs w:val="24"/>
        </w:rPr>
        <w:t>:</w:t>
      </w:r>
      <w:r w:rsidRPr="00B9684C">
        <w:rPr>
          <w:rFonts w:eastAsia="Calibri" w:cstheme="minorHAnsi"/>
          <w:bCs/>
          <w:spacing w:val="5"/>
          <w:sz w:val="24"/>
          <w:szCs w:val="24"/>
        </w:rPr>
        <w:t xml:space="preserve"> Funkcionalno sklonište za žrtve obiteljskog nasilja</w:t>
      </w:r>
      <w:r>
        <w:rPr>
          <w:rFonts w:eastAsia="Calibri" w:cstheme="minorHAnsi"/>
          <w:bCs/>
          <w:spacing w:val="5"/>
          <w:sz w:val="24"/>
          <w:szCs w:val="24"/>
        </w:rPr>
        <w:t xml:space="preserve">, </w:t>
      </w:r>
      <w:r w:rsidR="00C4006B">
        <w:rPr>
          <w:rFonts w:eastAsia="Calibri" w:cstheme="minorHAnsi"/>
          <w:bCs/>
          <w:spacing w:val="5"/>
          <w:sz w:val="24"/>
          <w:szCs w:val="24"/>
        </w:rPr>
        <w:t xml:space="preserve">isplaćena </w:t>
      </w:r>
      <w:r>
        <w:rPr>
          <w:rFonts w:eastAsia="Calibri" w:cstheme="minorHAnsi"/>
          <w:bCs/>
          <w:spacing w:val="5"/>
          <w:sz w:val="24"/>
          <w:szCs w:val="24"/>
        </w:rPr>
        <w:t>potrebna sredstva.</w:t>
      </w:r>
      <w:r w:rsidRPr="00B9684C">
        <w:rPr>
          <w:rFonts w:eastAsia="Calibri" w:cstheme="minorHAnsi"/>
          <w:bCs/>
          <w:spacing w:val="5"/>
          <w:sz w:val="24"/>
          <w:szCs w:val="24"/>
        </w:rPr>
        <w:t xml:space="preserve"> </w:t>
      </w:r>
    </w:p>
    <w:p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A84BE3" w:rsidRPr="008620E9" w:rsidRDefault="00A84BE3" w:rsidP="00B03D0E">
      <w:pPr>
        <w:widowControl w:val="0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B03D0E" w:rsidRPr="008620E9" w:rsidRDefault="00A84BE3" w:rsidP="00B03D0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1205</w:t>
      </w:r>
      <w:r w:rsidR="00B03D0E"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/>
          <w:bCs/>
          <w:sz w:val="24"/>
          <w:szCs w:val="24"/>
        </w:rPr>
        <w:t>MEĐUGENERACIJSKA SOLIDARNOST I BRANITELJI</w:t>
      </w:r>
    </w:p>
    <w:p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B03D0E" w:rsidRPr="00714616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14616">
        <w:rPr>
          <w:rFonts w:eastAsia="Times New Roman" w:cstheme="minorHAnsi"/>
          <w:sz w:val="24"/>
          <w:szCs w:val="24"/>
        </w:rPr>
        <w:t>Plan 202</w:t>
      </w:r>
      <w:r w:rsidR="0062161D">
        <w:rPr>
          <w:rFonts w:eastAsia="Times New Roman" w:cstheme="minorHAnsi"/>
          <w:sz w:val="24"/>
          <w:szCs w:val="24"/>
        </w:rPr>
        <w:t>4</w:t>
      </w:r>
      <w:r w:rsidRPr="00714616">
        <w:rPr>
          <w:rFonts w:eastAsia="Times New Roman" w:cstheme="minorHAnsi"/>
          <w:sz w:val="24"/>
          <w:szCs w:val="24"/>
        </w:rPr>
        <w:t>.:</w:t>
      </w:r>
      <w:r w:rsidR="00A27FC8" w:rsidRPr="00714616">
        <w:rPr>
          <w:rFonts w:eastAsia="Times New Roman" w:cstheme="minorHAnsi"/>
          <w:sz w:val="24"/>
          <w:szCs w:val="24"/>
        </w:rPr>
        <w:tab/>
        <w:t xml:space="preserve">    </w:t>
      </w:r>
      <w:r w:rsidR="009A0D4F">
        <w:rPr>
          <w:rFonts w:eastAsia="Times New Roman" w:cstheme="minorHAnsi"/>
          <w:sz w:val="24"/>
          <w:szCs w:val="24"/>
        </w:rPr>
        <w:tab/>
      </w:r>
      <w:r w:rsidR="00714616" w:rsidRPr="00714616">
        <w:rPr>
          <w:rFonts w:eastAsia="Times New Roman" w:cstheme="minorHAnsi"/>
          <w:sz w:val="24"/>
          <w:szCs w:val="24"/>
        </w:rPr>
        <w:t>5</w:t>
      </w:r>
      <w:r w:rsidR="0062161D">
        <w:rPr>
          <w:rFonts w:eastAsia="Times New Roman" w:cstheme="minorHAnsi"/>
          <w:sz w:val="24"/>
          <w:szCs w:val="24"/>
        </w:rPr>
        <w:t>8</w:t>
      </w:r>
      <w:r w:rsidR="00C4006B">
        <w:rPr>
          <w:rFonts w:eastAsia="Times New Roman" w:cstheme="minorHAnsi"/>
          <w:sz w:val="24"/>
          <w:szCs w:val="24"/>
        </w:rPr>
        <w:t>7</w:t>
      </w:r>
      <w:r w:rsidR="00CC1C29" w:rsidRPr="00714616">
        <w:rPr>
          <w:rFonts w:eastAsia="Times New Roman" w:cstheme="minorHAnsi"/>
          <w:sz w:val="24"/>
          <w:szCs w:val="24"/>
        </w:rPr>
        <w:t>.</w:t>
      </w:r>
      <w:r w:rsidR="00C4006B">
        <w:rPr>
          <w:rFonts w:eastAsia="Times New Roman" w:cstheme="minorHAnsi"/>
          <w:sz w:val="24"/>
          <w:szCs w:val="24"/>
        </w:rPr>
        <w:t>177</w:t>
      </w:r>
      <w:r w:rsidR="00714616" w:rsidRPr="00714616">
        <w:rPr>
          <w:rFonts w:eastAsia="Times New Roman" w:cstheme="minorHAnsi"/>
          <w:sz w:val="24"/>
          <w:szCs w:val="24"/>
        </w:rPr>
        <w:t>,00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  <w:r w:rsidR="00B30106" w:rsidRPr="00714616">
        <w:rPr>
          <w:rFonts w:eastAsia="Times New Roman" w:cstheme="minorHAnsi"/>
          <w:sz w:val="24"/>
          <w:szCs w:val="24"/>
        </w:rPr>
        <w:t>eura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</w:p>
    <w:p w:rsidR="00B03D0E" w:rsidRPr="00714616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14616">
        <w:rPr>
          <w:rFonts w:eastAsia="Times New Roman" w:cstheme="minorHAnsi"/>
          <w:sz w:val="24"/>
          <w:szCs w:val="24"/>
        </w:rPr>
        <w:t>Izvršenje 202</w:t>
      </w:r>
      <w:r w:rsidR="0062161D">
        <w:rPr>
          <w:rFonts w:eastAsia="Times New Roman" w:cstheme="minorHAnsi"/>
          <w:sz w:val="24"/>
          <w:szCs w:val="24"/>
        </w:rPr>
        <w:t>4</w:t>
      </w:r>
      <w:r w:rsidRPr="00714616">
        <w:rPr>
          <w:rFonts w:eastAsia="Times New Roman" w:cstheme="minorHAnsi"/>
          <w:sz w:val="24"/>
          <w:szCs w:val="24"/>
        </w:rPr>
        <w:t>.:</w:t>
      </w:r>
      <w:r w:rsidR="00A27FC8" w:rsidRPr="00714616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62161D">
        <w:rPr>
          <w:rFonts w:eastAsia="Times New Roman" w:cstheme="minorHAnsi"/>
          <w:sz w:val="24"/>
          <w:szCs w:val="24"/>
        </w:rPr>
        <w:t>569</w:t>
      </w:r>
      <w:r w:rsidR="00714616" w:rsidRPr="00714616">
        <w:rPr>
          <w:rFonts w:eastAsia="Times New Roman" w:cstheme="minorHAnsi"/>
          <w:sz w:val="24"/>
          <w:szCs w:val="24"/>
        </w:rPr>
        <w:t>.</w:t>
      </w:r>
      <w:r w:rsidR="0062161D">
        <w:rPr>
          <w:rFonts w:eastAsia="Times New Roman" w:cstheme="minorHAnsi"/>
          <w:sz w:val="24"/>
          <w:szCs w:val="24"/>
        </w:rPr>
        <w:t>8</w:t>
      </w:r>
      <w:r w:rsidR="00C4006B">
        <w:rPr>
          <w:rFonts w:eastAsia="Times New Roman" w:cstheme="minorHAnsi"/>
          <w:sz w:val="24"/>
          <w:szCs w:val="24"/>
        </w:rPr>
        <w:t>76</w:t>
      </w:r>
      <w:r w:rsidR="00714616" w:rsidRPr="00714616">
        <w:rPr>
          <w:rFonts w:eastAsia="Times New Roman" w:cstheme="minorHAnsi"/>
          <w:sz w:val="24"/>
          <w:szCs w:val="24"/>
        </w:rPr>
        <w:t>,</w:t>
      </w:r>
      <w:r w:rsidR="00C4006B">
        <w:rPr>
          <w:rFonts w:eastAsia="Times New Roman" w:cstheme="minorHAnsi"/>
          <w:sz w:val="24"/>
          <w:szCs w:val="24"/>
        </w:rPr>
        <w:t>70</w:t>
      </w:r>
      <w:r w:rsidR="00CC1C29" w:rsidRPr="00714616">
        <w:rPr>
          <w:rFonts w:eastAsia="Times New Roman" w:cstheme="minorHAnsi"/>
          <w:sz w:val="24"/>
          <w:szCs w:val="24"/>
        </w:rPr>
        <w:t xml:space="preserve"> </w:t>
      </w:r>
      <w:r w:rsidR="00B30106" w:rsidRPr="00714616">
        <w:rPr>
          <w:rFonts w:eastAsia="Times New Roman" w:cstheme="minorHAnsi"/>
          <w:sz w:val="24"/>
          <w:szCs w:val="24"/>
        </w:rPr>
        <w:t>eura</w:t>
      </w:r>
    </w:p>
    <w:p w:rsidR="00B03D0E" w:rsidRPr="00714616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714616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714616" w:rsidRPr="00714616">
        <w:rPr>
          <w:rFonts w:eastAsia="Times New Roman" w:cstheme="minorHAnsi"/>
          <w:sz w:val="24"/>
          <w:szCs w:val="24"/>
        </w:rPr>
        <w:t>9</w:t>
      </w:r>
      <w:r w:rsidR="0062161D">
        <w:rPr>
          <w:rFonts w:eastAsia="Times New Roman" w:cstheme="minorHAnsi"/>
          <w:sz w:val="24"/>
          <w:szCs w:val="24"/>
        </w:rPr>
        <w:t>7,</w:t>
      </w:r>
      <w:r w:rsidR="00714616" w:rsidRPr="00714616">
        <w:rPr>
          <w:rFonts w:eastAsia="Times New Roman" w:cstheme="minorHAnsi"/>
          <w:sz w:val="24"/>
          <w:szCs w:val="24"/>
        </w:rPr>
        <w:t>0</w:t>
      </w:r>
      <w:r w:rsidR="00C4006B">
        <w:rPr>
          <w:rFonts w:eastAsia="Times New Roman" w:cstheme="minorHAnsi"/>
          <w:sz w:val="24"/>
          <w:szCs w:val="24"/>
        </w:rPr>
        <w:t>5</w:t>
      </w:r>
      <w:r w:rsidRPr="00714616">
        <w:rPr>
          <w:rFonts w:eastAsia="Calibri" w:cstheme="minorHAnsi"/>
          <w:sz w:val="24"/>
          <w:szCs w:val="24"/>
        </w:rPr>
        <w:t>%</w:t>
      </w:r>
    </w:p>
    <w:p w:rsidR="00B03D0E" w:rsidRPr="00714616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</w:p>
    <w:p w:rsidR="008D2D33" w:rsidRPr="008D2D33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714616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A84BE3" w:rsidRPr="00714616">
        <w:rPr>
          <w:rFonts w:eastAsia="Calibri" w:cstheme="minorHAnsi"/>
          <w:b/>
          <w:bCs/>
          <w:sz w:val="24"/>
          <w:szCs w:val="24"/>
        </w:rPr>
        <w:t>Dnevni boravak, pomoć i njega u kući osobama starije životne dobi</w:t>
      </w:r>
    </w:p>
    <w:p w:rsidR="008D2D33" w:rsidRPr="008D2D33" w:rsidRDefault="00F940F5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162C07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8D2D33" w:rsidRPr="008D2D33">
        <w:rPr>
          <w:rFonts w:eastAsia="Calibri" w:cstheme="minorHAnsi"/>
          <w:bCs/>
          <w:sz w:val="24"/>
          <w:szCs w:val="24"/>
        </w:rPr>
        <w:tab/>
        <w:t xml:space="preserve">   </w:t>
      </w:r>
      <w:r w:rsidR="00714616">
        <w:rPr>
          <w:rFonts w:eastAsia="Calibri" w:cstheme="minorHAnsi"/>
          <w:bCs/>
          <w:sz w:val="24"/>
          <w:szCs w:val="24"/>
        </w:rPr>
        <w:t xml:space="preserve"> 34.6</w:t>
      </w:r>
      <w:r w:rsidR="00162C07">
        <w:rPr>
          <w:rFonts w:eastAsia="Calibri" w:cstheme="minorHAnsi"/>
          <w:bCs/>
          <w:sz w:val="24"/>
          <w:szCs w:val="24"/>
        </w:rPr>
        <w:t>50,00</w:t>
      </w:r>
      <w:r w:rsidR="00EE39E2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8D2D33" w:rsidRPr="008D2D33" w:rsidRDefault="00162C07" w:rsidP="008D2D3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8D2D33" w:rsidRPr="008D2D33">
        <w:rPr>
          <w:rFonts w:eastAsia="Calibri" w:cstheme="minorHAnsi"/>
          <w:bCs/>
          <w:sz w:val="24"/>
          <w:szCs w:val="24"/>
        </w:rPr>
        <w:t xml:space="preserve">  </w:t>
      </w:r>
      <w:r w:rsidR="00714616">
        <w:rPr>
          <w:rFonts w:eastAsia="Calibri" w:cstheme="minorHAnsi"/>
          <w:bCs/>
          <w:sz w:val="24"/>
          <w:szCs w:val="24"/>
        </w:rPr>
        <w:t>34.6</w:t>
      </w:r>
      <w:r>
        <w:rPr>
          <w:rFonts w:eastAsia="Calibri" w:cstheme="minorHAnsi"/>
          <w:bCs/>
          <w:sz w:val="24"/>
          <w:szCs w:val="24"/>
        </w:rPr>
        <w:t>50</w:t>
      </w:r>
      <w:r w:rsidR="00714616">
        <w:rPr>
          <w:rFonts w:eastAsia="Calibri" w:cstheme="minorHAnsi"/>
          <w:bCs/>
          <w:sz w:val="24"/>
          <w:szCs w:val="24"/>
        </w:rPr>
        <w:t>,</w:t>
      </w:r>
      <w:r>
        <w:rPr>
          <w:rFonts w:eastAsia="Calibri" w:cstheme="minorHAnsi"/>
          <w:bCs/>
          <w:sz w:val="24"/>
          <w:szCs w:val="24"/>
        </w:rPr>
        <w:t>0</w:t>
      </w:r>
      <w:r w:rsidR="00714616">
        <w:rPr>
          <w:rFonts w:eastAsia="Calibri" w:cstheme="minorHAnsi"/>
          <w:bCs/>
          <w:sz w:val="24"/>
          <w:szCs w:val="24"/>
        </w:rPr>
        <w:t>0 eura</w:t>
      </w:r>
      <w:r w:rsidR="00CC1C29" w:rsidRPr="00CC1C29">
        <w:rPr>
          <w:rFonts w:eastAsia="Calibri" w:cstheme="minorHAnsi"/>
          <w:bCs/>
          <w:sz w:val="24"/>
          <w:szCs w:val="24"/>
        </w:rPr>
        <w:t xml:space="preserve"> (</w:t>
      </w:r>
      <w:r w:rsidR="00714616">
        <w:rPr>
          <w:rFonts w:eastAsia="Calibri" w:cstheme="minorHAnsi"/>
          <w:bCs/>
          <w:sz w:val="24"/>
          <w:szCs w:val="24"/>
        </w:rPr>
        <w:t>100</w:t>
      </w:r>
      <w:r w:rsidR="00A84BE3" w:rsidRPr="00CC1C29">
        <w:rPr>
          <w:rFonts w:eastAsia="Calibri" w:cstheme="minorHAnsi"/>
          <w:bCs/>
          <w:sz w:val="24"/>
          <w:szCs w:val="24"/>
        </w:rPr>
        <w:t>%)</w:t>
      </w:r>
    </w:p>
    <w:p w:rsidR="00A84BE3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</w:t>
      </w:r>
      <w:r w:rsidR="007F6789">
        <w:rPr>
          <w:rFonts w:eastAsia="Calibri" w:cstheme="minorHAnsi"/>
          <w:sz w:val="24"/>
          <w:szCs w:val="24"/>
        </w:rPr>
        <w:t xml:space="preserve">te prijavljenim projektima/programima </w:t>
      </w:r>
      <w:r w:rsidRPr="00C96093">
        <w:rPr>
          <w:rFonts w:eastAsia="Calibri" w:cstheme="minorHAnsi"/>
          <w:sz w:val="24"/>
          <w:szCs w:val="24"/>
        </w:rPr>
        <w:t xml:space="preserve">osigurava </w:t>
      </w:r>
      <w:r w:rsidRPr="00A84BE3">
        <w:rPr>
          <w:rFonts w:eastAsia="Calibri" w:cstheme="minorHAnsi"/>
          <w:sz w:val="24"/>
          <w:szCs w:val="24"/>
        </w:rPr>
        <w:t xml:space="preserve">sredstva za dnevni boravak, pomoć i njegu starijima </w:t>
      </w:r>
      <w:r w:rsidR="007F6789">
        <w:rPr>
          <w:rFonts w:eastAsia="Calibri" w:cstheme="minorHAnsi"/>
          <w:sz w:val="24"/>
          <w:szCs w:val="24"/>
        </w:rPr>
        <w:t xml:space="preserve">s ciljem unapređenja kvalitete života osoba starije životne dobi. </w:t>
      </w:r>
    </w:p>
    <w:p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7F678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>,</w:t>
      </w:r>
      <w:r w:rsidR="00297126">
        <w:rPr>
          <w:rFonts w:eastAsia="Calibri" w:cstheme="minorHAnsi"/>
          <w:sz w:val="24"/>
          <w:szCs w:val="24"/>
        </w:rPr>
        <w:t xml:space="preserve"> </w:t>
      </w:r>
      <w:r w:rsidR="007F6789"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  <w:r w:rsidR="007F6789">
        <w:rPr>
          <w:rFonts w:eastAsia="Calibri" w:cstheme="minorHAnsi"/>
          <w:sz w:val="24"/>
          <w:szCs w:val="24"/>
        </w:rPr>
        <w:t xml:space="preserve">, </w:t>
      </w:r>
      <w:r w:rsidR="007F6789" w:rsidRPr="007F6789">
        <w:rPr>
          <w:rFonts w:eastAsia="Calibri" w:cstheme="minorHAnsi"/>
          <w:sz w:val="24"/>
          <w:szCs w:val="24"/>
        </w:rPr>
        <w:t xml:space="preserve">Povelja </w:t>
      </w:r>
      <w:r w:rsidR="00C4006B">
        <w:rPr>
          <w:rFonts w:eastAsia="Calibri" w:cstheme="minorHAnsi"/>
          <w:sz w:val="24"/>
          <w:szCs w:val="24"/>
        </w:rPr>
        <w:t>Euro</w:t>
      </w:r>
      <w:r w:rsidR="00C4006B" w:rsidRPr="007F6789">
        <w:rPr>
          <w:rFonts w:eastAsia="Calibri" w:cstheme="minorHAnsi"/>
          <w:sz w:val="24"/>
          <w:szCs w:val="24"/>
        </w:rPr>
        <w:t>pske</w:t>
      </w:r>
      <w:r w:rsidR="007F6789" w:rsidRPr="007F6789">
        <w:rPr>
          <w:rFonts w:eastAsia="Calibri" w:cstheme="minorHAnsi"/>
          <w:sz w:val="24"/>
          <w:szCs w:val="24"/>
        </w:rPr>
        <w:t xml:space="preserve"> unije o temeljnim pravima, Odluka o objavi opće deklaracije o lj</w:t>
      </w:r>
      <w:r w:rsidR="007F6789">
        <w:rPr>
          <w:rFonts w:eastAsia="Calibri" w:cstheme="minorHAnsi"/>
          <w:sz w:val="24"/>
          <w:szCs w:val="24"/>
        </w:rPr>
        <w:t>u</w:t>
      </w:r>
      <w:r w:rsidR="007F6789" w:rsidRPr="007F6789">
        <w:rPr>
          <w:rFonts w:eastAsia="Calibri" w:cstheme="minorHAnsi"/>
          <w:sz w:val="24"/>
          <w:szCs w:val="24"/>
        </w:rPr>
        <w:t>dskim pravima, Odluka o osnivanju i zadaćama Koordinacije za ljudska prava Dubrovačko-neretvanske županij</w:t>
      </w:r>
      <w:r w:rsidR="007F6789">
        <w:rPr>
          <w:rFonts w:eastAsia="Calibri" w:cstheme="minorHAnsi"/>
          <w:sz w:val="24"/>
          <w:szCs w:val="24"/>
        </w:rPr>
        <w:t>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</w:t>
      </w:r>
      <w:r w:rsidRPr="000A6C19">
        <w:rPr>
          <w:rFonts w:eastAsia="Calibri" w:cstheme="minorHAnsi"/>
          <w:bCs/>
          <w:sz w:val="24"/>
          <w:szCs w:val="24"/>
        </w:rPr>
        <w:lastRenderedPageBreak/>
        <w:t xml:space="preserve">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A84BE3" w:rsidRPr="008620E9" w:rsidRDefault="00A84BE3" w:rsidP="00A84B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Cs/>
          <w:sz w:val="24"/>
          <w:szCs w:val="24"/>
        </w:rPr>
        <w:t xml:space="preserve">Broj </w:t>
      </w:r>
      <w:r w:rsidR="007F6789">
        <w:rPr>
          <w:rFonts w:eastAsia="Calibri" w:cstheme="minorHAnsi"/>
          <w:bCs/>
          <w:sz w:val="24"/>
          <w:szCs w:val="24"/>
        </w:rPr>
        <w:t>zaprimljenih prijavljenih programa/projekata iz područja unapređenja kvalitete života osoba starije životne dobi.</w:t>
      </w:r>
    </w:p>
    <w:p w:rsidR="00B03D0E" w:rsidRDefault="00A84BE3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 w:rsidR="00297126">
        <w:rPr>
          <w:rFonts w:eastAsia="Calibri" w:cstheme="minorHAnsi"/>
          <w:spacing w:val="1"/>
          <w:sz w:val="24"/>
          <w:szCs w:val="24"/>
        </w:rPr>
        <w:t>e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</w:t>
      </w:r>
      <w:r w:rsidR="00297126">
        <w:rPr>
          <w:rFonts w:eastAsia="Calibri" w:cstheme="minorHAnsi"/>
          <w:spacing w:val="1"/>
          <w:sz w:val="24"/>
          <w:szCs w:val="24"/>
        </w:rPr>
        <w:t>prijavitelja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temeljem Ugovora o financiranju, odnosno podnositelja zahtjeva</w:t>
      </w:r>
    </w:p>
    <w:p w:rsidR="007F6789" w:rsidRPr="008620E9" w:rsidRDefault="007F6789" w:rsidP="00297126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 w:rsidR="00297126">
        <w:rPr>
          <w:rFonts w:eastAsia="Calibri" w:cstheme="minorHAnsi"/>
          <w:b/>
          <w:sz w:val="24"/>
          <w:szCs w:val="24"/>
        </w:rPr>
        <w:t>Poboljšanje umirovljeničkog standarda</w:t>
      </w:r>
    </w:p>
    <w:p w:rsidR="00B03D0E" w:rsidRPr="004B50CB" w:rsidRDefault="00162C07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2024</w:t>
      </w:r>
      <w:r w:rsidR="00F940F5">
        <w:rPr>
          <w:rFonts w:eastAsia="Calibri" w:cstheme="minorHAnsi"/>
          <w:bCs/>
          <w:sz w:val="24"/>
          <w:szCs w:val="24"/>
        </w:rPr>
        <w:t>.:</w:t>
      </w:r>
      <w:r w:rsidR="009A0D4F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A0D4F">
        <w:rPr>
          <w:rFonts w:eastAsia="Calibri" w:cstheme="minorHAnsi"/>
          <w:bCs/>
          <w:sz w:val="24"/>
          <w:szCs w:val="24"/>
        </w:rPr>
        <w:tab/>
      </w:r>
      <w:r w:rsidR="00714616">
        <w:rPr>
          <w:rFonts w:eastAsia="Calibri" w:cstheme="minorHAnsi"/>
          <w:bCs/>
          <w:sz w:val="24"/>
          <w:szCs w:val="24"/>
        </w:rPr>
        <w:t>265.446,00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</w:p>
    <w:p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162C07">
        <w:rPr>
          <w:rFonts w:eastAsia="Calibri" w:cstheme="minorHAnsi"/>
          <w:bCs/>
          <w:spacing w:val="1"/>
          <w:sz w:val="24"/>
          <w:szCs w:val="24"/>
        </w:rPr>
        <w:t>4</w:t>
      </w:r>
      <w:r w:rsidRPr="009F5956">
        <w:rPr>
          <w:rFonts w:eastAsia="Calibri" w:cstheme="minorHAnsi"/>
          <w:bCs/>
          <w:spacing w:val="1"/>
          <w:sz w:val="24"/>
          <w:szCs w:val="24"/>
        </w:rPr>
        <w:t>.:</w:t>
      </w:r>
      <w:r w:rsidR="00A27FC8" w:rsidRPr="009F5956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714616">
        <w:rPr>
          <w:rFonts w:eastAsia="Calibri" w:cstheme="minorHAnsi"/>
          <w:sz w:val="24"/>
          <w:szCs w:val="24"/>
        </w:rPr>
        <w:t>26</w:t>
      </w:r>
      <w:r w:rsidR="00162C07">
        <w:rPr>
          <w:rFonts w:eastAsia="Calibri" w:cstheme="minorHAnsi"/>
          <w:sz w:val="24"/>
          <w:szCs w:val="24"/>
        </w:rPr>
        <w:t>0</w:t>
      </w:r>
      <w:r w:rsidR="00714616">
        <w:rPr>
          <w:rFonts w:eastAsia="Calibri" w:cstheme="minorHAnsi"/>
          <w:sz w:val="24"/>
          <w:szCs w:val="24"/>
        </w:rPr>
        <w:t>.</w:t>
      </w:r>
      <w:r w:rsidR="00162C07">
        <w:rPr>
          <w:rFonts w:eastAsia="Calibri" w:cstheme="minorHAnsi"/>
          <w:sz w:val="24"/>
          <w:szCs w:val="24"/>
        </w:rPr>
        <w:t>540</w:t>
      </w:r>
      <w:r w:rsidR="00714616">
        <w:rPr>
          <w:rFonts w:eastAsia="Calibri" w:cstheme="minorHAnsi"/>
          <w:sz w:val="24"/>
          <w:szCs w:val="24"/>
        </w:rPr>
        <w:t>,</w:t>
      </w:r>
      <w:r w:rsidR="00162C07">
        <w:rPr>
          <w:rFonts w:eastAsia="Calibri" w:cstheme="minorHAnsi"/>
          <w:sz w:val="24"/>
          <w:szCs w:val="24"/>
        </w:rPr>
        <w:t>00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B30106">
        <w:rPr>
          <w:rFonts w:eastAsia="Calibri" w:cstheme="minorHAnsi"/>
          <w:sz w:val="24"/>
          <w:szCs w:val="24"/>
        </w:rPr>
        <w:t>eura</w:t>
      </w:r>
      <w:r w:rsidR="00913A13">
        <w:rPr>
          <w:rFonts w:eastAsia="Calibri" w:cstheme="minorHAnsi"/>
          <w:sz w:val="24"/>
          <w:szCs w:val="24"/>
        </w:rPr>
        <w:t xml:space="preserve"> </w:t>
      </w:r>
      <w:r w:rsidR="00297126" w:rsidRPr="009F5956">
        <w:rPr>
          <w:rFonts w:eastAsia="Calibri" w:cstheme="minorHAnsi"/>
          <w:sz w:val="24"/>
          <w:szCs w:val="24"/>
        </w:rPr>
        <w:t>(</w:t>
      </w:r>
      <w:r w:rsidR="00714616">
        <w:rPr>
          <w:rFonts w:eastAsia="Calibri" w:cstheme="minorHAnsi"/>
          <w:sz w:val="24"/>
          <w:szCs w:val="24"/>
        </w:rPr>
        <w:t>9</w:t>
      </w:r>
      <w:r w:rsidR="00162C07">
        <w:rPr>
          <w:rFonts w:eastAsia="Calibri" w:cstheme="minorHAnsi"/>
          <w:sz w:val="24"/>
          <w:szCs w:val="24"/>
        </w:rPr>
        <w:t>8</w:t>
      </w:r>
      <w:r w:rsidR="00714616">
        <w:rPr>
          <w:rFonts w:eastAsia="Calibri" w:cstheme="minorHAnsi"/>
          <w:sz w:val="24"/>
          <w:szCs w:val="24"/>
        </w:rPr>
        <w:t>,</w:t>
      </w:r>
      <w:r w:rsidR="00162C07">
        <w:rPr>
          <w:rFonts w:eastAsia="Calibri" w:cstheme="minorHAnsi"/>
          <w:sz w:val="24"/>
          <w:szCs w:val="24"/>
        </w:rPr>
        <w:t>15</w:t>
      </w:r>
      <w:r w:rsidR="00297126" w:rsidRPr="009F5956">
        <w:rPr>
          <w:rFonts w:eastAsia="Calibri" w:cstheme="minorHAnsi"/>
          <w:sz w:val="24"/>
          <w:szCs w:val="24"/>
        </w:rPr>
        <w:t>%)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vezanim uz poboljšanje umirovljeničkog standarda, a s ovom aktivnosti se sredstva isplaćuju umirovljenicima DNŽ u drugoj polovici godine.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297126" w:rsidRPr="004B50CB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="00945749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714616">
        <w:rPr>
          <w:rFonts w:eastAsia="Calibri" w:cstheme="minorHAnsi"/>
          <w:bCs/>
          <w:position w:val="1"/>
          <w:sz w:val="24"/>
          <w:szCs w:val="24"/>
        </w:rPr>
        <w:t>isplaćena sredstva</w:t>
      </w:r>
    </w:p>
    <w:p w:rsidR="00ED4EAA" w:rsidRDefault="00714616" w:rsidP="00ED4EAA">
      <w:pPr>
        <w:spacing w:after="0" w:line="240" w:lineRule="auto"/>
        <w:jc w:val="both"/>
        <w:rPr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162C07">
        <w:rPr>
          <w:rFonts w:eastAsia="Calibri" w:cstheme="minorHAnsi"/>
          <w:sz w:val="24"/>
          <w:szCs w:val="24"/>
        </w:rPr>
        <w:t>Iz proračuna DNŽ je u drugo</w:t>
      </w:r>
      <w:r>
        <w:rPr>
          <w:rFonts w:eastAsia="Calibri" w:cstheme="minorHAnsi"/>
          <w:sz w:val="24"/>
          <w:szCs w:val="24"/>
        </w:rPr>
        <w:t xml:space="preserve">j polovici godine isplaćen </w:t>
      </w:r>
      <w:r w:rsidRPr="008648BF">
        <w:rPr>
          <w:rFonts w:eastAsia="Calibri" w:cstheme="minorHAnsi"/>
          <w:sz w:val="24"/>
          <w:szCs w:val="24"/>
        </w:rPr>
        <w:t>umirovljenički dodatak tzv. „Božićnic</w:t>
      </w:r>
      <w:r>
        <w:rPr>
          <w:rFonts w:eastAsia="Calibri" w:cstheme="minorHAnsi"/>
          <w:sz w:val="24"/>
          <w:szCs w:val="24"/>
        </w:rPr>
        <w:t>a</w:t>
      </w:r>
      <w:r w:rsidRPr="008648BF">
        <w:rPr>
          <w:rFonts w:eastAsia="Calibri" w:cstheme="minorHAnsi"/>
          <w:sz w:val="24"/>
          <w:szCs w:val="24"/>
        </w:rPr>
        <w:t xml:space="preserve">“ za </w:t>
      </w:r>
      <w:r w:rsidR="00ED4EAA" w:rsidRPr="00ED4EAA">
        <w:rPr>
          <w:sz w:val="24"/>
          <w:szCs w:val="24"/>
        </w:rPr>
        <w:t>2060 umirovljenika s područja županije. Svim umirovljenicima u Dubrovačko-neretvanskoj županiji, izuzevši Grad Dubrovnik, koji imaju mjesečnu mirovinu manju od 260,00 eura isplaćen je umirovljenički dodatak u vrijednosti od 130,00 eura po osobi, a umirovljenicima s mirovinom do 280,00 eura u vrijednosti od 100,00 eura.</w:t>
      </w:r>
    </w:p>
    <w:p w:rsidR="00714616" w:rsidRPr="004B50CB" w:rsidRDefault="0071461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03D0E" w:rsidRPr="004B50CB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 w:rsidR="000F519C">
        <w:rPr>
          <w:rFonts w:eastAsia="Calibri" w:cstheme="minorHAnsi"/>
          <w:b/>
          <w:sz w:val="24"/>
          <w:szCs w:val="24"/>
        </w:rPr>
        <w:t>P</w:t>
      </w:r>
      <w:r w:rsidR="00297126">
        <w:rPr>
          <w:rFonts w:eastAsia="Calibri" w:cstheme="minorHAnsi"/>
          <w:b/>
          <w:sz w:val="24"/>
          <w:szCs w:val="24"/>
        </w:rPr>
        <w:t>rojekti/programi u području brige za umirovljenike i osobe starije životne dobi</w:t>
      </w:r>
    </w:p>
    <w:p w:rsidR="00B03D0E" w:rsidRPr="004B50CB" w:rsidRDefault="00F940F5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B147D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A27FC8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A27FC8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F5956">
        <w:rPr>
          <w:rFonts w:eastAsia="Calibri" w:cstheme="minorHAnsi"/>
          <w:bCs/>
          <w:spacing w:val="2"/>
          <w:sz w:val="24"/>
          <w:szCs w:val="24"/>
        </w:rPr>
        <w:t>23.890</w:t>
      </w:r>
      <w:r w:rsidR="009A0D4F">
        <w:rPr>
          <w:rFonts w:eastAsia="Calibri" w:cstheme="minorHAnsi"/>
          <w:bCs/>
          <w:spacing w:val="2"/>
          <w:sz w:val="24"/>
          <w:szCs w:val="24"/>
        </w:rPr>
        <w:t>,00</w:t>
      </w:r>
      <w:r w:rsidR="009F5956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2"/>
          <w:sz w:val="24"/>
          <w:szCs w:val="24"/>
        </w:rPr>
        <w:t>eura</w:t>
      </w:r>
    </w:p>
    <w:p w:rsidR="00B03D0E" w:rsidRPr="004B50CB" w:rsidRDefault="00EB147D" w:rsidP="00B03D0E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2024</w:t>
      </w:r>
      <w:r w:rsidR="00F940F5">
        <w:rPr>
          <w:rFonts w:eastAsia="Calibri" w:cstheme="minorHAnsi"/>
          <w:bCs/>
          <w:spacing w:val="1"/>
          <w:sz w:val="24"/>
          <w:szCs w:val="24"/>
        </w:rPr>
        <w:t>.:</w:t>
      </w:r>
      <w:r w:rsidR="00B03D0E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13A13" w:rsidRPr="00913A13">
        <w:rPr>
          <w:rFonts w:eastAsia="Calibri" w:cstheme="minorHAnsi"/>
          <w:spacing w:val="-4"/>
          <w:sz w:val="24"/>
          <w:szCs w:val="24"/>
        </w:rPr>
        <w:t>2</w:t>
      </w:r>
      <w:r w:rsidR="00714616">
        <w:rPr>
          <w:rFonts w:eastAsia="Calibri" w:cstheme="minorHAnsi"/>
          <w:spacing w:val="-4"/>
          <w:sz w:val="24"/>
          <w:szCs w:val="24"/>
        </w:rPr>
        <w:t>3.</w:t>
      </w:r>
      <w:r w:rsidR="00A060A4">
        <w:rPr>
          <w:rFonts w:eastAsia="Calibri" w:cstheme="minorHAnsi"/>
          <w:spacing w:val="-4"/>
          <w:sz w:val="24"/>
          <w:szCs w:val="24"/>
        </w:rPr>
        <w:t>63</w:t>
      </w:r>
      <w:r>
        <w:rPr>
          <w:rFonts w:eastAsia="Calibri" w:cstheme="minorHAnsi"/>
          <w:spacing w:val="-4"/>
          <w:sz w:val="24"/>
          <w:szCs w:val="24"/>
        </w:rPr>
        <w:t>3</w:t>
      </w:r>
      <w:r w:rsidR="00913A13" w:rsidRPr="00913A13">
        <w:rPr>
          <w:rFonts w:eastAsia="Calibri" w:cstheme="minorHAnsi"/>
          <w:spacing w:val="-4"/>
          <w:sz w:val="24"/>
          <w:szCs w:val="24"/>
        </w:rPr>
        <w:t>,00</w:t>
      </w:r>
      <w:r w:rsidR="009A0D4F">
        <w:rPr>
          <w:rFonts w:eastAsia="Calibri" w:cstheme="minorHAnsi"/>
          <w:spacing w:val="-4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13A13" w:rsidRPr="00913A13">
        <w:rPr>
          <w:rFonts w:eastAsia="Calibri" w:cstheme="minorHAnsi"/>
          <w:spacing w:val="-4"/>
          <w:sz w:val="24"/>
          <w:szCs w:val="24"/>
        </w:rPr>
        <w:t xml:space="preserve"> </w:t>
      </w:r>
      <w:r w:rsidR="00297126" w:rsidRPr="00913A13">
        <w:rPr>
          <w:rFonts w:eastAsia="Calibri" w:cstheme="minorHAnsi"/>
          <w:spacing w:val="-4"/>
          <w:sz w:val="24"/>
          <w:szCs w:val="24"/>
        </w:rPr>
        <w:t>(</w:t>
      </w:r>
      <w:r w:rsidR="00714616">
        <w:rPr>
          <w:rFonts w:eastAsia="Calibri" w:cstheme="minorHAnsi"/>
          <w:spacing w:val="-4"/>
          <w:sz w:val="24"/>
          <w:szCs w:val="24"/>
        </w:rPr>
        <w:t>9</w:t>
      </w:r>
      <w:r>
        <w:rPr>
          <w:rFonts w:eastAsia="Calibri" w:cstheme="minorHAnsi"/>
          <w:spacing w:val="-4"/>
          <w:sz w:val="24"/>
          <w:szCs w:val="24"/>
        </w:rPr>
        <w:t>8,92</w:t>
      </w:r>
      <w:r w:rsidR="00297126" w:rsidRPr="00913A13">
        <w:rPr>
          <w:rFonts w:eastAsia="Calibri" w:cstheme="minorHAnsi"/>
          <w:spacing w:val="-4"/>
          <w:sz w:val="24"/>
          <w:szCs w:val="24"/>
        </w:rPr>
        <w:t>%)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radi na aktivnostima vezanim uz poboljšanje umirovljeničkog standarda, </w:t>
      </w:r>
      <w:r w:rsidRPr="00297126">
        <w:rPr>
          <w:rFonts w:eastAsia="Calibri" w:cstheme="minorHAnsi"/>
          <w:sz w:val="24"/>
          <w:szCs w:val="24"/>
        </w:rPr>
        <w:t xml:space="preserve">te prijavljenim projektima/programima osigurava sredstva s ciljem unapređenja kvalitete života osoba starije životne dobi. 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>Zakon o socijalnoj skrbi</w:t>
      </w:r>
      <w:r>
        <w:rPr>
          <w:rFonts w:eastAsia="Calibri" w:cstheme="minorHAnsi"/>
          <w:sz w:val="24"/>
          <w:szCs w:val="24"/>
        </w:rPr>
        <w:t xml:space="preserve">, </w:t>
      </w:r>
      <w:r w:rsidRPr="007F6789">
        <w:rPr>
          <w:rFonts w:eastAsia="Calibri" w:cstheme="minorHAnsi"/>
          <w:sz w:val="24"/>
          <w:szCs w:val="24"/>
        </w:rPr>
        <w:t>Program izrade i provedbe izjednačavanja umirovljeničkog standarda na području Dubrovačko-neretvanske županije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A84BE3">
        <w:rPr>
          <w:rFonts w:eastAsia="Calibri" w:cstheme="minorHAnsi"/>
          <w:bCs/>
          <w:sz w:val="24"/>
          <w:szCs w:val="24"/>
        </w:rPr>
        <w:t xml:space="preserve">Broj </w:t>
      </w:r>
      <w:r w:rsidR="00975CD2">
        <w:rPr>
          <w:rFonts w:eastAsia="Calibri" w:cstheme="minorHAnsi"/>
          <w:bCs/>
          <w:sz w:val="24"/>
          <w:szCs w:val="24"/>
        </w:rPr>
        <w:t xml:space="preserve">riješenih zahtjeva, broj </w:t>
      </w:r>
      <w:r>
        <w:rPr>
          <w:rFonts w:eastAsia="Calibri" w:cstheme="minorHAnsi"/>
          <w:bCs/>
          <w:sz w:val="24"/>
          <w:szCs w:val="24"/>
        </w:rPr>
        <w:t>zaprimljenih prijavljenih programa/projekata iz područja unapređenja kvalitete života osoba starije životne dobi.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</w:t>
      </w:r>
      <w:r>
        <w:rPr>
          <w:rFonts w:eastAsia="Calibri" w:cstheme="minorHAnsi"/>
          <w:spacing w:val="1"/>
          <w:sz w:val="24"/>
          <w:szCs w:val="24"/>
        </w:rPr>
        <w:t>prijavitelja</w:t>
      </w:r>
      <w:r w:rsidRPr="00A84BE3">
        <w:rPr>
          <w:rFonts w:eastAsia="Calibri" w:cstheme="minorHAnsi"/>
          <w:spacing w:val="1"/>
          <w:sz w:val="24"/>
          <w:szCs w:val="24"/>
        </w:rPr>
        <w:t xml:space="preserve"> temeljem Ugovora o financiranju, odnosno podnositelja zahtjeva</w:t>
      </w:r>
    </w:p>
    <w:p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color w:val="FF0000"/>
          <w:sz w:val="24"/>
          <w:szCs w:val="24"/>
        </w:rPr>
      </w:pPr>
    </w:p>
    <w:p w:rsidR="00B03D0E" w:rsidRPr="008620E9" w:rsidRDefault="00B03D0E" w:rsidP="00B03D0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 xml:space="preserve">Aktivnost: </w:t>
      </w:r>
      <w:r w:rsidR="00297126">
        <w:rPr>
          <w:rFonts w:eastAsia="Calibri" w:cstheme="minorHAnsi"/>
          <w:b/>
          <w:bCs/>
          <w:sz w:val="24"/>
          <w:szCs w:val="24"/>
        </w:rPr>
        <w:t>Projekti/programi udruga mladih i Savjet mladih DNŽ</w:t>
      </w:r>
    </w:p>
    <w:p w:rsidR="00297126" w:rsidRPr="004B50CB" w:rsidRDefault="00F940F5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323D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297126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297126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F5956">
        <w:rPr>
          <w:rFonts w:eastAsia="Calibri" w:cstheme="minorHAnsi"/>
          <w:bCs/>
          <w:spacing w:val="2"/>
          <w:sz w:val="24"/>
          <w:szCs w:val="24"/>
        </w:rPr>
        <w:t xml:space="preserve">21.235 </w:t>
      </w:r>
      <w:r w:rsidR="00B30106">
        <w:rPr>
          <w:rFonts w:eastAsia="Calibri" w:cstheme="minorHAnsi"/>
          <w:bCs/>
          <w:spacing w:val="2"/>
          <w:sz w:val="24"/>
          <w:szCs w:val="24"/>
        </w:rPr>
        <w:t>eura</w:t>
      </w:r>
    </w:p>
    <w:p w:rsidR="00297126" w:rsidRPr="004B50CB" w:rsidRDefault="00F940F5" w:rsidP="00297126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23D40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297126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714616">
        <w:rPr>
          <w:rFonts w:eastAsia="Calibri" w:cstheme="minorHAnsi"/>
          <w:spacing w:val="-4"/>
          <w:sz w:val="24"/>
          <w:szCs w:val="24"/>
        </w:rPr>
        <w:t>1</w:t>
      </w:r>
      <w:r w:rsidR="00323D40">
        <w:rPr>
          <w:rFonts w:eastAsia="Calibri" w:cstheme="minorHAnsi"/>
          <w:spacing w:val="-4"/>
          <w:sz w:val="24"/>
          <w:szCs w:val="24"/>
        </w:rPr>
        <w:t>5</w:t>
      </w:r>
      <w:r w:rsidR="00714616">
        <w:rPr>
          <w:rFonts w:eastAsia="Calibri" w:cstheme="minorHAnsi"/>
          <w:spacing w:val="-4"/>
          <w:sz w:val="24"/>
          <w:szCs w:val="24"/>
        </w:rPr>
        <w:t>.</w:t>
      </w:r>
      <w:r w:rsidR="00323D40">
        <w:rPr>
          <w:rFonts w:eastAsia="Calibri" w:cstheme="minorHAnsi"/>
          <w:spacing w:val="-4"/>
          <w:sz w:val="24"/>
          <w:szCs w:val="24"/>
        </w:rPr>
        <w:t>479</w:t>
      </w:r>
      <w:r w:rsidR="00714616">
        <w:rPr>
          <w:rFonts w:eastAsia="Calibri" w:cstheme="minorHAnsi"/>
          <w:spacing w:val="-4"/>
          <w:sz w:val="24"/>
          <w:szCs w:val="24"/>
        </w:rPr>
        <w:t>,</w:t>
      </w:r>
      <w:r w:rsidR="00323D40">
        <w:rPr>
          <w:rFonts w:eastAsia="Calibri" w:cstheme="minorHAnsi"/>
          <w:spacing w:val="-4"/>
          <w:sz w:val="24"/>
          <w:szCs w:val="24"/>
        </w:rPr>
        <w:t>53</w:t>
      </w:r>
      <w:r w:rsidR="00714616">
        <w:rPr>
          <w:rFonts w:eastAsia="Calibri" w:cstheme="minorHAnsi"/>
          <w:spacing w:val="-4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pacing w:val="-4"/>
          <w:sz w:val="24"/>
          <w:szCs w:val="24"/>
        </w:rPr>
        <w:t xml:space="preserve"> </w:t>
      </w:r>
      <w:r w:rsidR="00297126" w:rsidRPr="00913A13">
        <w:rPr>
          <w:rFonts w:eastAsia="Calibri" w:cstheme="minorHAnsi"/>
          <w:spacing w:val="-4"/>
          <w:sz w:val="24"/>
          <w:szCs w:val="24"/>
        </w:rPr>
        <w:t>(</w:t>
      </w:r>
      <w:r w:rsidR="00714616">
        <w:rPr>
          <w:rFonts w:eastAsia="Calibri" w:cstheme="minorHAnsi"/>
          <w:spacing w:val="-4"/>
          <w:sz w:val="24"/>
          <w:szCs w:val="24"/>
        </w:rPr>
        <w:t>7</w:t>
      </w:r>
      <w:r w:rsidR="00323D40">
        <w:rPr>
          <w:rFonts w:eastAsia="Calibri" w:cstheme="minorHAnsi"/>
          <w:spacing w:val="-4"/>
          <w:sz w:val="24"/>
          <w:szCs w:val="24"/>
        </w:rPr>
        <w:t>2</w:t>
      </w:r>
      <w:r w:rsidR="00714616">
        <w:rPr>
          <w:rFonts w:eastAsia="Calibri" w:cstheme="minorHAnsi"/>
          <w:spacing w:val="-4"/>
          <w:sz w:val="24"/>
          <w:szCs w:val="24"/>
        </w:rPr>
        <w:t>,</w:t>
      </w:r>
      <w:r w:rsidR="00323D40">
        <w:rPr>
          <w:rFonts w:eastAsia="Calibri" w:cstheme="minorHAnsi"/>
          <w:spacing w:val="-4"/>
          <w:sz w:val="24"/>
          <w:szCs w:val="24"/>
        </w:rPr>
        <w:t>9</w:t>
      </w:r>
      <w:r w:rsidR="00714616">
        <w:rPr>
          <w:rFonts w:eastAsia="Calibri" w:cstheme="minorHAnsi"/>
          <w:spacing w:val="-4"/>
          <w:sz w:val="24"/>
          <w:szCs w:val="24"/>
        </w:rPr>
        <w:t>0</w:t>
      </w:r>
      <w:r w:rsidR="00297126" w:rsidRPr="00913A13">
        <w:rPr>
          <w:rFonts w:eastAsia="Calibri" w:cstheme="minorHAnsi"/>
          <w:spacing w:val="-4"/>
          <w:sz w:val="24"/>
          <w:szCs w:val="24"/>
        </w:rPr>
        <w:t>%)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radi na aktivnostima i </w:t>
      </w:r>
      <w:r w:rsidRPr="00297126">
        <w:rPr>
          <w:rFonts w:eastAsia="Calibri" w:cstheme="minorHAnsi"/>
          <w:sz w:val="24"/>
          <w:szCs w:val="24"/>
        </w:rPr>
        <w:t xml:space="preserve">financira program i rad udruga mladih i Savjeta mladih Dubrovačko-neretvanske županije, program prevencije i savjetovanja </w:t>
      </w:r>
      <w:r w:rsidR="006B44BB">
        <w:rPr>
          <w:rFonts w:eastAsia="Calibri" w:cstheme="minorHAnsi"/>
          <w:sz w:val="24"/>
          <w:szCs w:val="24"/>
        </w:rPr>
        <w:t xml:space="preserve">mladih. 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C96093">
        <w:rPr>
          <w:rFonts w:eastAsia="Calibri" w:cstheme="minorHAnsi"/>
          <w:sz w:val="24"/>
          <w:szCs w:val="24"/>
        </w:rPr>
        <w:t xml:space="preserve">Zakon o </w:t>
      </w:r>
      <w:r w:rsidR="006B44BB">
        <w:rPr>
          <w:rFonts w:eastAsia="Calibri" w:cstheme="minorHAnsi"/>
          <w:sz w:val="24"/>
          <w:szCs w:val="24"/>
        </w:rPr>
        <w:t>savjetima mladih</w:t>
      </w:r>
      <w:r w:rsidRPr="000F519C">
        <w:rPr>
          <w:rFonts w:eastAsia="Calibri" w:cstheme="minorHAnsi"/>
          <w:sz w:val="24"/>
          <w:szCs w:val="24"/>
        </w:rPr>
        <w:t xml:space="preserve">, Povelja </w:t>
      </w:r>
      <w:r w:rsidR="00A060A4">
        <w:rPr>
          <w:rFonts w:eastAsia="Calibri" w:cstheme="minorHAnsi"/>
          <w:sz w:val="24"/>
          <w:szCs w:val="24"/>
        </w:rPr>
        <w:t>Euro</w:t>
      </w:r>
      <w:r w:rsidR="00A060A4" w:rsidRPr="000F519C">
        <w:rPr>
          <w:rFonts w:eastAsia="Calibri" w:cstheme="minorHAnsi"/>
          <w:sz w:val="24"/>
          <w:szCs w:val="24"/>
        </w:rPr>
        <w:t>pske</w:t>
      </w:r>
      <w:r w:rsidRPr="000F519C">
        <w:rPr>
          <w:rFonts w:eastAsia="Calibri" w:cstheme="minorHAnsi"/>
          <w:sz w:val="24"/>
          <w:szCs w:val="24"/>
        </w:rPr>
        <w:t xml:space="preserve"> unije o temeljnim pravima, Odluka o objavi opće deklaracije o lj</w:t>
      </w:r>
      <w:r w:rsidR="006B44BB" w:rsidRPr="000F519C">
        <w:rPr>
          <w:rFonts w:eastAsia="Calibri" w:cstheme="minorHAnsi"/>
          <w:sz w:val="24"/>
          <w:szCs w:val="24"/>
        </w:rPr>
        <w:t>u</w:t>
      </w:r>
      <w:r w:rsidRPr="000F519C">
        <w:rPr>
          <w:rFonts w:eastAsia="Calibri" w:cstheme="minorHAnsi"/>
          <w:sz w:val="24"/>
          <w:szCs w:val="24"/>
        </w:rPr>
        <w:t>dskim pravima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6B44BB" w:rsidRPr="006B44BB">
        <w:rPr>
          <w:rFonts w:eastAsia="Calibri" w:cstheme="minorHAnsi"/>
          <w:bCs/>
          <w:sz w:val="24"/>
          <w:szCs w:val="24"/>
        </w:rPr>
        <w:t xml:space="preserve">broj </w:t>
      </w:r>
      <w:r w:rsidRPr="006B44BB">
        <w:rPr>
          <w:rFonts w:eastAsia="Calibri" w:cstheme="minorHAnsi"/>
          <w:bCs/>
          <w:sz w:val="24"/>
          <w:szCs w:val="24"/>
        </w:rPr>
        <w:t>prijavljenih</w:t>
      </w:r>
      <w:r>
        <w:rPr>
          <w:rFonts w:eastAsia="Calibri" w:cstheme="minorHAnsi"/>
          <w:bCs/>
          <w:sz w:val="24"/>
          <w:szCs w:val="24"/>
        </w:rPr>
        <w:t xml:space="preserve"> programa/projekata iz područja </w:t>
      </w:r>
    </w:p>
    <w:p w:rsidR="00B03D0E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297126">
        <w:rPr>
          <w:rFonts w:eastAsia="Calibri" w:cstheme="minorHAnsi"/>
          <w:spacing w:val="1"/>
          <w:sz w:val="24"/>
          <w:szCs w:val="24"/>
        </w:rPr>
        <w:t>prijavitelja temeljem Ugovora o financiranju, odnosno podnositelja zahtjeva</w:t>
      </w:r>
      <w:r w:rsidR="000F519C">
        <w:rPr>
          <w:rFonts w:eastAsia="Calibri" w:cstheme="minorHAnsi"/>
          <w:spacing w:val="1"/>
          <w:sz w:val="24"/>
          <w:szCs w:val="24"/>
        </w:rPr>
        <w:t>.</w:t>
      </w:r>
    </w:p>
    <w:p w:rsidR="00297126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6B44BB" w:rsidRPr="008620E9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8620E9">
        <w:rPr>
          <w:rFonts w:eastAsia="Calibri" w:cstheme="minorHAnsi"/>
          <w:b/>
          <w:bCs/>
          <w:sz w:val="24"/>
          <w:szCs w:val="24"/>
        </w:rPr>
        <w:t xml:space="preserve">Aktivnost: </w:t>
      </w:r>
      <w:r>
        <w:rPr>
          <w:rFonts w:eastAsia="Calibri" w:cstheme="minorHAnsi"/>
          <w:b/>
          <w:bCs/>
          <w:sz w:val="24"/>
          <w:szCs w:val="24"/>
        </w:rPr>
        <w:t>Centar za djecu s teškoćama u razvoju DNŽ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9A0D4F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pacing w:val="2"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pacing w:val="2"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pacing w:val="2"/>
          <w:sz w:val="24"/>
          <w:szCs w:val="24"/>
        </w:rPr>
        <w:tab/>
      </w:r>
      <w:r w:rsidR="00975CD2">
        <w:rPr>
          <w:rFonts w:eastAsia="Calibri" w:cstheme="minorHAnsi"/>
          <w:spacing w:val="-2"/>
          <w:sz w:val="24"/>
          <w:szCs w:val="24"/>
        </w:rPr>
        <w:t>1</w:t>
      </w:r>
      <w:r w:rsidR="00EF5A40">
        <w:rPr>
          <w:rFonts w:eastAsia="Calibri" w:cstheme="minorHAnsi"/>
          <w:spacing w:val="-2"/>
          <w:sz w:val="24"/>
          <w:szCs w:val="24"/>
        </w:rPr>
        <w:t>8</w:t>
      </w:r>
      <w:r w:rsidR="00975CD2">
        <w:rPr>
          <w:rFonts w:eastAsia="Calibri" w:cstheme="minorHAnsi"/>
          <w:spacing w:val="-2"/>
          <w:sz w:val="24"/>
          <w:szCs w:val="24"/>
        </w:rPr>
        <w:t>.</w:t>
      </w:r>
      <w:r w:rsidR="00EF5A40">
        <w:rPr>
          <w:rFonts w:eastAsia="Calibri" w:cstheme="minorHAnsi"/>
          <w:spacing w:val="-2"/>
          <w:sz w:val="24"/>
          <w:szCs w:val="24"/>
        </w:rPr>
        <w:t>000,00</w:t>
      </w:r>
      <w:r w:rsidR="009F5956">
        <w:rPr>
          <w:rFonts w:eastAsia="Calibri" w:cstheme="minorHAnsi"/>
          <w:spacing w:val="-2"/>
          <w:sz w:val="24"/>
          <w:szCs w:val="24"/>
        </w:rPr>
        <w:t xml:space="preserve"> </w:t>
      </w:r>
      <w:r w:rsidR="00B30106">
        <w:rPr>
          <w:rFonts w:eastAsia="Calibri" w:cstheme="minorHAnsi"/>
          <w:spacing w:val="-2"/>
          <w:sz w:val="24"/>
          <w:szCs w:val="24"/>
        </w:rPr>
        <w:t>eura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pacing w:val="-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9A0D4F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1</w:t>
      </w:r>
      <w:r w:rsidR="00EF5A40">
        <w:rPr>
          <w:rFonts w:eastAsia="Calibri" w:cstheme="minorHAnsi"/>
          <w:bCs/>
          <w:sz w:val="24"/>
          <w:szCs w:val="24"/>
        </w:rPr>
        <w:t>8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000,00</w:t>
      </w:r>
      <w:r w:rsidR="00913A13" w:rsidRPr="00913A13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 w:rsidR="00913A13" w:rsidRPr="00913A13">
        <w:rPr>
          <w:rFonts w:eastAsia="Calibri" w:cstheme="minorHAnsi"/>
          <w:spacing w:val="-4"/>
          <w:sz w:val="24"/>
          <w:szCs w:val="24"/>
        </w:rPr>
        <w:t>(</w:t>
      </w:r>
      <w:r w:rsidR="00975CD2">
        <w:rPr>
          <w:rFonts w:eastAsia="Calibri" w:cstheme="minorHAnsi"/>
          <w:spacing w:val="-4"/>
          <w:sz w:val="24"/>
          <w:szCs w:val="24"/>
        </w:rPr>
        <w:t>10</w:t>
      </w:r>
      <w:r w:rsidR="006B44BB" w:rsidRPr="00913A13">
        <w:rPr>
          <w:rFonts w:eastAsia="Calibri" w:cstheme="minorHAnsi"/>
          <w:spacing w:val="-4"/>
          <w:sz w:val="24"/>
          <w:szCs w:val="24"/>
        </w:rPr>
        <w:t>0,00%)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promicanja</w:t>
      </w:r>
      <w:r w:rsidRPr="006B44BB">
        <w:rPr>
          <w:rFonts w:eastAsia="Calibri" w:cstheme="minorHAnsi"/>
          <w:sz w:val="24"/>
          <w:szCs w:val="24"/>
        </w:rPr>
        <w:t xml:space="preserve"> prava osoba s invaliditetom </w:t>
      </w:r>
      <w:r>
        <w:rPr>
          <w:rFonts w:eastAsia="Calibri" w:cstheme="minorHAnsi"/>
          <w:sz w:val="24"/>
          <w:szCs w:val="24"/>
        </w:rPr>
        <w:t>te sufinancira aktivnosti Centra</w:t>
      </w:r>
      <w:r w:rsidRPr="006B44BB">
        <w:rPr>
          <w:rFonts w:eastAsia="Calibri" w:cstheme="minorHAnsi"/>
          <w:sz w:val="24"/>
          <w:szCs w:val="24"/>
        </w:rPr>
        <w:t xml:space="preserve"> za djecu s teškoćama u razvoju Dubrovačko-neretvanske županije </w:t>
      </w:r>
    </w:p>
    <w:p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Pr="006B44BB">
        <w:rPr>
          <w:rFonts w:eastAsia="Calibri" w:cstheme="minorHAnsi"/>
          <w:sz w:val="24"/>
          <w:szCs w:val="24"/>
        </w:rPr>
        <w:t xml:space="preserve">Zakon o socijalnoj skrbi </w:t>
      </w:r>
    </w:p>
    <w:p w:rsidR="000A6C19" w:rsidRP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0A6C19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79262B" w:rsidRPr="0079262B">
        <w:rPr>
          <w:rFonts w:eastAsia="Calibri" w:cstheme="minorHAnsi"/>
          <w:bCs/>
          <w:sz w:val="24"/>
          <w:szCs w:val="24"/>
        </w:rPr>
        <w:t>kontinuiran rad s korisnicima</w:t>
      </w:r>
    </w:p>
    <w:p w:rsidR="006B44BB" w:rsidRPr="0079262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79262B">
        <w:rPr>
          <w:rFonts w:eastAsia="Calibri" w:cstheme="minorHAnsi"/>
          <w:spacing w:val="1"/>
          <w:sz w:val="24"/>
          <w:szCs w:val="24"/>
        </w:rPr>
        <w:t>Iz proračuna DNŽ se isplaćuju planirana sredstva na račun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9262B">
        <w:rPr>
          <w:rFonts w:eastAsia="Calibri" w:cstheme="minorHAnsi"/>
          <w:spacing w:val="1"/>
          <w:sz w:val="24"/>
          <w:szCs w:val="24"/>
        </w:rPr>
        <w:t>prijavitelja temeljem Ugovora o financiranju</w:t>
      </w:r>
      <w:r w:rsidR="0079262B">
        <w:rPr>
          <w:rFonts w:eastAsia="Calibri" w:cstheme="minorHAnsi"/>
          <w:spacing w:val="1"/>
          <w:sz w:val="24"/>
          <w:szCs w:val="24"/>
        </w:rPr>
        <w:t xml:space="preserve"> i zaprimljenih zahtjeva.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6B44BB" w:rsidRPr="004B50CB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Jednokratna novčana naknada obiteljima s četvero i više djece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F5A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3</w:t>
      </w:r>
      <w:r w:rsidR="00EF5A40">
        <w:rPr>
          <w:rFonts w:eastAsia="Calibri" w:cstheme="minorHAnsi"/>
          <w:bCs/>
          <w:sz w:val="24"/>
          <w:szCs w:val="24"/>
        </w:rPr>
        <w:t>6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244</w:t>
      </w:r>
      <w:r w:rsidR="00913A13" w:rsidRPr="00913A13">
        <w:rPr>
          <w:rFonts w:eastAsia="Calibri" w:cstheme="minorHAnsi"/>
          <w:bCs/>
          <w:sz w:val="24"/>
          <w:szCs w:val="24"/>
        </w:rPr>
        <w:t>,00</w:t>
      </w:r>
      <w:r w:rsidR="00913A13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EF5A40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4B50CB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975CD2">
        <w:rPr>
          <w:rFonts w:eastAsia="Calibri" w:cstheme="minorHAnsi"/>
          <w:sz w:val="24"/>
          <w:szCs w:val="24"/>
        </w:rPr>
        <w:t>3</w:t>
      </w:r>
      <w:r w:rsidR="00EF5A40">
        <w:rPr>
          <w:rFonts w:eastAsia="Calibri" w:cstheme="minorHAnsi"/>
          <w:sz w:val="24"/>
          <w:szCs w:val="24"/>
        </w:rPr>
        <w:t>4</w:t>
      </w:r>
      <w:r w:rsidR="00975CD2">
        <w:rPr>
          <w:rFonts w:eastAsia="Calibri" w:cstheme="minorHAnsi"/>
          <w:sz w:val="24"/>
          <w:szCs w:val="24"/>
        </w:rPr>
        <w:t>.</w:t>
      </w:r>
      <w:r w:rsidR="00EF5A40">
        <w:rPr>
          <w:rFonts w:eastAsia="Calibri" w:cstheme="minorHAnsi"/>
          <w:sz w:val="24"/>
          <w:szCs w:val="24"/>
        </w:rPr>
        <w:t>290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00</w:t>
      </w:r>
      <w:r w:rsidR="00975CD2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6B44BB" w:rsidRPr="00913A13">
        <w:rPr>
          <w:rFonts w:eastAsia="Calibri" w:cstheme="minorHAnsi"/>
          <w:sz w:val="24"/>
          <w:szCs w:val="24"/>
        </w:rPr>
        <w:t>(</w:t>
      </w:r>
      <w:r w:rsidR="00EF5A40">
        <w:rPr>
          <w:rFonts w:eastAsia="Calibri" w:cstheme="minorHAnsi"/>
          <w:sz w:val="24"/>
          <w:szCs w:val="24"/>
        </w:rPr>
        <w:t>94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61</w:t>
      </w:r>
      <w:r w:rsidR="006B44BB" w:rsidRPr="00913A13">
        <w:rPr>
          <w:rFonts w:eastAsia="Calibri" w:cstheme="minorHAnsi"/>
          <w:sz w:val="24"/>
          <w:szCs w:val="24"/>
        </w:rPr>
        <w:t>%)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>i odlukama kontinuirano radi na aktivnostima vezanim uz poboljšanje živ</w:t>
      </w:r>
      <w:r w:rsidR="00EF5A40">
        <w:rPr>
          <w:rFonts w:eastAsia="Calibri" w:cstheme="minorHAnsi"/>
          <w:sz w:val="24"/>
          <w:szCs w:val="24"/>
        </w:rPr>
        <w:t>otnog standarda stanovnika DNŽ.</w:t>
      </w:r>
    </w:p>
    <w:p w:rsidR="006B44BB" w:rsidRPr="008620E9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Upravni</w:t>
      </w:r>
      <w:r w:rsidRPr="00F3168C">
        <w:rPr>
          <w:rFonts w:eastAsia="Calibri" w:cstheme="minorHAnsi"/>
          <w:spacing w:val="1"/>
          <w:sz w:val="24"/>
          <w:szCs w:val="24"/>
        </w:rPr>
        <w:t xml:space="preserve"> odjel za zdravstvo, obitelj i branitelje</w:t>
      </w:r>
    </w:p>
    <w:p w:rsidR="006B44B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</w:t>
      </w:r>
      <w:r w:rsidRPr="00C96093">
        <w:rPr>
          <w:rFonts w:eastAsia="Calibri" w:cstheme="minorHAnsi"/>
          <w:b/>
          <w:bCs/>
          <w:sz w:val="24"/>
          <w:szCs w:val="24"/>
        </w:rPr>
        <w:t xml:space="preserve">: </w:t>
      </w:r>
      <w:r w:rsidR="007B143D" w:rsidRPr="007B143D">
        <w:rPr>
          <w:rFonts w:eastAsia="Calibri" w:cstheme="minorHAnsi"/>
          <w:bCs/>
          <w:sz w:val="24"/>
          <w:szCs w:val="24"/>
        </w:rPr>
        <w:t xml:space="preserve">Zakon o socijalnoj skrbi, </w:t>
      </w:r>
      <w:r w:rsidR="00197E0C" w:rsidRPr="007B143D">
        <w:rPr>
          <w:rFonts w:eastAsia="Calibri" w:cstheme="minorHAnsi"/>
          <w:sz w:val="24"/>
          <w:szCs w:val="24"/>
        </w:rPr>
        <w:t>odluka</w:t>
      </w:r>
    </w:p>
    <w:p w:rsidR="000A6C19" w:rsidRPr="009F5BEA" w:rsidRDefault="000A6C19" w:rsidP="000A6C19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</w:t>
      </w:r>
      <w:r w:rsidRPr="009F5BEA">
        <w:rPr>
          <w:rFonts w:eastAsia="Calibri" w:cstheme="minorHAnsi"/>
          <w:bCs/>
          <w:position w:val="1"/>
          <w:sz w:val="24"/>
          <w:szCs w:val="24"/>
        </w:rPr>
        <w:t>Cilj 2.3. Poticanje demografskog razvoja; Mjera 2.3.1. Planiranje i provedba aktivnosti za poboljšanje demografskih prilika</w:t>
      </w:r>
    </w:p>
    <w:p w:rsidR="006B44BB" w:rsidRPr="004B50C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Pr="004B50CB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8648BF">
        <w:rPr>
          <w:rFonts w:eastAsia="Calibri" w:cstheme="minorHAnsi"/>
          <w:bCs/>
          <w:position w:val="1"/>
          <w:sz w:val="24"/>
          <w:szCs w:val="24"/>
        </w:rPr>
        <w:t>Broj isplaćenih naknada</w:t>
      </w:r>
    </w:p>
    <w:p w:rsidR="00975CD2" w:rsidRDefault="006B44BB" w:rsidP="00975CD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975CD2" w:rsidRPr="004B50CB">
        <w:rPr>
          <w:rFonts w:eastAsia="Calibri" w:cstheme="minorHAnsi"/>
          <w:sz w:val="24"/>
          <w:szCs w:val="24"/>
        </w:rPr>
        <w:t xml:space="preserve">U izvještajnom razdoblju </w:t>
      </w:r>
      <w:r w:rsidR="00975CD2">
        <w:rPr>
          <w:rFonts w:eastAsia="Calibri" w:cstheme="minorHAnsi"/>
          <w:sz w:val="24"/>
          <w:szCs w:val="24"/>
        </w:rPr>
        <w:t xml:space="preserve">isplaćena </w:t>
      </w:r>
      <w:r w:rsidR="00EF5A40">
        <w:rPr>
          <w:rFonts w:eastAsia="Calibri" w:cstheme="minorHAnsi"/>
          <w:sz w:val="24"/>
          <w:szCs w:val="24"/>
        </w:rPr>
        <w:t xml:space="preserve">je </w:t>
      </w:r>
      <w:r w:rsidR="00975CD2">
        <w:rPr>
          <w:rFonts w:eastAsia="Calibri" w:cstheme="minorHAnsi"/>
          <w:sz w:val="24"/>
          <w:szCs w:val="24"/>
        </w:rPr>
        <w:t xml:space="preserve">naknada za </w:t>
      </w:r>
      <w:r w:rsidR="00ED4EAA" w:rsidRPr="00ED4EAA">
        <w:rPr>
          <w:rFonts w:eastAsia="Calibri" w:cstheme="minorHAnsi"/>
          <w:sz w:val="24"/>
          <w:szCs w:val="24"/>
        </w:rPr>
        <w:t>207</w:t>
      </w:r>
      <w:r w:rsidR="00975CD2" w:rsidRPr="00ED4EAA">
        <w:rPr>
          <w:rFonts w:eastAsia="Calibri" w:cstheme="minorHAnsi"/>
          <w:sz w:val="24"/>
          <w:szCs w:val="24"/>
        </w:rPr>
        <w:t xml:space="preserve"> obitelji</w:t>
      </w:r>
      <w:r w:rsidR="00975CD2">
        <w:rPr>
          <w:rFonts w:eastAsia="Calibri" w:cstheme="minorHAnsi"/>
          <w:sz w:val="24"/>
          <w:szCs w:val="24"/>
        </w:rPr>
        <w:t xml:space="preserve"> </w:t>
      </w:r>
      <w:r w:rsidR="00975CD2">
        <w:rPr>
          <w:rFonts w:eastAsia="Calibri" w:cstheme="minorHAnsi"/>
          <w:sz w:val="24"/>
          <w:szCs w:val="24"/>
        </w:rPr>
        <w:lastRenderedPageBreak/>
        <w:t xml:space="preserve">temeljem predanih zahtjeva. </w:t>
      </w:r>
    </w:p>
    <w:p w:rsidR="009F5956" w:rsidRPr="008620E9" w:rsidRDefault="009F5956" w:rsidP="006B44BB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6B44BB" w:rsidRPr="004B50CB" w:rsidRDefault="006B44BB" w:rsidP="006B44B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Financijska naknada djeci poginulih branitelja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EF5A40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6B44BB" w:rsidRPr="004B50CB">
        <w:rPr>
          <w:rFonts w:eastAsia="Calibri" w:cstheme="minorHAnsi"/>
          <w:bCs/>
          <w:sz w:val="24"/>
          <w:szCs w:val="24"/>
        </w:rPr>
        <w:t xml:space="preserve"> </w:t>
      </w:r>
      <w:r w:rsidR="006B44BB" w:rsidRPr="004B50CB">
        <w:rPr>
          <w:rFonts w:eastAsia="Calibri" w:cstheme="minorHAnsi"/>
          <w:bCs/>
          <w:sz w:val="24"/>
          <w:szCs w:val="24"/>
        </w:rPr>
        <w:tab/>
        <w:t xml:space="preserve">   </w:t>
      </w:r>
      <w:r w:rsidR="00EF5A40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EF5A40">
        <w:rPr>
          <w:rFonts w:eastAsia="Calibri" w:cstheme="minorHAnsi"/>
          <w:bCs/>
          <w:sz w:val="24"/>
          <w:szCs w:val="24"/>
        </w:rPr>
        <w:t>5</w:t>
      </w:r>
      <w:r w:rsidR="009F5956">
        <w:rPr>
          <w:rFonts w:eastAsia="Calibri" w:cstheme="minorHAnsi"/>
          <w:bCs/>
          <w:sz w:val="24"/>
          <w:szCs w:val="24"/>
        </w:rPr>
        <w:t>.</w:t>
      </w:r>
      <w:r w:rsidR="00EF5A40">
        <w:rPr>
          <w:rFonts w:eastAsia="Calibri" w:cstheme="minorHAnsi"/>
          <w:bCs/>
          <w:sz w:val="24"/>
          <w:szCs w:val="24"/>
        </w:rPr>
        <w:t>763,00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6B44BB" w:rsidRPr="004B50CB" w:rsidRDefault="00F940F5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Izvršenje </w:t>
      </w:r>
      <w:r w:rsidRPr="00913A13">
        <w:rPr>
          <w:rFonts w:eastAsia="Calibri" w:cstheme="minorHAnsi"/>
          <w:bCs/>
          <w:spacing w:val="1"/>
          <w:sz w:val="24"/>
          <w:szCs w:val="24"/>
        </w:rPr>
        <w:t>202</w:t>
      </w:r>
      <w:r w:rsidR="00EF5A40">
        <w:rPr>
          <w:rFonts w:eastAsia="Calibri" w:cstheme="minorHAnsi"/>
          <w:bCs/>
          <w:spacing w:val="1"/>
          <w:sz w:val="24"/>
          <w:szCs w:val="24"/>
        </w:rPr>
        <w:t>4</w:t>
      </w:r>
      <w:r w:rsidRPr="00913A13">
        <w:rPr>
          <w:rFonts w:eastAsia="Calibri" w:cstheme="minorHAnsi"/>
          <w:bCs/>
          <w:spacing w:val="1"/>
          <w:sz w:val="24"/>
          <w:szCs w:val="24"/>
        </w:rPr>
        <w:t>.:</w:t>
      </w:r>
      <w:r w:rsidR="006B44BB" w:rsidRPr="00913A13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EF5A40">
        <w:rPr>
          <w:rFonts w:eastAsia="Calibri" w:cstheme="minorHAnsi"/>
          <w:sz w:val="24"/>
          <w:szCs w:val="24"/>
        </w:rPr>
        <w:t>2</w:t>
      </w:r>
      <w:r w:rsidR="00975CD2">
        <w:rPr>
          <w:rFonts w:eastAsia="Calibri" w:cstheme="minorHAnsi"/>
          <w:sz w:val="24"/>
          <w:szCs w:val="24"/>
        </w:rPr>
        <w:t>.</w:t>
      </w:r>
      <w:r w:rsidR="00EF5A40">
        <w:rPr>
          <w:rFonts w:eastAsia="Calibri" w:cstheme="minorHAnsi"/>
          <w:sz w:val="24"/>
          <w:szCs w:val="24"/>
        </w:rPr>
        <w:t>866,92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197E0C" w:rsidRPr="00913A13">
        <w:rPr>
          <w:rFonts w:eastAsia="Calibri" w:cstheme="minorHAnsi"/>
          <w:sz w:val="24"/>
          <w:szCs w:val="24"/>
        </w:rPr>
        <w:t>(</w:t>
      </w:r>
      <w:r w:rsidR="00EF5A40">
        <w:rPr>
          <w:rFonts w:eastAsia="Calibri" w:cstheme="minorHAnsi"/>
          <w:sz w:val="24"/>
          <w:szCs w:val="24"/>
        </w:rPr>
        <w:t>49</w:t>
      </w:r>
      <w:r w:rsidR="00975CD2">
        <w:rPr>
          <w:rFonts w:eastAsia="Calibri" w:cstheme="minorHAnsi"/>
          <w:sz w:val="24"/>
          <w:szCs w:val="24"/>
        </w:rPr>
        <w:t>,</w:t>
      </w:r>
      <w:r w:rsidR="00EF5A40">
        <w:rPr>
          <w:rFonts w:eastAsia="Calibri" w:cstheme="minorHAnsi"/>
          <w:sz w:val="24"/>
          <w:szCs w:val="24"/>
        </w:rPr>
        <w:t>75</w:t>
      </w:r>
      <w:r w:rsidR="006B44BB" w:rsidRPr="00913A13">
        <w:rPr>
          <w:rFonts w:eastAsia="Calibri" w:cstheme="minorHAnsi"/>
          <w:sz w:val="24"/>
          <w:szCs w:val="24"/>
        </w:rPr>
        <w:t>%)</w:t>
      </w:r>
    </w:p>
    <w:p w:rsid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z w:val="24"/>
          <w:szCs w:val="24"/>
        </w:rPr>
        <w:t xml:space="preserve"> </w:t>
      </w:r>
      <w:r w:rsidRPr="00C96093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96093">
        <w:rPr>
          <w:rFonts w:eastAsia="Calibri" w:cstheme="minorHAnsi"/>
          <w:sz w:val="24"/>
          <w:szCs w:val="24"/>
        </w:rPr>
        <w:t xml:space="preserve">Županija u svom proračunu, sukladno zakonskim odredbama </w:t>
      </w:r>
      <w:r>
        <w:rPr>
          <w:rFonts w:eastAsia="Calibri" w:cstheme="minorHAnsi"/>
          <w:sz w:val="24"/>
          <w:szCs w:val="24"/>
        </w:rPr>
        <w:t xml:space="preserve">i odlukama kontinuirano </w:t>
      </w:r>
      <w:r w:rsidR="00197E0C">
        <w:rPr>
          <w:rFonts w:eastAsia="Calibri" w:cstheme="minorHAnsi"/>
          <w:sz w:val="24"/>
          <w:szCs w:val="24"/>
        </w:rPr>
        <w:t>osigurava</w:t>
      </w:r>
      <w:r w:rsidR="00197E0C" w:rsidRPr="00197E0C">
        <w:rPr>
          <w:rFonts w:eastAsia="Calibri" w:cstheme="minorHAnsi"/>
          <w:sz w:val="24"/>
          <w:szCs w:val="24"/>
        </w:rPr>
        <w:t xml:space="preserve"> sredstva za pomoć i školovanje djece poginulih branitelja</w:t>
      </w:r>
      <w:r w:rsidR="00197E0C">
        <w:rPr>
          <w:rFonts w:eastAsia="Calibri" w:cstheme="minorHAnsi"/>
          <w:sz w:val="24"/>
          <w:szCs w:val="24"/>
        </w:rPr>
        <w:t>.</w:t>
      </w:r>
      <w:r w:rsidR="00197E0C" w:rsidRPr="00197E0C">
        <w:rPr>
          <w:rFonts w:eastAsia="Calibri" w:cstheme="minorHAnsi"/>
          <w:sz w:val="24"/>
          <w:szCs w:val="24"/>
        </w:rPr>
        <w:t xml:space="preserve"> </w:t>
      </w:r>
    </w:p>
    <w:p w:rsidR="006B44BB" w:rsidRP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96093">
        <w:rPr>
          <w:rFonts w:eastAsia="Calibri" w:cstheme="minorHAnsi"/>
          <w:b/>
          <w:bCs/>
          <w:sz w:val="24"/>
          <w:szCs w:val="24"/>
        </w:rPr>
        <w:t>Nos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C96093">
        <w:rPr>
          <w:rFonts w:eastAsia="Calibri" w:cstheme="minorHAnsi"/>
          <w:b/>
          <w:bCs/>
          <w:sz w:val="24"/>
          <w:szCs w:val="24"/>
        </w:rPr>
        <w:t>j</w:t>
      </w:r>
      <w:r w:rsidRPr="00C96093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96093">
        <w:rPr>
          <w:rFonts w:eastAsia="Calibri" w:cstheme="minorHAnsi"/>
          <w:b/>
          <w:bCs/>
          <w:sz w:val="24"/>
          <w:szCs w:val="24"/>
        </w:rPr>
        <w:t>k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96093">
        <w:rPr>
          <w:rFonts w:eastAsia="Calibri" w:cstheme="minorHAnsi"/>
          <w:b/>
          <w:bCs/>
          <w:sz w:val="24"/>
          <w:szCs w:val="24"/>
        </w:rPr>
        <w:t>os</w:t>
      </w:r>
      <w:r w:rsidRPr="00C96093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197E0C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197E0C" w:rsidRPr="00197E0C">
        <w:rPr>
          <w:sz w:val="24"/>
          <w:szCs w:val="24"/>
        </w:rPr>
        <w:t>Zakon o hrvatskim braniteljima iz Domovinskog rata i članovima njihovih obitelji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>, Zakon o socijalnoj skrbi</w:t>
      </w:r>
      <w:r w:rsidR="007B143D">
        <w:rPr>
          <w:rFonts w:eastAsia="Calibri" w:cstheme="minorHAnsi"/>
          <w:bCs/>
          <w:position w:val="1"/>
          <w:sz w:val="24"/>
          <w:szCs w:val="24"/>
        </w:rPr>
        <w:t>, Odluka o dodjeli pomoći za odgoj i školovanje djeci i usvojenicima poginulih branitelja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6B44BB" w:rsidRPr="004B50CB" w:rsidRDefault="006B44BB" w:rsidP="006B44BB">
      <w:pPr>
        <w:widowControl w:val="0"/>
        <w:spacing w:after="0" w:line="240" w:lineRule="auto"/>
        <w:jc w:val="both"/>
        <w:rPr>
          <w:rFonts w:eastAsia="Calibri" w:cstheme="minorHAnsi"/>
          <w:bCs/>
          <w:position w:val="1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Pokazatelj uspješnosti:</w:t>
      </w:r>
      <w:r w:rsidRPr="004B50CB">
        <w:rPr>
          <w:rFonts w:eastAsia="Calibri" w:cstheme="minorHAnsi"/>
          <w:bCs/>
          <w:position w:val="1"/>
          <w:sz w:val="24"/>
          <w:szCs w:val="24"/>
        </w:rPr>
        <w:t xml:space="preserve"> </w:t>
      </w:r>
      <w:r w:rsidR="00197E0C">
        <w:rPr>
          <w:rFonts w:eastAsia="Calibri" w:cstheme="minorHAnsi"/>
          <w:bCs/>
          <w:position w:val="1"/>
          <w:sz w:val="24"/>
          <w:szCs w:val="24"/>
        </w:rPr>
        <w:t>Broj riješenih zahtjeva</w:t>
      </w:r>
    </w:p>
    <w:p w:rsidR="006B44BB" w:rsidRPr="004B50CB" w:rsidRDefault="006B44BB" w:rsidP="006B44BB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297126">
        <w:rPr>
          <w:rFonts w:eastAsia="Calibri" w:cstheme="minorHAnsi"/>
          <w:b/>
          <w:bCs/>
          <w:position w:val="1"/>
          <w:sz w:val="24"/>
          <w:szCs w:val="24"/>
        </w:rPr>
        <w:t>Izvještaj o postignutim ciljevima:</w:t>
      </w:r>
      <w:r w:rsidRPr="004B50CB">
        <w:rPr>
          <w:rFonts w:eastAsia="Calibri" w:cstheme="minorHAnsi"/>
          <w:sz w:val="24"/>
          <w:szCs w:val="24"/>
        </w:rPr>
        <w:t xml:space="preserve"> </w:t>
      </w:r>
      <w:r w:rsidR="0079262B">
        <w:rPr>
          <w:rFonts w:eastAsia="Calibri" w:cstheme="minorHAnsi"/>
          <w:sz w:val="24"/>
          <w:szCs w:val="24"/>
        </w:rPr>
        <w:t>R</w:t>
      </w:r>
      <w:r w:rsidR="00197E0C" w:rsidRPr="00197E0C">
        <w:rPr>
          <w:rFonts w:eastAsia="Calibri" w:cstheme="minorHAnsi"/>
          <w:sz w:val="24"/>
          <w:szCs w:val="24"/>
        </w:rPr>
        <w:t>edovno isplaćena mjesečna sredstva</w:t>
      </w:r>
    </w:p>
    <w:p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color w:val="FF0000"/>
          <w:sz w:val="24"/>
          <w:szCs w:val="24"/>
        </w:rPr>
      </w:pPr>
    </w:p>
    <w:p w:rsidR="00197E0C" w:rsidRPr="004B50CB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Projekti/programi udruga proisteklih iz Domovinskog rata i ostalih povijesnih udruga</w:t>
      </w:r>
    </w:p>
    <w:p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B34A7E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197E0C" w:rsidRPr="00197E0C">
        <w:rPr>
          <w:rFonts w:eastAsia="Calibri" w:cstheme="minorHAnsi"/>
          <w:bCs/>
          <w:sz w:val="24"/>
          <w:szCs w:val="24"/>
        </w:rPr>
        <w:t xml:space="preserve"> </w:t>
      </w:r>
      <w:r w:rsidR="00197E0C"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975CD2">
        <w:rPr>
          <w:rFonts w:eastAsia="Calibri" w:cstheme="minorHAnsi"/>
          <w:bCs/>
          <w:sz w:val="24"/>
          <w:szCs w:val="24"/>
        </w:rPr>
        <w:t>4</w:t>
      </w:r>
      <w:r w:rsidR="00B34A7E">
        <w:rPr>
          <w:rFonts w:eastAsia="Calibri" w:cstheme="minorHAnsi"/>
          <w:bCs/>
          <w:sz w:val="24"/>
          <w:szCs w:val="24"/>
        </w:rPr>
        <w:t>6</w:t>
      </w:r>
      <w:r w:rsidR="00975CD2">
        <w:rPr>
          <w:rFonts w:eastAsia="Calibri" w:cstheme="minorHAnsi"/>
          <w:bCs/>
          <w:sz w:val="24"/>
          <w:szCs w:val="24"/>
        </w:rPr>
        <w:t>.</w:t>
      </w:r>
      <w:r w:rsidR="00B34A7E">
        <w:rPr>
          <w:rFonts w:eastAsia="Calibri" w:cstheme="minorHAnsi"/>
          <w:bCs/>
          <w:sz w:val="24"/>
          <w:szCs w:val="24"/>
        </w:rPr>
        <w:t>453,00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B34A7E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CD2FB2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975CD2">
        <w:rPr>
          <w:rFonts w:eastAsia="Calibri" w:cstheme="minorHAnsi"/>
          <w:sz w:val="24"/>
          <w:szCs w:val="24"/>
        </w:rPr>
        <w:t>4</w:t>
      </w:r>
      <w:r w:rsidR="00B34A7E">
        <w:rPr>
          <w:rFonts w:eastAsia="Calibri" w:cstheme="minorHAnsi"/>
          <w:sz w:val="24"/>
          <w:szCs w:val="24"/>
        </w:rPr>
        <w:t>6</w:t>
      </w:r>
      <w:r w:rsidR="00975CD2">
        <w:rPr>
          <w:rFonts w:eastAsia="Calibri" w:cstheme="minorHAnsi"/>
          <w:sz w:val="24"/>
          <w:szCs w:val="24"/>
        </w:rPr>
        <w:t>.</w:t>
      </w:r>
      <w:r w:rsidR="00B34A7E">
        <w:rPr>
          <w:rFonts w:eastAsia="Calibri" w:cstheme="minorHAnsi"/>
          <w:sz w:val="24"/>
          <w:szCs w:val="24"/>
        </w:rPr>
        <w:t>405,00</w:t>
      </w:r>
      <w:r w:rsidR="009A0D4F">
        <w:rPr>
          <w:rFonts w:eastAsia="Calibri" w:cstheme="minorHAnsi"/>
          <w:sz w:val="24"/>
          <w:szCs w:val="24"/>
        </w:rPr>
        <w:t xml:space="preserve"> eura</w:t>
      </w:r>
      <w:r w:rsidR="00913A13" w:rsidRPr="00913A13">
        <w:rPr>
          <w:rFonts w:eastAsia="Calibri" w:cstheme="minorHAnsi"/>
          <w:sz w:val="24"/>
          <w:szCs w:val="24"/>
        </w:rPr>
        <w:t xml:space="preserve"> (</w:t>
      </w:r>
      <w:r w:rsidR="00B34A7E">
        <w:rPr>
          <w:rFonts w:eastAsia="Calibri" w:cstheme="minorHAnsi"/>
          <w:sz w:val="24"/>
          <w:szCs w:val="24"/>
        </w:rPr>
        <w:t>99,90</w:t>
      </w:r>
      <w:r w:rsidR="00197E0C" w:rsidRPr="00913A13">
        <w:rPr>
          <w:rFonts w:eastAsia="Calibri" w:cstheme="minorHAnsi"/>
          <w:sz w:val="24"/>
          <w:szCs w:val="24"/>
        </w:rPr>
        <w:t>%)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proračunu, sukladno zakonskim odredbama i odlukama kontinuirano sufinancira rad udruga proisteklih iz Domovinskog rata.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197E0C">
        <w:rPr>
          <w:sz w:val="24"/>
          <w:szCs w:val="24"/>
        </w:rPr>
        <w:t>Zakon o hrvatskim braniteljima iz Domovinskog rata i članovima njihovih obitelji</w:t>
      </w:r>
      <w:r w:rsidRPr="00197E0C">
        <w:rPr>
          <w:rFonts w:eastAsia="Calibri" w:cstheme="minorHAnsi"/>
          <w:b/>
          <w:bCs/>
          <w:position w:val="1"/>
          <w:sz w:val="24"/>
          <w:szCs w:val="24"/>
        </w:rPr>
        <w:t xml:space="preserve">, </w:t>
      </w:r>
      <w:r w:rsidRPr="00197E0C">
        <w:rPr>
          <w:rFonts w:eastAsia="Calibri" w:cstheme="minorHAnsi"/>
          <w:bCs/>
          <w:position w:val="1"/>
          <w:sz w:val="24"/>
          <w:szCs w:val="24"/>
        </w:rPr>
        <w:t>Zakon o zaštiti vojnih i civilnih invalida rata</w:t>
      </w:r>
      <w:r w:rsidRPr="00197E0C">
        <w:rPr>
          <w:rFonts w:eastAsia="Calibri" w:cstheme="minorHAnsi"/>
          <w:b/>
          <w:bCs/>
          <w:position w:val="1"/>
          <w:sz w:val="24"/>
          <w:szCs w:val="24"/>
        </w:rPr>
        <w:t xml:space="preserve">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6B44BB">
        <w:rPr>
          <w:rFonts w:eastAsia="Calibri" w:cstheme="minorHAnsi"/>
          <w:bCs/>
          <w:sz w:val="24"/>
          <w:szCs w:val="24"/>
        </w:rPr>
        <w:t>broj prijavljenih</w:t>
      </w:r>
      <w:r>
        <w:rPr>
          <w:rFonts w:eastAsia="Calibri" w:cstheme="minorHAnsi"/>
          <w:bCs/>
          <w:sz w:val="24"/>
          <w:szCs w:val="24"/>
        </w:rPr>
        <w:t xml:space="preserve"> programa/projekata iz područja </w:t>
      </w:r>
    </w:p>
    <w:p w:rsid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 xml:space="preserve">Iz proračuna DNŽ se isplaćuju planirana sredstva </w:t>
      </w:r>
      <w:r w:rsidRPr="00A84BE3">
        <w:rPr>
          <w:rFonts w:eastAsia="Calibri" w:cstheme="minorHAnsi"/>
          <w:spacing w:val="1"/>
          <w:sz w:val="24"/>
          <w:szCs w:val="24"/>
        </w:rPr>
        <w:t>na račun</w:t>
      </w:r>
      <w:r>
        <w:rPr>
          <w:rFonts w:eastAsia="Calibri" w:cstheme="minorHAnsi"/>
          <w:spacing w:val="1"/>
          <w:sz w:val="24"/>
          <w:szCs w:val="24"/>
        </w:rPr>
        <w:t>e</w:t>
      </w:r>
    </w:p>
    <w:p w:rsid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297126">
        <w:rPr>
          <w:rFonts w:eastAsia="Calibri" w:cstheme="minorHAnsi"/>
          <w:spacing w:val="1"/>
          <w:sz w:val="24"/>
          <w:szCs w:val="24"/>
        </w:rPr>
        <w:t>prijavitelja temeljem Ugovora o financiranju, odnosno podnositelja zahtjeva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197E0C" w:rsidRPr="004B50CB" w:rsidRDefault="00197E0C" w:rsidP="00197E0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Skrb o oboljelim braniteljima Domovinskog rata</w:t>
      </w:r>
    </w:p>
    <w:p w:rsidR="00197E0C" w:rsidRPr="00266C54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66C54">
        <w:rPr>
          <w:rFonts w:eastAsia="Calibri" w:cstheme="minorHAnsi"/>
          <w:bCs/>
          <w:sz w:val="24"/>
          <w:szCs w:val="24"/>
        </w:rPr>
        <w:t>Plan 202</w:t>
      </w:r>
      <w:r w:rsidR="00316CB9" w:rsidRPr="00266C54">
        <w:rPr>
          <w:rFonts w:eastAsia="Calibri" w:cstheme="minorHAnsi"/>
          <w:bCs/>
          <w:sz w:val="24"/>
          <w:szCs w:val="24"/>
        </w:rPr>
        <w:t>4</w:t>
      </w:r>
      <w:r w:rsidRPr="00266C54">
        <w:rPr>
          <w:rFonts w:eastAsia="Calibri" w:cstheme="minorHAnsi"/>
          <w:bCs/>
          <w:sz w:val="24"/>
          <w:szCs w:val="24"/>
        </w:rPr>
        <w:t>.:</w:t>
      </w:r>
      <w:r w:rsidR="00197E0C" w:rsidRPr="00266C54">
        <w:rPr>
          <w:rFonts w:eastAsia="Calibri" w:cstheme="minorHAnsi"/>
          <w:bCs/>
          <w:sz w:val="24"/>
          <w:szCs w:val="24"/>
        </w:rPr>
        <w:t xml:space="preserve"> </w:t>
      </w:r>
      <w:r w:rsidR="00197E0C" w:rsidRPr="00266C54">
        <w:rPr>
          <w:rFonts w:eastAsia="Calibri" w:cstheme="minorHAnsi"/>
          <w:bCs/>
          <w:sz w:val="24"/>
          <w:szCs w:val="24"/>
        </w:rPr>
        <w:tab/>
        <w:t xml:space="preserve">   </w:t>
      </w:r>
      <w:r w:rsidR="00316CB9" w:rsidRPr="00266C54">
        <w:rPr>
          <w:rFonts w:eastAsia="Calibri" w:cstheme="minorHAnsi"/>
          <w:bCs/>
          <w:sz w:val="24"/>
          <w:szCs w:val="24"/>
        </w:rPr>
        <w:t xml:space="preserve"> </w:t>
      </w:r>
      <w:r w:rsidR="009A0D4F" w:rsidRPr="00266C54">
        <w:rPr>
          <w:rFonts w:eastAsia="Calibri" w:cstheme="minorHAnsi"/>
          <w:bCs/>
          <w:sz w:val="24"/>
          <w:szCs w:val="24"/>
        </w:rPr>
        <w:tab/>
      </w:r>
      <w:r w:rsidR="00266C54">
        <w:rPr>
          <w:rFonts w:eastAsia="Calibri" w:cstheme="minorHAnsi"/>
          <w:bCs/>
          <w:sz w:val="24"/>
          <w:szCs w:val="24"/>
        </w:rPr>
        <w:t xml:space="preserve">  99</w:t>
      </w:r>
      <w:r w:rsidR="009F5956" w:rsidRPr="00266C54">
        <w:rPr>
          <w:rFonts w:eastAsia="Calibri" w:cstheme="minorHAnsi"/>
          <w:bCs/>
          <w:sz w:val="24"/>
          <w:szCs w:val="24"/>
        </w:rPr>
        <w:t>.</w:t>
      </w:r>
      <w:r w:rsidR="00266C54">
        <w:rPr>
          <w:rFonts w:eastAsia="Calibri" w:cstheme="minorHAnsi"/>
          <w:bCs/>
          <w:sz w:val="24"/>
          <w:szCs w:val="24"/>
        </w:rPr>
        <w:t>462</w:t>
      </w:r>
      <w:r w:rsidR="00316CB9" w:rsidRPr="00266C54">
        <w:rPr>
          <w:rFonts w:eastAsia="Calibri" w:cstheme="minorHAnsi"/>
          <w:bCs/>
          <w:sz w:val="24"/>
          <w:szCs w:val="24"/>
        </w:rPr>
        <w:t>,00</w:t>
      </w:r>
      <w:r w:rsidR="009F5956" w:rsidRPr="00266C54">
        <w:rPr>
          <w:rFonts w:eastAsia="Calibri" w:cstheme="minorHAnsi"/>
          <w:bCs/>
          <w:sz w:val="24"/>
          <w:szCs w:val="24"/>
        </w:rPr>
        <w:t xml:space="preserve"> </w:t>
      </w:r>
      <w:r w:rsidR="00B30106" w:rsidRPr="00266C54">
        <w:rPr>
          <w:rFonts w:eastAsia="Calibri" w:cstheme="minorHAnsi"/>
          <w:bCs/>
          <w:sz w:val="24"/>
          <w:szCs w:val="24"/>
        </w:rPr>
        <w:t>eura</w:t>
      </w:r>
      <w:r w:rsidR="00266C54" w:rsidRPr="00266C54">
        <w:rPr>
          <w:rFonts w:eastAsia="Calibri" w:cstheme="minorHAnsi"/>
          <w:bCs/>
          <w:sz w:val="24"/>
          <w:szCs w:val="24"/>
        </w:rPr>
        <w:t xml:space="preserve"> </w:t>
      </w:r>
    </w:p>
    <w:p w:rsidR="00197E0C" w:rsidRPr="00197E0C" w:rsidRDefault="00F940F5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66C54"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16CB9" w:rsidRPr="00266C54">
        <w:rPr>
          <w:rFonts w:eastAsia="Calibri" w:cstheme="minorHAnsi"/>
          <w:bCs/>
          <w:spacing w:val="1"/>
          <w:sz w:val="24"/>
          <w:szCs w:val="24"/>
        </w:rPr>
        <w:t>4</w:t>
      </w:r>
      <w:r w:rsidRPr="00266C54">
        <w:rPr>
          <w:rFonts w:eastAsia="Calibri" w:cstheme="minorHAnsi"/>
          <w:bCs/>
          <w:spacing w:val="1"/>
          <w:sz w:val="24"/>
          <w:szCs w:val="24"/>
        </w:rPr>
        <w:t>.:</w:t>
      </w:r>
      <w:r w:rsidR="00197E0C" w:rsidRPr="00266C54">
        <w:rPr>
          <w:rFonts w:eastAsia="Calibri" w:cstheme="minorHAnsi"/>
          <w:sz w:val="24"/>
          <w:szCs w:val="24"/>
        </w:rPr>
        <w:t xml:space="preserve">  </w:t>
      </w:r>
      <w:r w:rsidR="009A0D4F" w:rsidRPr="00266C54">
        <w:rPr>
          <w:rFonts w:eastAsia="Calibri" w:cstheme="minorHAnsi"/>
          <w:sz w:val="24"/>
          <w:szCs w:val="24"/>
        </w:rPr>
        <w:tab/>
      </w:r>
      <w:r w:rsidR="00316CB9" w:rsidRPr="00266C54">
        <w:rPr>
          <w:rFonts w:eastAsia="Calibri" w:cstheme="minorHAnsi"/>
          <w:sz w:val="24"/>
          <w:szCs w:val="24"/>
        </w:rPr>
        <w:t>103</w:t>
      </w:r>
      <w:r w:rsidR="00975CD2" w:rsidRPr="00266C54">
        <w:rPr>
          <w:rFonts w:eastAsia="Calibri" w:cstheme="minorHAnsi"/>
          <w:sz w:val="24"/>
          <w:szCs w:val="24"/>
        </w:rPr>
        <w:t>.</w:t>
      </w:r>
      <w:r w:rsidR="00266C54">
        <w:rPr>
          <w:rFonts w:eastAsia="Calibri" w:cstheme="minorHAnsi"/>
          <w:sz w:val="24"/>
          <w:szCs w:val="24"/>
        </w:rPr>
        <w:t>9</w:t>
      </w:r>
      <w:r w:rsidR="00316CB9" w:rsidRPr="00266C54">
        <w:rPr>
          <w:rFonts w:eastAsia="Calibri" w:cstheme="minorHAnsi"/>
          <w:sz w:val="24"/>
          <w:szCs w:val="24"/>
        </w:rPr>
        <w:t>5</w:t>
      </w:r>
      <w:r w:rsidR="00266C54">
        <w:rPr>
          <w:rFonts w:eastAsia="Calibri" w:cstheme="minorHAnsi"/>
          <w:sz w:val="24"/>
          <w:szCs w:val="24"/>
        </w:rPr>
        <w:t>1</w:t>
      </w:r>
      <w:r w:rsidR="00975CD2" w:rsidRPr="00266C54">
        <w:rPr>
          <w:rFonts w:eastAsia="Calibri" w:cstheme="minorHAnsi"/>
          <w:sz w:val="24"/>
          <w:szCs w:val="24"/>
        </w:rPr>
        <w:t>,</w:t>
      </w:r>
      <w:r w:rsidR="00316CB9" w:rsidRPr="00266C54">
        <w:rPr>
          <w:rFonts w:eastAsia="Calibri" w:cstheme="minorHAnsi"/>
          <w:sz w:val="24"/>
          <w:szCs w:val="24"/>
        </w:rPr>
        <w:t>00</w:t>
      </w:r>
      <w:r w:rsidR="00975CD2" w:rsidRPr="00266C54">
        <w:rPr>
          <w:rFonts w:eastAsia="Calibri" w:cstheme="minorHAnsi"/>
          <w:sz w:val="24"/>
          <w:szCs w:val="24"/>
        </w:rPr>
        <w:t xml:space="preserve"> </w:t>
      </w:r>
      <w:r w:rsidR="009A0D4F" w:rsidRPr="00266C54">
        <w:rPr>
          <w:rFonts w:eastAsia="Calibri" w:cstheme="minorHAnsi"/>
          <w:sz w:val="24"/>
          <w:szCs w:val="24"/>
        </w:rPr>
        <w:t xml:space="preserve">eura </w:t>
      </w:r>
      <w:r w:rsidR="00197E0C" w:rsidRPr="00266C54">
        <w:rPr>
          <w:rFonts w:eastAsia="Calibri" w:cstheme="minorHAnsi"/>
          <w:sz w:val="24"/>
          <w:szCs w:val="24"/>
        </w:rPr>
        <w:t>(</w:t>
      </w:r>
      <w:r w:rsidR="00316CB9" w:rsidRPr="00266C54">
        <w:rPr>
          <w:rFonts w:eastAsia="Calibri" w:cstheme="minorHAnsi"/>
          <w:sz w:val="24"/>
          <w:szCs w:val="24"/>
        </w:rPr>
        <w:t>10</w:t>
      </w:r>
      <w:r w:rsidR="00266C54">
        <w:rPr>
          <w:rFonts w:eastAsia="Calibri" w:cstheme="minorHAnsi"/>
          <w:sz w:val="24"/>
          <w:szCs w:val="24"/>
        </w:rPr>
        <w:t>4,51</w:t>
      </w:r>
      <w:r w:rsidR="00197E0C" w:rsidRPr="00266C54">
        <w:rPr>
          <w:rFonts w:eastAsia="Calibri" w:cstheme="minorHAnsi"/>
          <w:sz w:val="24"/>
          <w:szCs w:val="24"/>
        </w:rPr>
        <w:t>%)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 xml:space="preserve">Županija u svom proračunu, sukladno zakonskim odredbama i odlukama kontinuirano </w:t>
      </w:r>
      <w:r>
        <w:rPr>
          <w:rFonts w:eastAsia="Calibri" w:cstheme="minorHAnsi"/>
          <w:sz w:val="24"/>
          <w:szCs w:val="24"/>
        </w:rPr>
        <w:t>provodi aktivnosti unapređenja kvalitete života oboljelih branitelja.</w:t>
      </w:r>
      <w:r w:rsidR="00904F62">
        <w:rPr>
          <w:rFonts w:eastAsia="Calibri" w:cstheme="minorHAnsi"/>
          <w:sz w:val="24"/>
          <w:szCs w:val="24"/>
        </w:rPr>
        <w:t xml:space="preserve"> </w:t>
      </w:r>
      <w:r w:rsidR="00904F62" w:rsidRPr="00094D71">
        <w:rPr>
          <w:rFonts w:eastAsia="Calibri" w:cstheme="minorHAnsi"/>
          <w:sz w:val="24"/>
          <w:szCs w:val="24"/>
        </w:rPr>
        <w:t>Iz ove aktivnosti također se financira ukop umrlih branitelja iz Domovinskog rata (Izvor 5.2.) za što se sredstva refundiraju od Ministarstva</w:t>
      </w:r>
      <w:r w:rsidR="00266C54" w:rsidRPr="00094D71">
        <w:rPr>
          <w:rFonts w:eastAsia="Calibri" w:cstheme="minorHAnsi"/>
          <w:sz w:val="24"/>
          <w:szCs w:val="24"/>
        </w:rPr>
        <w:t xml:space="preserve"> hrvatskih</w:t>
      </w:r>
      <w:r w:rsidR="00904F62" w:rsidRPr="00094D71">
        <w:rPr>
          <w:rFonts w:eastAsia="Calibri" w:cstheme="minorHAnsi"/>
          <w:sz w:val="24"/>
          <w:szCs w:val="24"/>
        </w:rPr>
        <w:t xml:space="preserve"> branitelja.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197E0C" w:rsidRPr="00197E0C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b/>
          <w:bCs/>
          <w:position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197E0C">
        <w:rPr>
          <w:sz w:val="24"/>
          <w:szCs w:val="24"/>
        </w:rPr>
        <w:t>Zakon o hrvatskim braniteljima iz Domovinskog rata i članovima njihovih obitelji</w:t>
      </w:r>
      <w:r w:rsidRPr="007B143D">
        <w:rPr>
          <w:rFonts w:eastAsia="Calibri" w:cstheme="minorHAnsi"/>
          <w:bCs/>
          <w:position w:val="1"/>
          <w:sz w:val="24"/>
          <w:szCs w:val="24"/>
        </w:rPr>
        <w:t xml:space="preserve">, </w:t>
      </w:r>
      <w:r w:rsidR="007B143D">
        <w:rPr>
          <w:rFonts w:eastAsia="Calibri" w:cstheme="minorHAnsi"/>
          <w:bCs/>
          <w:position w:val="1"/>
          <w:sz w:val="24"/>
          <w:szCs w:val="24"/>
        </w:rPr>
        <w:t>Z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 xml:space="preserve">akon o socijalnoj skrbi, </w:t>
      </w:r>
      <w:r w:rsidRPr="007B143D">
        <w:rPr>
          <w:rFonts w:eastAsia="Calibri" w:cstheme="minorHAnsi"/>
          <w:bCs/>
          <w:position w:val="1"/>
          <w:sz w:val="24"/>
          <w:szCs w:val="24"/>
        </w:rPr>
        <w:t>Zakon</w:t>
      </w:r>
      <w:r w:rsidRPr="00197E0C">
        <w:rPr>
          <w:rFonts w:eastAsia="Calibri" w:cstheme="minorHAnsi"/>
          <w:bCs/>
          <w:position w:val="1"/>
          <w:sz w:val="24"/>
          <w:szCs w:val="24"/>
        </w:rPr>
        <w:t xml:space="preserve"> o zaštiti vojnih i civilnih invalida rat</w:t>
      </w:r>
      <w:r w:rsidRPr="007B143D">
        <w:rPr>
          <w:rFonts w:eastAsia="Calibri" w:cstheme="minorHAnsi"/>
          <w:bCs/>
          <w:position w:val="1"/>
          <w:sz w:val="24"/>
          <w:szCs w:val="24"/>
        </w:rPr>
        <w:t>a</w:t>
      </w:r>
      <w:r w:rsidR="007B143D" w:rsidRPr="007B143D">
        <w:rPr>
          <w:rFonts w:eastAsia="Calibri" w:cstheme="minorHAnsi"/>
          <w:bCs/>
          <w:position w:val="1"/>
          <w:sz w:val="24"/>
          <w:szCs w:val="24"/>
        </w:rPr>
        <w:t xml:space="preserve">, Pravilnik </w:t>
      </w:r>
      <w:r w:rsidR="007B143D">
        <w:rPr>
          <w:rFonts w:eastAsia="Calibri" w:cstheme="minorHAnsi"/>
          <w:bCs/>
          <w:position w:val="1"/>
          <w:sz w:val="24"/>
          <w:szCs w:val="24"/>
        </w:rPr>
        <w:t>o uvjetima i postupku ostvarivanja prava na jednokratnu novčanu pomoć socijalno ugroženim hrvatskim braniteljima iz Domovinskog rata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lastRenderedPageBreak/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197E0C" w:rsidRPr="008620E9" w:rsidRDefault="00197E0C" w:rsidP="00197E0C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6B44BB">
        <w:rPr>
          <w:rFonts w:eastAsia="Calibri" w:cstheme="minorHAnsi"/>
          <w:bCs/>
          <w:sz w:val="24"/>
          <w:szCs w:val="24"/>
        </w:rPr>
        <w:t xml:space="preserve">broj </w:t>
      </w:r>
      <w:r w:rsidR="007B143D">
        <w:rPr>
          <w:rFonts w:eastAsia="Calibri" w:cstheme="minorHAnsi"/>
          <w:bCs/>
          <w:sz w:val="24"/>
          <w:szCs w:val="24"/>
        </w:rPr>
        <w:t>riješenih zahtjeva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:rsidR="00197E0C" w:rsidRDefault="00197E0C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Iz prorač</w:t>
      </w:r>
      <w:r w:rsidR="007B143D">
        <w:rPr>
          <w:rFonts w:eastAsia="Calibri" w:cstheme="minorHAnsi"/>
          <w:spacing w:val="1"/>
          <w:sz w:val="24"/>
          <w:szCs w:val="24"/>
        </w:rPr>
        <w:t>una DNŽ su isplaćena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sredstva </w:t>
      </w:r>
      <w:r w:rsidR="004054EA" w:rsidRPr="004054EA">
        <w:rPr>
          <w:rFonts w:eastAsia="Calibri" w:cstheme="minorHAnsi"/>
          <w:spacing w:val="1"/>
          <w:sz w:val="24"/>
          <w:szCs w:val="24"/>
        </w:rPr>
        <w:t>temeljem 285 podnesenih zahtjeva</w:t>
      </w:r>
      <w:r w:rsidR="00904F62">
        <w:rPr>
          <w:rFonts w:eastAsia="Calibri" w:cstheme="minorHAnsi"/>
          <w:spacing w:val="1"/>
          <w:sz w:val="24"/>
          <w:szCs w:val="24"/>
        </w:rPr>
        <w:t>, te su na Izvoru 1.1. planirana sredstva izvršena u potpunosti</w:t>
      </w:r>
      <w:r w:rsidR="004054EA" w:rsidRPr="004054EA">
        <w:rPr>
          <w:rFonts w:eastAsia="Calibri" w:cstheme="minorHAnsi"/>
          <w:spacing w:val="1"/>
          <w:sz w:val="24"/>
          <w:szCs w:val="24"/>
        </w:rPr>
        <w:t>.</w:t>
      </w:r>
      <w:r w:rsidR="00904F62">
        <w:rPr>
          <w:rFonts w:eastAsia="Calibri" w:cstheme="minorHAnsi"/>
          <w:spacing w:val="1"/>
          <w:sz w:val="24"/>
          <w:szCs w:val="24"/>
        </w:rPr>
        <w:t xml:space="preserve"> </w:t>
      </w:r>
      <w:r w:rsidR="00904F62" w:rsidRPr="00094D71">
        <w:rPr>
          <w:rFonts w:eastAsia="Calibri" w:cstheme="minorHAnsi"/>
          <w:spacing w:val="1"/>
          <w:sz w:val="24"/>
          <w:szCs w:val="24"/>
        </w:rPr>
        <w:t>Na izvoru 5.2. za ukop umrlih branitelja iz Domovinskog rata sredstva su izvršena iznad planiranih</w:t>
      </w:r>
      <w:r w:rsidR="00266C54" w:rsidRPr="00094D71">
        <w:rPr>
          <w:rFonts w:eastAsia="Calibri" w:cstheme="minorHAnsi"/>
          <w:spacing w:val="1"/>
          <w:sz w:val="24"/>
          <w:szCs w:val="24"/>
        </w:rPr>
        <w:t xml:space="preserve"> (109,98%), ali su ista nadomještena refundacijom od Ministarstva hrvatskih branitelja.</w:t>
      </w:r>
    </w:p>
    <w:p w:rsidR="00904F62" w:rsidRDefault="00904F62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7B143D" w:rsidRPr="004B50CB" w:rsidRDefault="007B143D" w:rsidP="007B14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O</w:t>
      </w:r>
      <w:r w:rsidR="00156DAE">
        <w:rPr>
          <w:rFonts w:eastAsia="Calibri" w:cstheme="minorHAnsi"/>
          <w:b/>
          <w:sz w:val="24"/>
          <w:szCs w:val="24"/>
        </w:rPr>
        <w:t>državanje spomenika Pobjedi</w:t>
      </w:r>
      <w:r>
        <w:rPr>
          <w:rFonts w:eastAsia="Calibri" w:cstheme="minorHAnsi"/>
          <w:b/>
          <w:sz w:val="24"/>
          <w:szCs w:val="24"/>
        </w:rPr>
        <w:t xml:space="preserve"> u Domovinskom ratu</w:t>
      </w:r>
    </w:p>
    <w:p w:rsidR="007B143D" w:rsidRPr="00197E0C" w:rsidRDefault="00F940F5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316CB9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7B143D" w:rsidRPr="00197E0C">
        <w:rPr>
          <w:rFonts w:eastAsia="Calibri" w:cstheme="minorHAnsi"/>
          <w:bCs/>
          <w:sz w:val="24"/>
          <w:szCs w:val="24"/>
        </w:rPr>
        <w:t xml:space="preserve"> </w:t>
      </w:r>
      <w:r w:rsidR="007B143D" w:rsidRPr="00197E0C">
        <w:rPr>
          <w:rFonts w:eastAsia="Calibri" w:cstheme="minorHAnsi"/>
          <w:bCs/>
          <w:sz w:val="24"/>
          <w:szCs w:val="24"/>
        </w:rPr>
        <w:tab/>
      </w:r>
      <w:r w:rsidR="00C21350">
        <w:rPr>
          <w:rFonts w:eastAsia="Calibri" w:cstheme="minorHAnsi"/>
          <w:bCs/>
          <w:sz w:val="24"/>
          <w:szCs w:val="24"/>
        </w:rPr>
        <w:t xml:space="preserve"> </w:t>
      </w:r>
      <w:r w:rsidR="009A0D4F">
        <w:rPr>
          <w:rFonts w:eastAsia="Calibri" w:cstheme="minorHAnsi"/>
          <w:bCs/>
          <w:sz w:val="24"/>
          <w:szCs w:val="24"/>
        </w:rPr>
        <w:tab/>
      </w:r>
      <w:r w:rsidR="00C21350">
        <w:rPr>
          <w:rFonts w:eastAsia="Calibri" w:cstheme="minorHAnsi"/>
          <w:bCs/>
          <w:sz w:val="24"/>
          <w:szCs w:val="24"/>
        </w:rPr>
        <w:t>16</w:t>
      </w:r>
      <w:r w:rsidR="00975B27">
        <w:rPr>
          <w:rFonts w:eastAsia="Calibri" w:cstheme="minorHAnsi"/>
          <w:bCs/>
          <w:sz w:val="24"/>
          <w:szCs w:val="24"/>
        </w:rPr>
        <w:t>.</w:t>
      </w:r>
      <w:r w:rsidR="00C21350">
        <w:rPr>
          <w:rFonts w:eastAsia="Calibri" w:cstheme="minorHAnsi"/>
          <w:bCs/>
          <w:sz w:val="24"/>
          <w:szCs w:val="24"/>
        </w:rPr>
        <w:t>7</w:t>
      </w:r>
      <w:r w:rsidR="007952B1">
        <w:rPr>
          <w:rFonts w:eastAsia="Calibri" w:cstheme="minorHAnsi"/>
          <w:bCs/>
          <w:sz w:val="24"/>
          <w:szCs w:val="24"/>
        </w:rPr>
        <w:t>30</w:t>
      </w:r>
      <w:r w:rsidR="00C21350">
        <w:rPr>
          <w:rFonts w:eastAsia="Calibri" w:cstheme="minorHAnsi"/>
          <w:bCs/>
          <w:sz w:val="24"/>
          <w:szCs w:val="24"/>
        </w:rPr>
        <w:t>,</w:t>
      </w:r>
      <w:r w:rsidR="007952B1">
        <w:rPr>
          <w:rFonts w:eastAsia="Calibri" w:cstheme="minorHAnsi"/>
          <w:bCs/>
          <w:sz w:val="24"/>
          <w:szCs w:val="24"/>
        </w:rPr>
        <w:t>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7B143D" w:rsidRPr="00197E0C" w:rsidRDefault="00F940F5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316CB9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7B143D" w:rsidRPr="00197E0C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C21350">
        <w:rPr>
          <w:rFonts w:eastAsia="Calibri" w:cstheme="minorHAnsi"/>
          <w:sz w:val="24"/>
          <w:szCs w:val="24"/>
        </w:rPr>
        <w:t>16</w:t>
      </w:r>
      <w:r w:rsidR="00975B27">
        <w:rPr>
          <w:rFonts w:eastAsia="Calibri" w:cstheme="minorHAnsi"/>
          <w:sz w:val="24"/>
          <w:szCs w:val="24"/>
        </w:rPr>
        <w:t>.7</w:t>
      </w:r>
      <w:r w:rsidR="00C21350">
        <w:rPr>
          <w:rFonts w:eastAsia="Calibri" w:cstheme="minorHAnsi"/>
          <w:sz w:val="24"/>
          <w:szCs w:val="24"/>
        </w:rPr>
        <w:t>26</w:t>
      </w:r>
      <w:r w:rsidR="00975B27">
        <w:rPr>
          <w:rFonts w:eastAsia="Calibri" w:cstheme="minorHAnsi"/>
          <w:sz w:val="24"/>
          <w:szCs w:val="24"/>
        </w:rPr>
        <w:t>,</w:t>
      </w:r>
      <w:r w:rsidR="00C21350">
        <w:rPr>
          <w:rFonts w:eastAsia="Calibri" w:cstheme="minorHAnsi"/>
          <w:sz w:val="24"/>
          <w:szCs w:val="24"/>
        </w:rPr>
        <w:t>25</w:t>
      </w:r>
      <w:r w:rsidR="00913A13" w:rsidRPr="00913A13">
        <w:rPr>
          <w:rFonts w:eastAsia="Calibri" w:cstheme="minorHAnsi"/>
          <w:sz w:val="24"/>
          <w:szCs w:val="24"/>
        </w:rPr>
        <w:t xml:space="preserve"> </w:t>
      </w:r>
      <w:r w:rsidR="00975B27">
        <w:rPr>
          <w:rFonts w:eastAsia="Calibri" w:cstheme="minorHAnsi"/>
          <w:sz w:val="24"/>
          <w:szCs w:val="24"/>
        </w:rPr>
        <w:t xml:space="preserve">eura </w:t>
      </w:r>
      <w:r w:rsidR="007B143D" w:rsidRPr="00913A13">
        <w:rPr>
          <w:rFonts w:eastAsia="Calibri" w:cstheme="minorHAnsi"/>
          <w:sz w:val="24"/>
          <w:szCs w:val="24"/>
        </w:rPr>
        <w:t>(</w:t>
      </w:r>
      <w:r w:rsidR="007952B1">
        <w:rPr>
          <w:rFonts w:eastAsia="Calibri" w:cstheme="minorHAnsi"/>
          <w:sz w:val="24"/>
          <w:szCs w:val="24"/>
        </w:rPr>
        <w:t>99,98</w:t>
      </w:r>
      <w:r w:rsidR="007B143D" w:rsidRPr="00913A13">
        <w:rPr>
          <w:rFonts w:eastAsia="Calibri" w:cstheme="minorHAnsi"/>
          <w:sz w:val="24"/>
          <w:szCs w:val="24"/>
        </w:rPr>
        <w:t>%)</w:t>
      </w:r>
    </w:p>
    <w:p w:rsidR="007B143D" w:rsidRPr="00197E0C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</w:t>
      </w:r>
      <w:r>
        <w:rPr>
          <w:rFonts w:eastAsia="Calibri" w:cstheme="minorHAnsi"/>
          <w:sz w:val="24"/>
          <w:szCs w:val="24"/>
        </w:rPr>
        <w:t xml:space="preserve"> osigurava sr</w:t>
      </w:r>
      <w:r w:rsidR="00156DAE">
        <w:rPr>
          <w:rFonts w:eastAsia="Calibri" w:cstheme="minorHAnsi"/>
          <w:sz w:val="24"/>
          <w:szCs w:val="24"/>
        </w:rPr>
        <w:t>edstva za održavanje spomenika Pobjedi</w:t>
      </w:r>
      <w:r>
        <w:rPr>
          <w:rFonts w:eastAsia="Calibri" w:cstheme="minorHAnsi"/>
          <w:sz w:val="24"/>
          <w:szCs w:val="24"/>
        </w:rPr>
        <w:t xml:space="preserve"> u Domovinskom ratu</w:t>
      </w:r>
    </w:p>
    <w:p w:rsidR="007B143D" w:rsidRPr="00197E0C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7B143D" w:rsidRPr="008620E9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:rsidR="007B143D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C96093">
        <w:rPr>
          <w:rFonts w:eastAsia="Calibri" w:cstheme="minorHAnsi"/>
          <w:spacing w:val="1"/>
          <w:sz w:val="24"/>
          <w:szCs w:val="24"/>
        </w:rPr>
        <w:t>Iz prorač</w:t>
      </w:r>
      <w:r>
        <w:rPr>
          <w:rFonts w:eastAsia="Calibri" w:cstheme="minorHAnsi"/>
          <w:spacing w:val="1"/>
          <w:sz w:val="24"/>
          <w:szCs w:val="24"/>
        </w:rPr>
        <w:t>una DNŽ isplaćena</w:t>
      </w:r>
      <w:r w:rsidR="00C21350">
        <w:rPr>
          <w:rFonts w:eastAsia="Calibri" w:cstheme="minorHAnsi"/>
          <w:spacing w:val="1"/>
          <w:sz w:val="24"/>
          <w:szCs w:val="24"/>
        </w:rPr>
        <w:t xml:space="preserve"> su planirana</w:t>
      </w:r>
      <w:r w:rsidRPr="00C96093">
        <w:rPr>
          <w:rFonts w:eastAsia="Calibri" w:cstheme="minorHAnsi"/>
          <w:spacing w:val="1"/>
          <w:sz w:val="24"/>
          <w:szCs w:val="24"/>
        </w:rPr>
        <w:t xml:space="preserve"> sredstva</w:t>
      </w:r>
      <w:r w:rsidR="00156DAE">
        <w:rPr>
          <w:rFonts w:eastAsia="Calibri" w:cstheme="minorHAnsi"/>
          <w:spacing w:val="1"/>
          <w:sz w:val="24"/>
          <w:szCs w:val="24"/>
        </w:rPr>
        <w:t xml:space="preserve"> za održavanje spomenika.</w:t>
      </w:r>
    </w:p>
    <w:p w:rsidR="007B143D" w:rsidRDefault="007B143D" w:rsidP="007B143D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156DAE" w:rsidRPr="004B50CB" w:rsidRDefault="00156DAE" w:rsidP="00156D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t xml:space="preserve">Aktivnost: </w:t>
      </w:r>
      <w:r>
        <w:rPr>
          <w:rFonts w:eastAsia="Calibri" w:cstheme="minorHAnsi"/>
          <w:b/>
          <w:sz w:val="24"/>
          <w:szCs w:val="24"/>
        </w:rPr>
        <w:t>Koordinacija za ljudska prava i povjerenstva</w:t>
      </w:r>
    </w:p>
    <w:p w:rsidR="00156DAE" w:rsidRPr="00197E0C" w:rsidRDefault="00F940F5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4E65A7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="00156DAE" w:rsidRPr="00197E0C">
        <w:rPr>
          <w:rFonts w:eastAsia="Calibri" w:cstheme="minorHAnsi"/>
          <w:bCs/>
          <w:sz w:val="24"/>
          <w:szCs w:val="24"/>
        </w:rPr>
        <w:t xml:space="preserve"> </w:t>
      </w:r>
      <w:r w:rsidR="00156DAE"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4E65A7">
        <w:rPr>
          <w:rFonts w:eastAsia="Calibri" w:cstheme="minorHAnsi"/>
          <w:bCs/>
          <w:sz w:val="24"/>
          <w:szCs w:val="24"/>
        </w:rPr>
        <w:t xml:space="preserve"> 8</w:t>
      </w:r>
      <w:r w:rsidR="009F5956">
        <w:rPr>
          <w:rFonts w:eastAsia="Calibri" w:cstheme="minorHAnsi"/>
          <w:bCs/>
          <w:sz w:val="24"/>
          <w:szCs w:val="24"/>
        </w:rPr>
        <w:t>.3</w:t>
      </w:r>
      <w:r w:rsidR="004E65A7">
        <w:rPr>
          <w:rFonts w:eastAsia="Calibri" w:cstheme="minorHAnsi"/>
          <w:bCs/>
          <w:sz w:val="24"/>
          <w:szCs w:val="24"/>
        </w:rPr>
        <w:t>3</w:t>
      </w:r>
      <w:r w:rsidR="009F5956">
        <w:rPr>
          <w:rFonts w:eastAsia="Calibri" w:cstheme="minorHAnsi"/>
          <w:bCs/>
          <w:sz w:val="24"/>
          <w:szCs w:val="24"/>
        </w:rPr>
        <w:t>6</w:t>
      </w:r>
      <w:r w:rsidR="004E65A7">
        <w:rPr>
          <w:rFonts w:eastAsia="Calibri" w:cstheme="minorHAnsi"/>
          <w:bCs/>
          <w:sz w:val="24"/>
          <w:szCs w:val="24"/>
        </w:rPr>
        <w:t>,00</w:t>
      </w:r>
      <w:r w:rsidR="009F5956">
        <w:rPr>
          <w:rFonts w:eastAsia="Calibri" w:cstheme="minorHAnsi"/>
          <w:bCs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156DAE" w:rsidRPr="00197E0C" w:rsidRDefault="00F940F5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4E65A7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156DAE" w:rsidRPr="00197E0C">
        <w:rPr>
          <w:rFonts w:eastAsia="Calibri" w:cstheme="minorHAnsi"/>
          <w:sz w:val="24"/>
          <w:szCs w:val="24"/>
        </w:rPr>
        <w:t xml:space="preserve">  </w:t>
      </w:r>
      <w:r w:rsidR="004E65A7">
        <w:rPr>
          <w:rFonts w:eastAsia="Calibri" w:cstheme="minorHAnsi"/>
          <w:sz w:val="24"/>
          <w:szCs w:val="24"/>
        </w:rPr>
        <w:t>4</w:t>
      </w:r>
      <w:r w:rsidR="00975B27">
        <w:rPr>
          <w:rFonts w:eastAsia="Calibri" w:cstheme="minorHAnsi"/>
          <w:sz w:val="24"/>
          <w:szCs w:val="24"/>
        </w:rPr>
        <w:t>.</w:t>
      </w:r>
      <w:r w:rsidR="004E65A7">
        <w:rPr>
          <w:rFonts w:eastAsia="Calibri" w:cstheme="minorHAnsi"/>
          <w:sz w:val="24"/>
          <w:szCs w:val="24"/>
        </w:rPr>
        <w:t>065</w:t>
      </w:r>
      <w:r w:rsidR="00975B27">
        <w:rPr>
          <w:rFonts w:eastAsia="Calibri" w:cstheme="minorHAnsi"/>
          <w:sz w:val="24"/>
          <w:szCs w:val="24"/>
        </w:rPr>
        <w:t>,4</w:t>
      </w:r>
      <w:r w:rsidR="004E65A7">
        <w:rPr>
          <w:rFonts w:eastAsia="Calibri" w:cstheme="minorHAnsi"/>
          <w:sz w:val="24"/>
          <w:szCs w:val="24"/>
        </w:rPr>
        <w:t>0</w:t>
      </w:r>
      <w:r w:rsidR="00975B27">
        <w:rPr>
          <w:rFonts w:eastAsia="Calibri" w:cstheme="minorHAnsi"/>
          <w:sz w:val="24"/>
          <w:szCs w:val="24"/>
        </w:rPr>
        <w:t xml:space="preserve"> eura</w:t>
      </w:r>
      <w:r w:rsidR="00B74223" w:rsidRPr="00B74223">
        <w:rPr>
          <w:rFonts w:eastAsia="Calibri" w:cstheme="minorHAnsi"/>
          <w:sz w:val="24"/>
          <w:szCs w:val="24"/>
        </w:rPr>
        <w:t xml:space="preserve"> </w:t>
      </w:r>
      <w:r w:rsidR="00156DAE" w:rsidRPr="00B74223">
        <w:rPr>
          <w:rFonts w:eastAsia="Calibri" w:cstheme="minorHAnsi"/>
          <w:sz w:val="24"/>
          <w:szCs w:val="24"/>
        </w:rPr>
        <w:t>(</w:t>
      </w:r>
      <w:r w:rsidR="004E65A7">
        <w:rPr>
          <w:rFonts w:eastAsia="Calibri" w:cstheme="minorHAnsi"/>
          <w:sz w:val="24"/>
          <w:szCs w:val="24"/>
        </w:rPr>
        <w:t>48</w:t>
      </w:r>
      <w:r w:rsidR="00975B27">
        <w:rPr>
          <w:rFonts w:eastAsia="Calibri" w:cstheme="minorHAnsi"/>
          <w:sz w:val="24"/>
          <w:szCs w:val="24"/>
        </w:rPr>
        <w:t>,</w:t>
      </w:r>
      <w:r w:rsidR="004E65A7">
        <w:rPr>
          <w:rFonts w:eastAsia="Calibri" w:cstheme="minorHAnsi"/>
          <w:sz w:val="24"/>
          <w:szCs w:val="24"/>
        </w:rPr>
        <w:t>7</w:t>
      </w:r>
      <w:r w:rsidR="00975B27">
        <w:rPr>
          <w:rFonts w:eastAsia="Calibri" w:cstheme="minorHAnsi"/>
          <w:sz w:val="24"/>
          <w:szCs w:val="24"/>
        </w:rPr>
        <w:t>7</w:t>
      </w:r>
      <w:r w:rsidR="00156DAE" w:rsidRPr="00B74223">
        <w:rPr>
          <w:rFonts w:eastAsia="Calibri" w:cstheme="minorHAnsi"/>
          <w:sz w:val="24"/>
          <w:szCs w:val="24"/>
        </w:rPr>
        <w:t>%)</w:t>
      </w:r>
    </w:p>
    <w:p w:rsidR="00852E43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sz w:val="24"/>
          <w:szCs w:val="24"/>
        </w:rPr>
        <w:t>Županija u svom proračunu osigurava sredstva za rad savjetodavnog tijela Županijske skupštine za pitanja ljudskih prava na području Dubrovačko-neretvanske županije, tj.</w:t>
      </w:r>
      <w:r w:rsidR="00852E43">
        <w:rPr>
          <w:rFonts w:eastAsia="Calibri" w:cstheme="minorHAnsi"/>
          <w:sz w:val="24"/>
          <w:szCs w:val="24"/>
        </w:rPr>
        <w:t xml:space="preserve">  Koordinacije za ljudska prava</w:t>
      </w:r>
      <w:r w:rsidR="00852E43" w:rsidRPr="00852E43">
        <w:rPr>
          <w:rFonts w:eastAsia="Calibri" w:cstheme="minorHAnsi"/>
          <w:sz w:val="24"/>
          <w:szCs w:val="24"/>
        </w:rPr>
        <w:t>, koja između ostalog prikuplja podatke o stanju ljudskih prava i sloboda i prava nacionalnih manjina na području Dubrovačko-neretvanske-županije te upozorava nadležna upravna tijela na području Dubrovačko-neretvanske Županije na pojedine slučajeve kršenja ljudskih prava i sloboda i prava nacionalnih manjina.</w:t>
      </w:r>
    </w:p>
    <w:p w:rsidR="00156DAE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852E43" w:rsidRDefault="00C74F54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Zakon o ravnopravnosti spolova, Odluka o osnivanju i zadaćama Koordinacije za ljudska prava Dubrovačko-neretvanske županije, Rješenje o osnivanju  Povjerenstva za ravnopravnost spolova Dubrovačko – neretvanske županije, i Zakon o lokalnoj i područnoj (regionalnoj) samoupravi, Nacionalni program zaštite i promicanja ljudskih prava u RH, Povelja </w:t>
      </w:r>
      <w:r w:rsidR="007952B1">
        <w:rPr>
          <w:rFonts w:eastAsia="Calibri" w:cstheme="minorHAnsi"/>
          <w:bCs/>
          <w:sz w:val="24"/>
          <w:szCs w:val="24"/>
        </w:rPr>
        <w:t>Euro</w:t>
      </w:r>
      <w:r w:rsidR="007952B1" w:rsidRPr="00852E43">
        <w:rPr>
          <w:rFonts w:eastAsia="Calibri" w:cstheme="minorHAnsi"/>
          <w:bCs/>
          <w:sz w:val="24"/>
          <w:szCs w:val="24"/>
        </w:rPr>
        <w:t>pske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 unije o temeljnim pravima, Odluka o objavi opće deklaracije o ljudskim pravima, </w:t>
      </w:r>
      <w:r w:rsidR="007952B1">
        <w:rPr>
          <w:rFonts w:eastAsia="Calibri" w:cstheme="minorHAnsi"/>
          <w:bCs/>
          <w:sz w:val="24"/>
          <w:szCs w:val="24"/>
        </w:rPr>
        <w:t>Euro</w:t>
      </w:r>
      <w:r w:rsidR="007952B1" w:rsidRPr="00852E43">
        <w:rPr>
          <w:rFonts w:eastAsia="Calibri" w:cstheme="minorHAnsi"/>
          <w:bCs/>
          <w:sz w:val="24"/>
          <w:szCs w:val="24"/>
        </w:rPr>
        <w:t>pska</w:t>
      </w:r>
      <w:r w:rsidR="00852E43" w:rsidRPr="00852E43">
        <w:rPr>
          <w:rFonts w:eastAsia="Calibri" w:cstheme="minorHAnsi"/>
          <w:bCs/>
          <w:sz w:val="24"/>
          <w:szCs w:val="24"/>
        </w:rPr>
        <w:t xml:space="preserve"> povelja o ravnopravnosti spolova žena i muškaraca na lokalnoj razini.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272C1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156DAE" w:rsidRPr="008620E9" w:rsidRDefault="00156DAE" w:rsidP="00156DA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:rsidR="009F5956" w:rsidRDefault="00156DAE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951D0F" w:rsidRPr="00852E43">
        <w:rPr>
          <w:rFonts w:eastAsia="Calibri" w:cstheme="minorHAnsi"/>
          <w:spacing w:val="1"/>
          <w:sz w:val="24"/>
          <w:szCs w:val="24"/>
        </w:rPr>
        <w:t>Održane sjednice</w:t>
      </w:r>
      <w:r w:rsidR="00951D0F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9F5956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9F5956" w:rsidRPr="004B50CB" w:rsidRDefault="009F5956" w:rsidP="009F595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4B50CB">
        <w:rPr>
          <w:rFonts w:eastAsia="Calibri" w:cstheme="minorHAnsi"/>
          <w:b/>
          <w:sz w:val="24"/>
          <w:szCs w:val="24"/>
        </w:rPr>
        <w:lastRenderedPageBreak/>
        <w:t xml:space="preserve">Aktivnost: </w:t>
      </w:r>
      <w:r>
        <w:rPr>
          <w:rFonts w:eastAsia="Calibri" w:cstheme="minorHAnsi"/>
          <w:b/>
          <w:sz w:val="24"/>
          <w:szCs w:val="24"/>
        </w:rPr>
        <w:t xml:space="preserve">Preventivne i savjetodavne aktivnosti u odgoju djece i mladih </w:t>
      </w:r>
    </w:p>
    <w:p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>Plan 202</w:t>
      </w:r>
      <w:r w:rsidR="00112742">
        <w:rPr>
          <w:rFonts w:eastAsia="Calibri" w:cstheme="minorHAnsi"/>
          <w:bCs/>
          <w:sz w:val="24"/>
          <w:szCs w:val="24"/>
        </w:rPr>
        <w:t>4</w:t>
      </w:r>
      <w:r>
        <w:rPr>
          <w:rFonts w:eastAsia="Calibri" w:cstheme="minorHAnsi"/>
          <w:bCs/>
          <w:sz w:val="24"/>
          <w:szCs w:val="24"/>
        </w:rPr>
        <w:t>.: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z w:val="24"/>
          <w:szCs w:val="24"/>
        </w:rPr>
        <w:tab/>
        <w:t xml:space="preserve">   </w:t>
      </w:r>
      <w:r w:rsidR="009A0D4F">
        <w:rPr>
          <w:rFonts w:eastAsia="Calibri" w:cstheme="minorHAnsi"/>
          <w:bCs/>
          <w:sz w:val="24"/>
          <w:szCs w:val="24"/>
        </w:rPr>
        <w:tab/>
      </w:r>
      <w:r>
        <w:rPr>
          <w:rFonts w:eastAsia="Calibri" w:cstheme="minorHAnsi"/>
          <w:bCs/>
          <w:sz w:val="24"/>
          <w:szCs w:val="24"/>
        </w:rPr>
        <w:t>10.</w:t>
      </w:r>
      <w:r w:rsidR="00112742">
        <w:rPr>
          <w:rFonts w:eastAsia="Calibri" w:cstheme="minorHAnsi"/>
          <w:bCs/>
          <w:sz w:val="24"/>
          <w:szCs w:val="24"/>
        </w:rPr>
        <w:t>96</w:t>
      </w:r>
      <w:r>
        <w:rPr>
          <w:rFonts w:eastAsia="Calibri" w:cstheme="minorHAnsi"/>
          <w:bCs/>
          <w:sz w:val="24"/>
          <w:szCs w:val="24"/>
        </w:rPr>
        <w:t xml:space="preserve">8 </w:t>
      </w:r>
      <w:r w:rsidR="00B30106">
        <w:rPr>
          <w:rFonts w:eastAsia="Calibri" w:cstheme="minorHAnsi"/>
          <w:bCs/>
          <w:sz w:val="24"/>
          <w:szCs w:val="24"/>
        </w:rPr>
        <w:t>eura</w:t>
      </w:r>
    </w:p>
    <w:p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Izvršenje 202</w:t>
      </w:r>
      <w:r w:rsidR="00112742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Pr="00197E0C">
        <w:rPr>
          <w:rFonts w:eastAsia="Calibri" w:cstheme="minorHAnsi"/>
          <w:sz w:val="24"/>
          <w:szCs w:val="24"/>
        </w:rPr>
        <w:t xml:space="preserve">  </w:t>
      </w:r>
      <w:r w:rsidR="009A0D4F">
        <w:rPr>
          <w:rFonts w:eastAsia="Calibri" w:cstheme="minorHAnsi"/>
          <w:sz w:val="24"/>
          <w:szCs w:val="24"/>
        </w:rPr>
        <w:tab/>
      </w:r>
      <w:r w:rsidR="00112742">
        <w:rPr>
          <w:rFonts w:eastAsia="Calibri" w:cstheme="minorHAnsi"/>
          <w:sz w:val="24"/>
          <w:szCs w:val="24"/>
        </w:rPr>
        <w:t>9</w:t>
      </w:r>
      <w:r w:rsidR="00975B27">
        <w:rPr>
          <w:rFonts w:eastAsia="Calibri" w:cstheme="minorHAnsi"/>
          <w:sz w:val="24"/>
          <w:szCs w:val="24"/>
        </w:rPr>
        <w:t>.</w:t>
      </w:r>
      <w:r w:rsidR="00112742">
        <w:rPr>
          <w:rFonts w:eastAsia="Calibri" w:cstheme="minorHAnsi"/>
          <w:sz w:val="24"/>
          <w:szCs w:val="24"/>
        </w:rPr>
        <w:t>269</w:t>
      </w:r>
      <w:r w:rsidR="00975B27">
        <w:rPr>
          <w:rFonts w:eastAsia="Calibri" w:cstheme="minorHAnsi"/>
          <w:sz w:val="24"/>
          <w:szCs w:val="24"/>
        </w:rPr>
        <w:t>,4</w:t>
      </w:r>
      <w:r w:rsidR="00112742">
        <w:rPr>
          <w:rFonts w:eastAsia="Calibri" w:cstheme="minorHAnsi"/>
          <w:sz w:val="24"/>
          <w:szCs w:val="24"/>
        </w:rPr>
        <w:t>5</w:t>
      </w:r>
      <w:r w:rsidR="00975B27">
        <w:rPr>
          <w:rFonts w:eastAsia="Calibri" w:cstheme="minorHAnsi"/>
          <w:sz w:val="24"/>
          <w:szCs w:val="24"/>
        </w:rPr>
        <w:t xml:space="preserve"> eura</w:t>
      </w:r>
      <w:r w:rsidR="00B74223" w:rsidRPr="00B74223">
        <w:rPr>
          <w:rFonts w:eastAsia="Calibri" w:cstheme="minorHAnsi"/>
          <w:sz w:val="24"/>
          <w:szCs w:val="24"/>
        </w:rPr>
        <w:t xml:space="preserve"> </w:t>
      </w:r>
      <w:r w:rsidRPr="00B74223">
        <w:rPr>
          <w:rFonts w:eastAsia="Calibri" w:cstheme="minorHAnsi"/>
          <w:sz w:val="24"/>
          <w:szCs w:val="24"/>
        </w:rPr>
        <w:t>(</w:t>
      </w:r>
      <w:r w:rsidR="00112742">
        <w:rPr>
          <w:rFonts w:eastAsia="Calibri" w:cstheme="minorHAnsi"/>
          <w:sz w:val="24"/>
          <w:szCs w:val="24"/>
        </w:rPr>
        <w:t>8</w:t>
      </w:r>
      <w:r w:rsidR="00975B27">
        <w:rPr>
          <w:rFonts w:eastAsia="Calibri" w:cstheme="minorHAnsi"/>
          <w:sz w:val="24"/>
          <w:szCs w:val="24"/>
        </w:rPr>
        <w:t>4,5</w:t>
      </w:r>
      <w:r w:rsidR="00112742">
        <w:rPr>
          <w:rFonts w:eastAsia="Calibri" w:cstheme="minorHAnsi"/>
          <w:sz w:val="24"/>
          <w:szCs w:val="24"/>
        </w:rPr>
        <w:t>1</w:t>
      </w:r>
      <w:r w:rsidRPr="00B74223">
        <w:rPr>
          <w:rFonts w:eastAsia="Calibri" w:cstheme="minorHAnsi"/>
          <w:sz w:val="24"/>
          <w:szCs w:val="24"/>
        </w:rPr>
        <w:t>%)</w:t>
      </w:r>
    </w:p>
    <w:p w:rsidR="00463FA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197E0C">
        <w:rPr>
          <w:rFonts w:eastAsia="Calibri" w:cstheme="minorHAnsi"/>
          <w:sz w:val="24"/>
          <w:szCs w:val="24"/>
        </w:rPr>
        <w:t>Županija u svom proračunu</w:t>
      </w:r>
      <w:r>
        <w:rPr>
          <w:rFonts w:eastAsia="Calibri" w:cstheme="minorHAnsi"/>
          <w:sz w:val="24"/>
          <w:szCs w:val="24"/>
        </w:rPr>
        <w:t xml:space="preserve"> osigurava sredstva za rad </w:t>
      </w:r>
      <w:r w:rsidR="00463FAC" w:rsidRPr="00C96093">
        <w:rPr>
          <w:rFonts w:eastAsia="Calibri" w:cstheme="minorHAnsi"/>
          <w:sz w:val="24"/>
          <w:szCs w:val="24"/>
        </w:rPr>
        <w:t xml:space="preserve">sukladno zakonskim odredbama </w:t>
      </w:r>
      <w:r w:rsidR="00463FAC">
        <w:rPr>
          <w:rFonts w:eastAsia="Calibri" w:cstheme="minorHAnsi"/>
          <w:sz w:val="24"/>
          <w:szCs w:val="24"/>
        </w:rPr>
        <w:t xml:space="preserve">i odlukama te kontinuirano radi na aktivnostima i </w:t>
      </w:r>
      <w:r w:rsidR="00463FAC" w:rsidRPr="00297126">
        <w:rPr>
          <w:rFonts w:eastAsia="Calibri" w:cstheme="minorHAnsi"/>
          <w:sz w:val="24"/>
          <w:szCs w:val="24"/>
        </w:rPr>
        <w:t xml:space="preserve">financira program prevencije i savjetovanja </w:t>
      </w:r>
      <w:r w:rsidR="00463FAC">
        <w:rPr>
          <w:rFonts w:eastAsia="Calibri" w:cstheme="minorHAnsi"/>
          <w:sz w:val="24"/>
          <w:szCs w:val="24"/>
        </w:rPr>
        <w:t xml:space="preserve">mladih. </w:t>
      </w:r>
    </w:p>
    <w:p w:rsidR="009F5956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9F5956" w:rsidRPr="00197E0C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Zakonska osnova:</w:t>
      </w:r>
      <w:r w:rsidR="00852E43">
        <w:rPr>
          <w:rFonts w:eastAsia="Calibri" w:cstheme="minorHAnsi"/>
          <w:b/>
          <w:bCs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bCs/>
          <w:sz w:val="24"/>
          <w:szCs w:val="24"/>
        </w:rPr>
        <w:t>Zakon o lokalnoj i područnoj (regionalnoj) samoupravi,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Pr="00852E43">
        <w:rPr>
          <w:rFonts w:eastAsia="Calibri" w:cstheme="minorHAnsi"/>
          <w:sz w:val="24"/>
          <w:szCs w:val="24"/>
        </w:rPr>
        <w:t xml:space="preserve">Povelja </w:t>
      </w:r>
      <w:r w:rsidR="00B30106">
        <w:rPr>
          <w:rFonts w:eastAsia="Calibri" w:cstheme="minorHAnsi"/>
          <w:sz w:val="24"/>
          <w:szCs w:val="24"/>
        </w:rPr>
        <w:t>Eur</w:t>
      </w:r>
      <w:r w:rsidRPr="00852E43">
        <w:rPr>
          <w:rFonts w:eastAsia="Calibri" w:cstheme="minorHAnsi"/>
          <w:sz w:val="24"/>
          <w:szCs w:val="24"/>
        </w:rPr>
        <w:t>opske unije o temeljnim pravima, Odluka o objavi opće</w:t>
      </w:r>
      <w:r w:rsidR="00B74223" w:rsidRPr="00852E43">
        <w:rPr>
          <w:rFonts w:eastAsia="Calibri" w:cstheme="minorHAnsi"/>
          <w:sz w:val="24"/>
          <w:szCs w:val="24"/>
        </w:rPr>
        <w:t xml:space="preserve"> deklaracije o ljudskim pravima</w:t>
      </w:r>
    </w:p>
    <w:p w:rsidR="009F5956" w:rsidRPr="00852E43" w:rsidRDefault="009F5956" w:rsidP="00852E4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</w:t>
      </w:r>
      <w:r w:rsidRPr="00B74223">
        <w:rPr>
          <w:rFonts w:eastAsia="Calibri" w:cstheme="minorHAnsi"/>
          <w:bCs/>
          <w:sz w:val="24"/>
          <w:szCs w:val="24"/>
        </w:rPr>
        <w:t>Plan razvoja Dubrovačko-neretvanske županije do 2027., Provedbeni program Dubrovačko-neretvanske županije do 2025., Cilj 2.1. Unaprjeđenje kvalitete i</w:t>
      </w:r>
      <w:r w:rsidR="00852E43">
        <w:rPr>
          <w:rFonts w:eastAsia="Calibri" w:cstheme="minorHAnsi"/>
          <w:bCs/>
          <w:sz w:val="24"/>
          <w:szCs w:val="24"/>
        </w:rPr>
        <w:t xml:space="preserve"> dostupnosti društvenih usluga, </w:t>
      </w:r>
      <w:r w:rsidR="00852E43" w:rsidRPr="00852E43">
        <w:rPr>
          <w:rFonts w:eastAsia="Calibri" w:cstheme="minorHAnsi"/>
          <w:bCs/>
          <w:sz w:val="24"/>
          <w:szCs w:val="24"/>
        </w:rPr>
        <w:t>Strategija prevencije poremećaja u ponašanju djece i mladih u Dubrovačko- neretvanskoj župani</w:t>
      </w:r>
      <w:r w:rsidR="00852E43">
        <w:rPr>
          <w:rFonts w:eastAsia="Calibri" w:cstheme="minorHAnsi"/>
          <w:bCs/>
          <w:sz w:val="24"/>
          <w:szCs w:val="24"/>
        </w:rPr>
        <w:t xml:space="preserve">ji, Odluka o izmjeni Odluke o </w:t>
      </w:r>
      <w:r w:rsidR="00852E43" w:rsidRPr="00852E43">
        <w:rPr>
          <w:rFonts w:eastAsia="Calibri" w:cstheme="minorHAnsi"/>
          <w:bCs/>
          <w:sz w:val="24"/>
          <w:szCs w:val="24"/>
        </w:rPr>
        <w:t>osnivanju i imenovanju članova Vijeća za prevenciju Dubrovačko- neretvanske županije</w:t>
      </w:r>
    </w:p>
    <w:p w:rsidR="009F5956" w:rsidRPr="00B74223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B74223">
        <w:rPr>
          <w:rFonts w:eastAsia="Calibri" w:cstheme="minorHAnsi"/>
          <w:bCs/>
          <w:sz w:val="24"/>
          <w:szCs w:val="24"/>
        </w:rPr>
        <w:t xml:space="preserve">Mjera 2.1.3. Osnaživanje sustava socijalne uključenosti </w:t>
      </w:r>
    </w:p>
    <w:p w:rsidR="009F5956" w:rsidRPr="008620E9" w:rsidRDefault="009F5956" w:rsidP="009F595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74223">
        <w:rPr>
          <w:rFonts w:eastAsia="Calibri" w:cstheme="minorHAnsi"/>
          <w:b/>
          <w:bCs/>
          <w:sz w:val="24"/>
          <w:szCs w:val="24"/>
        </w:rPr>
        <w:t>Pok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B74223">
        <w:rPr>
          <w:rFonts w:eastAsia="Calibri" w:cstheme="minorHAnsi"/>
          <w:b/>
          <w:bCs/>
          <w:sz w:val="24"/>
          <w:szCs w:val="24"/>
        </w:rPr>
        <w:t>j</w:t>
      </w:r>
      <w:r w:rsidRPr="00B74223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B74223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B74223">
        <w:rPr>
          <w:rFonts w:eastAsia="Calibri" w:cstheme="minorHAnsi"/>
          <w:b/>
          <w:bCs/>
          <w:sz w:val="24"/>
          <w:szCs w:val="24"/>
        </w:rPr>
        <w:t>š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B74223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B74223">
        <w:rPr>
          <w:rFonts w:eastAsia="Calibri" w:cstheme="minorHAnsi"/>
          <w:b/>
          <w:bCs/>
          <w:sz w:val="24"/>
          <w:szCs w:val="24"/>
        </w:rPr>
        <w:t>s</w:t>
      </w:r>
      <w:r w:rsidRPr="00B7422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B74223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B74223">
        <w:rPr>
          <w:rFonts w:eastAsia="Calibri" w:cstheme="minorHAnsi"/>
          <w:b/>
          <w:bCs/>
          <w:sz w:val="24"/>
          <w:szCs w:val="24"/>
        </w:rPr>
        <w:t xml:space="preserve">: </w:t>
      </w:r>
      <w:r w:rsidRPr="00B74223">
        <w:rPr>
          <w:rFonts w:eastAsia="Calibri" w:cstheme="minorHAnsi"/>
          <w:bCs/>
          <w:sz w:val="24"/>
          <w:szCs w:val="24"/>
        </w:rPr>
        <w:t>isplaćena sredstva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:rsidR="009F5956" w:rsidRPr="00852E43" w:rsidRDefault="009F5956" w:rsidP="00852E43">
      <w:pPr>
        <w:widowControl w:val="0"/>
        <w:spacing w:after="0" w:line="240" w:lineRule="auto"/>
        <w:jc w:val="both"/>
        <w:rPr>
          <w:rFonts w:eastAsia="Calibri" w:cstheme="minorHAnsi"/>
          <w:bCs/>
          <w:spacing w:val="5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852E43" w:rsidRPr="00852E43">
        <w:rPr>
          <w:rFonts w:eastAsia="Calibri" w:cstheme="minorHAnsi"/>
          <w:bCs/>
          <w:spacing w:val="5"/>
          <w:sz w:val="24"/>
          <w:szCs w:val="24"/>
        </w:rPr>
        <w:t>Održane radionice i predavanja, održan sastanak Vijeća za prevenciju</w:t>
      </w:r>
    </w:p>
    <w:p w:rsidR="00297126" w:rsidRPr="008620E9" w:rsidRDefault="00297126" w:rsidP="00297126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</w:p>
    <w:p w:rsidR="00B03D0E" w:rsidRPr="008620E9" w:rsidRDefault="00951D0F" w:rsidP="00B03D0E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  <w:r w:rsidRPr="00480672">
        <w:rPr>
          <w:rFonts w:eastAsia="Calibri" w:cstheme="minorHAnsi"/>
          <w:b/>
          <w:bCs/>
          <w:sz w:val="24"/>
          <w:szCs w:val="24"/>
        </w:rPr>
        <w:t>PROGRAM 1212</w:t>
      </w:r>
      <w:r w:rsidR="009F3D8C">
        <w:rPr>
          <w:rFonts w:eastAsia="Calibri" w:cstheme="minorHAnsi"/>
          <w:b/>
          <w:bCs/>
          <w:sz w:val="24"/>
          <w:szCs w:val="24"/>
        </w:rPr>
        <w:t xml:space="preserve"> </w:t>
      </w:r>
      <w:r w:rsidR="00B03D0E"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/>
          <w:bCs/>
          <w:sz w:val="24"/>
          <w:szCs w:val="24"/>
        </w:rPr>
        <w:t>PROGRAM USTANOVA U ZDRAVSTVU IZNAD STANDARDA</w:t>
      </w:r>
    </w:p>
    <w:p w:rsidR="00B03D0E" w:rsidRPr="008620E9" w:rsidRDefault="00B03D0E" w:rsidP="00B03D0E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B03D0E" w:rsidRPr="008620E9" w:rsidRDefault="00601FD2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D71C7C">
        <w:rPr>
          <w:rFonts w:eastAsia="Times New Roman" w:cstheme="minorHAnsi"/>
          <w:sz w:val="24"/>
          <w:szCs w:val="24"/>
        </w:rPr>
        <w:t>4</w:t>
      </w:r>
      <w:r w:rsidR="00463FAC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:</w:t>
      </w:r>
      <w:r>
        <w:rPr>
          <w:rFonts w:eastAsia="Times New Roman" w:cstheme="minorHAnsi"/>
          <w:sz w:val="24"/>
          <w:szCs w:val="24"/>
        </w:rPr>
        <w:tab/>
        <w:t xml:space="preserve">   </w:t>
      </w:r>
      <w:r w:rsidR="009A0D4F">
        <w:rPr>
          <w:rFonts w:eastAsia="Times New Roman" w:cstheme="minorHAnsi"/>
          <w:sz w:val="24"/>
          <w:szCs w:val="24"/>
        </w:rPr>
        <w:tab/>
      </w:r>
      <w:r w:rsidR="00975B27">
        <w:rPr>
          <w:rFonts w:eastAsia="Times New Roman" w:cstheme="minorHAnsi"/>
          <w:sz w:val="24"/>
          <w:szCs w:val="24"/>
        </w:rPr>
        <w:t>2</w:t>
      </w:r>
      <w:r w:rsidR="00D71C7C">
        <w:rPr>
          <w:rFonts w:eastAsia="Times New Roman" w:cstheme="minorHAnsi"/>
          <w:sz w:val="24"/>
          <w:szCs w:val="24"/>
        </w:rPr>
        <w:t>53</w:t>
      </w:r>
      <w:r w:rsidR="00975B27">
        <w:rPr>
          <w:rFonts w:eastAsia="Times New Roman" w:cstheme="minorHAnsi"/>
          <w:sz w:val="24"/>
          <w:szCs w:val="24"/>
        </w:rPr>
        <w:t>.</w:t>
      </w:r>
      <w:r w:rsidR="00D71C7C">
        <w:rPr>
          <w:rFonts w:eastAsia="Times New Roman" w:cstheme="minorHAnsi"/>
          <w:sz w:val="24"/>
          <w:szCs w:val="24"/>
        </w:rPr>
        <w:t>220</w:t>
      </w:r>
      <w:r w:rsidR="00975B27">
        <w:rPr>
          <w:rFonts w:eastAsia="Times New Roman" w:cstheme="minorHAnsi"/>
          <w:sz w:val="24"/>
          <w:szCs w:val="24"/>
        </w:rPr>
        <w:t>,</w:t>
      </w:r>
      <w:r w:rsidR="00D71C7C">
        <w:rPr>
          <w:rFonts w:eastAsia="Times New Roman" w:cstheme="minorHAnsi"/>
          <w:sz w:val="24"/>
          <w:szCs w:val="24"/>
        </w:rPr>
        <w:t>12</w:t>
      </w:r>
      <w:r w:rsidR="00F01CB0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:rsidR="00B03D0E" w:rsidRPr="00463FAC" w:rsidRDefault="00F940F5" w:rsidP="00B03D0E">
      <w:pPr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>
        <w:rPr>
          <w:rFonts w:eastAsia="Times New Roman" w:cstheme="minorHAnsi"/>
          <w:sz w:val="24"/>
          <w:szCs w:val="24"/>
        </w:rPr>
        <w:t>Izvršenje 202</w:t>
      </w:r>
      <w:r w:rsidR="00D71C7C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601FD2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D71C7C">
        <w:rPr>
          <w:rFonts w:eastAsia="Times New Roman" w:cstheme="minorHAnsi"/>
          <w:sz w:val="24"/>
          <w:szCs w:val="24"/>
        </w:rPr>
        <w:t>194</w:t>
      </w:r>
      <w:r w:rsidR="00975B27">
        <w:rPr>
          <w:rFonts w:eastAsia="Times New Roman" w:cstheme="minorHAnsi"/>
          <w:sz w:val="24"/>
          <w:szCs w:val="24"/>
        </w:rPr>
        <w:t>.11</w:t>
      </w:r>
      <w:r w:rsidR="00D71C7C">
        <w:rPr>
          <w:rFonts w:eastAsia="Times New Roman" w:cstheme="minorHAnsi"/>
          <w:sz w:val="24"/>
          <w:szCs w:val="24"/>
        </w:rPr>
        <w:t>4</w:t>
      </w:r>
      <w:r w:rsidR="00975B27">
        <w:rPr>
          <w:rFonts w:eastAsia="Times New Roman" w:cstheme="minorHAnsi"/>
          <w:sz w:val="24"/>
          <w:szCs w:val="24"/>
        </w:rPr>
        <w:t>,</w:t>
      </w:r>
      <w:r w:rsidR="00D71C7C">
        <w:rPr>
          <w:rFonts w:eastAsia="Times New Roman" w:cstheme="minorHAnsi"/>
          <w:sz w:val="24"/>
          <w:szCs w:val="24"/>
        </w:rPr>
        <w:t>22</w:t>
      </w:r>
      <w:r w:rsidR="00F01CB0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sz w:val="24"/>
          <w:szCs w:val="24"/>
        </w:rPr>
      </w:pPr>
      <w:r w:rsidRPr="00F01CB0">
        <w:rPr>
          <w:rFonts w:eastAsia="Calibri" w:cstheme="minorHAnsi"/>
          <w:sz w:val="24"/>
          <w:szCs w:val="24"/>
        </w:rPr>
        <w:t xml:space="preserve">Indeks: </w:t>
      </w:r>
      <w:r w:rsidR="009A0D4F">
        <w:rPr>
          <w:rFonts w:eastAsia="Calibri" w:cstheme="minorHAnsi"/>
          <w:sz w:val="24"/>
          <w:szCs w:val="24"/>
        </w:rPr>
        <w:tab/>
      </w:r>
      <w:r w:rsidR="009A0D4F">
        <w:rPr>
          <w:rFonts w:eastAsia="Calibri" w:cstheme="minorHAnsi"/>
          <w:sz w:val="24"/>
          <w:szCs w:val="24"/>
        </w:rPr>
        <w:tab/>
      </w:r>
      <w:r w:rsidR="00D71C7C">
        <w:rPr>
          <w:rFonts w:eastAsia="Calibri" w:cstheme="minorHAnsi"/>
          <w:sz w:val="24"/>
          <w:szCs w:val="24"/>
        </w:rPr>
        <w:t>76,66</w:t>
      </w:r>
      <w:r w:rsidR="00FF19A5" w:rsidRPr="00F01CB0">
        <w:rPr>
          <w:rFonts w:eastAsia="Calibri" w:cstheme="minorHAnsi"/>
          <w:sz w:val="24"/>
          <w:szCs w:val="24"/>
        </w:rPr>
        <w:t xml:space="preserve"> </w:t>
      </w:r>
      <w:r w:rsidRPr="00F01CB0">
        <w:rPr>
          <w:rFonts w:eastAsia="Calibri" w:cstheme="minorHAnsi"/>
          <w:sz w:val="24"/>
          <w:szCs w:val="24"/>
        </w:rPr>
        <w:t>%</w:t>
      </w:r>
    </w:p>
    <w:p w:rsidR="00B03D0E" w:rsidRPr="008620E9" w:rsidRDefault="00B03D0E" w:rsidP="00B03D0E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:rsidR="008D2D33" w:rsidRPr="008D2D33" w:rsidRDefault="008D2D33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 w:rsidR="00951D0F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Obveze po sudskim sporovima</w:t>
      </w:r>
      <w:r w:rsidR="001A188C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 i pravno savjetovanje</w:t>
      </w:r>
    </w:p>
    <w:p w:rsidR="008D2D33" w:rsidRPr="008D2D33" w:rsidRDefault="008D2D33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P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lan </w:t>
      </w:r>
      <w:r w:rsidR="00463FAC">
        <w:rPr>
          <w:rFonts w:eastAsia="Calibri" w:cstheme="minorHAnsi"/>
          <w:color w:val="000000" w:themeColor="text1"/>
          <w:spacing w:val="1"/>
          <w:sz w:val="24"/>
          <w:szCs w:val="24"/>
        </w:rPr>
        <w:t>202</w:t>
      </w:r>
      <w:r w:rsidR="001A188C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 w:rsidR="00463FAC">
        <w:rPr>
          <w:rFonts w:eastAsia="Calibri" w:cstheme="minorHAnsi"/>
          <w:color w:val="000000" w:themeColor="text1"/>
          <w:spacing w:val="1"/>
          <w:sz w:val="24"/>
          <w:szCs w:val="24"/>
        </w:rPr>
        <w:t>.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       </w:t>
      </w:r>
      <w:r w:rsidR="001A188C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1A188C">
        <w:rPr>
          <w:rFonts w:eastAsia="Calibri" w:cstheme="minorHAnsi"/>
          <w:color w:val="000000" w:themeColor="text1"/>
          <w:sz w:val="24"/>
          <w:szCs w:val="24"/>
        </w:rPr>
        <w:t>38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.0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5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0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,00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8D2D33" w:rsidRPr="008D2D33" w:rsidRDefault="00F940F5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8D2D33"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1A188C">
        <w:rPr>
          <w:rFonts w:eastAsia="Calibri" w:cstheme="minorHAnsi"/>
          <w:color w:val="000000" w:themeColor="text1"/>
          <w:sz w:val="24"/>
          <w:szCs w:val="24"/>
        </w:rPr>
        <w:t>22.676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="00951D0F" w:rsidRPr="0025450B"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59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1A188C">
        <w:rPr>
          <w:rFonts w:eastAsia="Calibri" w:cstheme="minorHAnsi"/>
          <w:color w:val="000000" w:themeColor="text1"/>
          <w:sz w:val="24"/>
          <w:szCs w:val="24"/>
        </w:rPr>
        <w:t>60</w:t>
      </w:r>
      <w:r w:rsidR="00951D0F" w:rsidRPr="0025450B">
        <w:rPr>
          <w:rFonts w:eastAsia="Calibri" w:cstheme="minorHAnsi"/>
          <w:color w:val="000000" w:themeColor="text1"/>
          <w:sz w:val="24"/>
          <w:szCs w:val="24"/>
        </w:rPr>
        <w:t>%)</w:t>
      </w:r>
      <w:r w:rsidR="00951D0F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79262B" w:rsidRPr="0079262B">
        <w:rPr>
          <w:rFonts w:eastAsia="Calibri" w:cstheme="minorHAnsi"/>
          <w:spacing w:val="1"/>
          <w:sz w:val="24"/>
          <w:szCs w:val="24"/>
        </w:rPr>
        <w:t>Osiguravanje financijskih sredstava</w:t>
      </w:r>
      <w:r w:rsidR="0079262B">
        <w:rPr>
          <w:rFonts w:eastAsia="Calibri" w:cstheme="minorHAnsi"/>
          <w:spacing w:val="1"/>
          <w:sz w:val="24"/>
          <w:szCs w:val="24"/>
        </w:rPr>
        <w:t xml:space="preserve"> za isplatu po pravomoćnim presudama kod zdravstvenih ustanova</w:t>
      </w:r>
      <w:r w:rsidR="001A188C">
        <w:rPr>
          <w:rFonts w:eastAsia="Calibri" w:cstheme="minorHAnsi"/>
          <w:spacing w:val="1"/>
          <w:sz w:val="24"/>
          <w:szCs w:val="24"/>
        </w:rPr>
        <w:t xml:space="preserve"> i za pravno savjetovanje</w:t>
      </w:r>
      <w:r w:rsidR="0079262B">
        <w:rPr>
          <w:rFonts w:eastAsia="Calibri" w:cstheme="minorHAnsi"/>
          <w:spacing w:val="1"/>
          <w:sz w:val="24"/>
          <w:szCs w:val="24"/>
        </w:rPr>
        <w:t xml:space="preserve">. </w:t>
      </w:r>
    </w:p>
    <w:p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975B27" w:rsidRPr="00B272C1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:rsidR="00975B27" w:rsidRPr="008620E9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isplaćena sredstva</w:t>
      </w:r>
    </w:p>
    <w:p w:rsidR="00975B27" w:rsidRDefault="00975B27" w:rsidP="00975B2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U izvještajnom razdoblju </w:t>
      </w:r>
      <w:r w:rsidRPr="004B50CB">
        <w:rPr>
          <w:rFonts w:eastAsia="Calibri" w:cstheme="minorHAnsi"/>
          <w:sz w:val="24"/>
          <w:szCs w:val="24"/>
        </w:rPr>
        <w:t>su utrošena sredstva</w:t>
      </w:r>
      <w:r w:rsidR="001A188C">
        <w:rPr>
          <w:rFonts w:eastAsia="Calibri" w:cstheme="minorHAnsi"/>
          <w:sz w:val="24"/>
          <w:szCs w:val="24"/>
        </w:rPr>
        <w:t xml:space="preserve"> u predviđene svrhe</w:t>
      </w:r>
      <w:r>
        <w:rPr>
          <w:rFonts w:eastAsia="Calibri" w:cstheme="minorHAnsi"/>
          <w:sz w:val="24"/>
          <w:szCs w:val="24"/>
        </w:rPr>
        <w:t>.</w:t>
      </w:r>
    </w:p>
    <w:p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8D2D33" w:rsidRPr="008D2D33" w:rsidRDefault="00951D0F" w:rsidP="008D2D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Kapitalni projekt: Sufinanciranje projekata Poboljšanje pristupa PZZ s naglaskom na udaljena i deprivirana područja</w:t>
      </w:r>
    </w:p>
    <w:p w:rsidR="008D2D33" w:rsidRPr="00EE42F8" w:rsidRDefault="00463FAC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  <w:highlight w:val="yellow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4F131D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8D2D33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</w:t>
      </w:r>
      <w:r w:rsidR="004F131D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43</w:t>
      </w:r>
      <w:r w:rsidR="0025450B" w:rsidRPr="0025450B">
        <w:rPr>
          <w:rFonts w:eastAsia="Calibri" w:cstheme="minorHAnsi"/>
          <w:color w:val="000000" w:themeColor="text1"/>
          <w:sz w:val="24"/>
          <w:szCs w:val="24"/>
        </w:rPr>
        <w:t>.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4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00</w:t>
      </w:r>
      <w:r w:rsidR="00975B27">
        <w:rPr>
          <w:rFonts w:eastAsia="Calibri" w:cstheme="minorHAnsi"/>
          <w:color w:val="000000" w:themeColor="text1"/>
          <w:sz w:val="24"/>
          <w:szCs w:val="24"/>
        </w:rPr>
        <w:t>,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17</w:t>
      </w:r>
      <w:r w:rsid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30106">
        <w:rPr>
          <w:rFonts w:eastAsia="Calibri" w:cstheme="minorHAnsi"/>
          <w:color w:val="000000" w:themeColor="text1"/>
          <w:sz w:val="24"/>
          <w:szCs w:val="24"/>
        </w:rPr>
        <w:t>eura</w:t>
      </w:r>
    </w:p>
    <w:p w:rsidR="008D2D33" w:rsidRPr="008D2D33" w:rsidRDefault="00F940F5" w:rsidP="008D2D3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9E0AA8"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4</w:t>
      </w:r>
      <w:r w:rsidRPr="009E0AA8">
        <w:rPr>
          <w:rFonts w:eastAsia="Calibri" w:cstheme="minorHAnsi"/>
          <w:color w:val="000000" w:themeColor="text1"/>
          <w:sz w:val="24"/>
          <w:szCs w:val="24"/>
        </w:rPr>
        <w:t>.:</w:t>
      </w:r>
      <w:r w:rsidR="008D2D33" w:rsidRPr="009E0AA8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51D0F" w:rsidRP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0,00</w:t>
      </w:r>
      <w:r w:rsidR="009E0AA8" w:rsidRPr="009E0AA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664F7C" w:rsidRPr="009E0AA8">
        <w:rPr>
          <w:rFonts w:eastAsia="Calibri" w:cstheme="minorHAnsi"/>
          <w:color w:val="000000" w:themeColor="text1"/>
          <w:sz w:val="24"/>
          <w:szCs w:val="24"/>
        </w:rPr>
        <w:t>(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0</w:t>
      </w:r>
      <w:r w:rsidR="00951D0F" w:rsidRPr="009E0AA8">
        <w:rPr>
          <w:rFonts w:eastAsia="Calibri" w:cstheme="minorHAnsi"/>
          <w:color w:val="000000" w:themeColor="text1"/>
          <w:sz w:val="24"/>
          <w:szCs w:val="24"/>
        </w:rPr>
        <w:t>%)</w:t>
      </w:r>
    </w:p>
    <w:p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C74F54">
        <w:rPr>
          <w:rFonts w:eastAsia="Calibri" w:cstheme="minorHAnsi"/>
          <w:spacing w:val="1"/>
          <w:sz w:val="24"/>
          <w:szCs w:val="24"/>
        </w:rPr>
        <w:t>Ovom</w:t>
      </w:r>
      <w:r w:rsidR="009E0AA8">
        <w:rPr>
          <w:rFonts w:eastAsia="Calibri" w:cstheme="minorHAnsi"/>
          <w:spacing w:val="1"/>
          <w:sz w:val="24"/>
          <w:szCs w:val="24"/>
        </w:rPr>
        <w:t xml:space="preserve"> su</w:t>
      </w:r>
      <w:r w:rsidR="00C74F54">
        <w:rPr>
          <w:rFonts w:eastAsia="Calibri" w:cstheme="minorHAnsi"/>
          <w:spacing w:val="1"/>
          <w:sz w:val="24"/>
          <w:szCs w:val="24"/>
        </w:rPr>
        <w:t xml:space="preserve"> se aktivno</w:t>
      </w:r>
      <w:r w:rsidR="009E0AA8">
        <w:rPr>
          <w:rFonts w:eastAsia="Calibri" w:cstheme="minorHAnsi"/>
          <w:spacing w:val="1"/>
          <w:sz w:val="24"/>
          <w:szCs w:val="24"/>
        </w:rPr>
        <w:t>sti</w:t>
      </w:r>
      <w:r w:rsidR="00C74F54">
        <w:rPr>
          <w:rFonts w:eastAsia="Calibri" w:cstheme="minorHAnsi"/>
          <w:spacing w:val="1"/>
          <w:sz w:val="24"/>
          <w:szCs w:val="24"/>
        </w:rPr>
        <w:t xml:space="preserve"> osigura</w:t>
      </w:r>
      <w:r w:rsidR="009E0AA8">
        <w:rPr>
          <w:rFonts w:eastAsia="Calibri" w:cstheme="minorHAnsi"/>
          <w:spacing w:val="1"/>
          <w:sz w:val="24"/>
          <w:szCs w:val="24"/>
        </w:rPr>
        <w:t>la financijska sredstva kojim</w:t>
      </w:r>
      <w:r w:rsidR="00C74F54">
        <w:rPr>
          <w:rFonts w:eastAsia="Calibri" w:cstheme="minorHAnsi"/>
          <w:spacing w:val="1"/>
          <w:sz w:val="24"/>
          <w:szCs w:val="24"/>
        </w:rPr>
        <w:t xml:space="preserve"> se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</w:t>
      </w:r>
      <w:r w:rsidR="009E0AA8" w:rsidRPr="00C74F54">
        <w:rPr>
          <w:rFonts w:eastAsia="Calibri" w:cstheme="minorHAnsi"/>
          <w:spacing w:val="1"/>
          <w:sz w:val="24"/>
          <w:szCs w:val="24"/>
        </w:rPr>
        <w:t>unaprjeđ</w:t>
      </w:r>
      <w:r w:rsidR="009E0AA8">
        <w:rPr>
          <w:rFonts w:eastAsia="Calibri" w:cstheme="minorHAnsi"/>
          <w:spacing w:val="1"/>
          <w:sz w:val="24"/>
          <w:szCs w:val="24"/>
        </w:rPr>
        <w:t>uje</w:t>
      </w:r>
      <w:r w:rsidR="00C74F54">
        <w:rPr>
          <w:rFonts w:eastAsia="Calibri" w:cstheme="minorHAnsi"/>
          <w:spacing w:val="1"/>
          <w:sz w:val="24"/>
          <w:szCs w:val="24"/>
        </w:rPr>
        <w:t xml:space="preserve"> zdravlje otočn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og stanovništva </w:t>
      </w:r>
      <w:r w:rsidR="009E0AA8">
        <w:rPr>
          <w:rFonts w:eastAsia="Calibri" w:cstheme="minorHAnsi"/>
          <w:spacing w:val="1"/>
          <w:sz w:val="24"/>
          <w:szCs w:val="24"/>
        </w:rPr>
        <w:t>i poluotoka Pelješca, poboljšava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sigurnost pacijenata te osig</w:t>
      </w:r>
      <w:r w:rsidR="009E0AA8">
        <w:rPr>
          <w:rFonts w:eastAsia="Calibri" w:cstheme="minorHAnsi"/>
          <w:spacing w:val="1"/>
          <w:sz w:val="24"/>
          <w:szCs w:val="24"/>
        </w:rPr>
        <w:t>urava</w:t>
      </w:r>
      <w:r w:rsidR="00C74F54" w:rsidRPr="00C74F54">
        <w:rPr>
          <w:rFonts w:eastAsia="Calibri" w:cstheme="minorHAnsi"/>
          <w:spacing w:val="1"/>
          <w:sz w:val="24"/>
          <w:szCs w:val="24"/>
        </w:rPr>
        <w:t xml:space="preserve"> dostupnost, kvaliteta i učinkovitost pružatelja zdravstvenih usluga.</w:t>
      </w:r>
    </w:p>
    <w:p w:rsidR="00951D0F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951D0F" w:rsidRPr="00197E0C" w:rsidRDefault="00951D0F" w:rsidP="00951D0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lastRenderedPageBreak/>
        <w:t xml:space="preserve">Zakonska osnova: 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Zakon o zdravstvenoj zaštiti, Zakon o uspostavi institucionalnog okvira za provedbu </w:t>
      </w:r>
      <w:r w:rsidR="00BF4AF3">
        <w:rPr>
          <w:rFonts w:eastAsia="Calibri" w:cstheme="minorHAnsi"/>
          <w:bCs/>
          <w:sz w:val="24"/>
          <w:szCs w:val="24"/>
        </w:rPr>
        <w:t>Euro</w:t>
      </w:r>
      <w:r w:rsidR="00BF4AF3" w:rsidRPr="00C74F54">
        <w:rPr>
          <w:rFonts w:eastAsia="Calibri" w:cstheme="minorHAnsi"/>
          <w:bCs/>
          <w:sz w:val="24"/>
          <w:szCs w:val="24"/>
        </w:rPr>
        <w:t>pskih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 strukturnih i investicijskih fondova u Republici Hrvatskoj u financijskom razdoblju 2014.-2020.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Default="00B272C1" w:rsidP="00B03D0E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:rsidR="00B03D0E" w:rsidRDefault="00951D0F" w:rsidP="00B03D0E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C74F54" w:rsidRPr="00C74F54">
        <w:rPr>
          <w:rFonts w:eastAsia="Calibri" w:cstheme="minorHAnsi"/>
          <w:bCs/>
          <w:sz w:val="24"/>
          <w:szCs w:val="24"/>
        </w:rPr>
        <w:t xml:space="preserve">nabavljena i instalirana </w:t>
      </w:r>
      <w:r w:rsidR="00D76EB6" w:rsidRPr="00D76EB6">
        <w:rPr>
          <w:rFonts w:eastAsia="Calibri" w:cstheme="minorHAnsi"/>
          <w:bCs/>
          <w:sz w:val="24"/>
          <w:szCs w:val="24"/>
        </w:rPr>
        <w:t xml:space="preserve">dijagnostičko-terapijska i medicinsko-tehnička </w:t>
      </w:r>
      <w:r w:rsidR="00C74F54" w:rsidRPr="00C74F54">
        <w:rPr>
          <w:rFonts w:eastAsia="Calibri" w:cstheme="minorHAnsi"/>
          <w:bCs/>
          <w:sz w:val="24"/>
          <w:szCs w:val="24"/>
        </w:rPr>
        <w:t>oprema</w:t>
      </w:r>
      <w:r w:rsidR="009E32F4">
        <w:rPr>
          <w:rFonts w:eastAsia="Calibri" w:cstheme="minorHAnsi"/>
          <w:bCs/>
          <w:sz w:val="24"/>
          <w:szCs w:val="24"/>
        </w:rPr>
        <w:t xml:space="preserve">, ugrađeni liftovi u Dom zdravlja dr. Ante Franulovića </w:t>
      </w:r>
      <w:r w:rsidR="00D0478A">
        <w:rPr>
          <w:rFonts w:eastAsia="Calibri" w:cstheme="minorHAnsi"/>
          <w:bCs/>
          <w:sz w:val="24"/>
          <w:szCs w:val="24"/>
        </w:rPr>
        <w:t>u Vela Luci i u organizacijskoj jedinici Blato</w:t>
      </w:r>
      <w:r w:rsidR="00D76EB6">
        <w:rPr>
          <w:rFonts w:eastAsia="Calibri" w:cstheme="minorHAnsi"/>
          <w:bCs/>
          <w:sz w:val="24"/>
          <w:szCs w:val="24"/>
        </w:rPr>
        <w:t>.</w:t>
      </w:r>
    </w:p>
    <w:p w:rsidR="004F131D" w:rsidRDefault="004F131D" w:rsidP="004F131D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0758B1">
        <w:rPr>
          <w:rFonts w:eastAsia="Calibri" w:cstheme="minorHAnsi"/>
          <w:bCs/>
          <w:spacing w:val="5"/>
          <w:sz w:val="24"/>
          <w:szCs w:val="24"/>
        </w:rPr>
        <w:t>Projekt je završen. U</w:t>
      </w:r>
      <w:r>
        <w:rPr>
          <w:rFonts w:eastAsia="Calibri" w:cstheme="minorHAnsi"/>
          <w:sz w:val="24"/>
          <w:szCs w:val="24"/>
        </w:rPr>
        <w:t xml:space="preserve"> izvještajnom razdoblju ni</w:t>
      </w:r>
      <w:r w:rsidRPr="004B50CB">
        <w:rPr>
          <w:rFonts w:eastAsia="Calibri" w:cstheme="minorHAnsi"/>
          <w:sz w:val="24"/>
          <w:szCs w:val="24"/>
        </w:rPr>
        <w:t>su utrošena</w:t>
      </w:r>
      <w:r>
        <w:rPr>
          <w:rFonts w:eastAsia="Calibri" w:cstheme="minorHAnsi"/>
          <w:sz w:val="24"/>
          <w:szCs w:val="24"/>
        </w:rPr>
        <w:t xml:space="preserve"> </w:t>
      </w:r>
      <w:r w:rsidRPr="004B50CB">
        <w:rPr>
          <w:rFonts w:eastAsia="Calibri" w:cstheme="minorHAnsi"/>
          <w:sz w:val="24"/>
          <w:szCs w:val="24"/>
        </w:rPr>
        <w:t>sredstva</w:t>
      </w:r>
      <w:r w:rsidR="000758B1">
        <w:rPr>
          <w:rFonts w:eastAsia="Calibri" w:cstheme="minorHAnsi"/>
          <w:sz w:val="24"/>
          <w:szCs w:val="24"/>
        </w:rPr>
        <w:t xml:space="preserve">. </w:t>
      </w:r>
    </w:p>
    <w:p w:rsidR="009E0AA8" w:rsidRDefault="009E0AA8" w:rsidP="00B03D0E">
      <w:pPr>
        <w:widowControl w:val="0"/>
        <w:spacing w:after="0" w:line="240" w:lineRule="auto"/>
        <w:jc w:val="both"/>
        <w:rPr>
          <w:rFonts w:eastAsia="Calibri" w:cstheme="minorHAnsi"/>
          <w:bCs/>
          <w:color w:val="FF0000"/>
          <w:spacing w:val="-3"/>
          <w:sz w:val="24"/>
          <w:szCs w:val="24"/>
        </w:rPr>
      </w:pPr>
    </w:p>
    <w:p w:rsidR="00281636" w:rsidRPr="008D2D33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BB02F2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r w:rsidR="00F95297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Adaptacija objekta primarne zdravstvene zaštite Slano</w:t>
      </w:r>
    </w:p>
    <w:p w:rsidR="00281636" w:rsidRPr="008D2D33" w:rsidRDefault="00463FAC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752D48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4F131D">
        <w:rPr>
          <w:rFonts w:eastAsia="Calibri" w:cstheme="minorHAnsi"/>
          <w:color w:val="000000" w:themeColor="text1"/>
          <w:sz w:val="24"/>
          <w:szCs w:val="24"/>
        </w:rPr>
        <w:t>72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,4</w:t>
      </w:r>
      <w:r w:rsidR="004F131D">
        <w:rPr>
          <w:rFonts w:eastAsia="Calibri" w:cstheme="minorHAnsi"/>
          <w:color w:val="000000" w:themeColor="text1"/>
          <w:sz w:val="24"/>
          <w:szCs w:val="24"/>
        </w:rPr>
        <w:t>37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,95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281636" w:rsidRPr="008D2D33" w:rsidRDefault="00F940F5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752D48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EF7B43">
        <w:rPr>
          <w:rFonts w:eastAsia="Calibri" w:cstheme="minorHAnsi"/>
          <w:color w:val="000000" w:themeColor="text1"/>
          <w:sz w:val="24"/>
          <w:szCs w:val="24"/>
        </w:rPr>
        <w:t>72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437,47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 (</w:t>
      </w:r>
      <w:r w:rsidR="00EF7B43">
        <w:rPr>
          <w:rFonts w:eastAsia="Calibri" w:cstheme="minorHAnsi"/>
          <w:color w:val="000000" w:themeColor="text1"/>
          <w:sz w:val="24"/>
          <w:szCs w:val="24"/>
        </w:rPr>
        <w:t>100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%)</w:t>
      </w:r>
    </w:p>
    <w:p w:rsidR="00F95297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FE073B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FE073B">
        <w:rPr>
          <w:rFonts w:eastAsia="Calibri" w:cstheme="minorHAnsi"/>
          <w:b/>
          <w:bCs/>
          <w:sz w:val="24"/>
          <w:szCs w:val="24"/>
        </w:rPr>
        <w:t>:</w:t>
      </w:r>
      <w:r w:rsidRPr="00FE073B">
        <w:rPr>
          <w:rFonts w:eastAsia="Calibri" w:cstheme="minorHAnsi"/>
          <w:bCs/>
          <w:sz w:val="24"/>
          <w:szCs w:val="24"/>
        </w:rPr>
        <w:t xml:space="preserve"> </w:t>
      </w:r>
      <w:r w:rsidR="00D76EB6" w:rsidRPr="00FE073B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D76EB6" w:rsidRPr="00FE073B">
        <w:rPr>
          <w:rFonts w:eastAsia="Calibri" w:cstheme="minorHAnsi"/>
          <w:spacing w:val="1"/>
          <w:sz w:val="24"/>
          <w:szCs w:val="24"/>
        </w:rPr>
        <w:t>Temeljem aktivnosti osigura</w:t>
      </w:r>
      <w:r w:rsidR="00984399" w:rsidRPr="00FE073B">
        <w:rPr>
          <w:rFonts w:eastAsia="Calibri" w:cstheme="minorHAnsi"/>
          <w:spacing w:val="1"/>
          <w:sz w:val="24"/>
          <w:szCs w:val="24"/>
        </w:rPr>
        <w:t>la su se</w:t>
      </w:r>
      <w:r w:rsidR="00D76EB6" w:rsidRPr="00FE073B">
        <w:rPr>
          <w:rFonts w:eastAsia="Calibri" w:cstheme="minorHAnsi"/>
          <w:spacing w:val="1"/>
          <w:sz w:val="24"/>
          <w:szCs w:val="24"/>
        </w:rPr>
        <w:t xml:space="preserve"> sredstva za obnovu i </w:t>
      </w:r>
      <w:r w:rsidR="00F95297" w:rsidRPr="00FE073B">
        <w:rPr>
          <w:rFonts w:eastAsia="Calibri" w:cstheme="minorHAnsi"/>
          <w:spacing w:val="1"/>
          <w:sz w:val="24"/>
          <w:szCs w:val="24"/>
        </w:rPr>
        <w:t>poboljšanje uvjeta pružanja zdravstvene zaštite u ruralnom području u svrhu poboljšanja dostupnosti lokalne infrastrukture.</w:t>
      </w:r>
      <w:r w:rsidR="00F95297" w:rsidRPr="00F95297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281636" w:rsidRPr="00D76EB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D76EB6" w:rsidRPr="00FE073B">
        <w:rPr>
          <w:rFonts w:eastAsia="Calibri" w:cstheme="minorHAnsi"/>
          <w:bCs/>
          <w:sz w:val="24"/>
          <w:szCs w:val="24"/>
        </w:rPr>
        <w:t>Program podrške brdsko-planinskim područj</w:t>
      </w:r>
      <w:r w:rsidR="00FE073B">
        <w:rPr>
          <w:rFonts w:eastAsia="Calibri" w:cstheme="minorHAnsi"/>
          <w:bCs/>
          <w:sz w:val="24"/>
          <w:szCs w:val="24"/>
        </w:rPr>
        <w:t>ima, Odluka o odabiru projekta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B272C1" w:rsidRDefault="00B272C1" w:rsidP="00B272C1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:rsidR="00F95297" w:rsidRPr="00FE073B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FE073B">
        <w:rPr>
          <w:rFonts w:eastAsia="Calibri" w:cstheme="minorHAnsi"/>
          <w:b/>
          <w:bCs/>
          <w:sz w:val="24"/>
          <w:szCs w:val="24"/>
        </w:rPr>
        <w:t>Pok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FE073B">
        <w:rPr>
          <w:rFonts w:eastAsia="Calibri" w:cstheme="minorHAnsi"/>
          <w:b/>
          <w:bCs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z w:val="24"/>
          <w:szCs w:val="24"/>
        </w:rPr>
        <w:t>š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FE073B">
        <w:rPr>
          <w:rFonts w:eastAsia="Calibri" w:cstheme="minorHAnsi"/>
          <w:b/>
          <w:bCs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FE073B">
        <w:rPr>
          <w:rFonts w:eastAsia="Calibri" w:cstheme="minorHAnsi"/>
          <w:b/>
          <w:bCs/>
          <w:sz w:val="24"/>
          <w:szCs w:val="24"/>
        </w:rPr>
        <w:t xml:space="preserve">: </w:t>
      </w:r>
      <w:r w:rsidR="004C23D9" w:rsidRPr="00FE073B">
        <w:rPr>
          <w:rFonts w:eastAsia="Calibri" w:cstheme="minorHAnsi"/>
          <w:bCs/>
          <w:sz w:val="24"/>
          <w:szCs w:val="24"/>
        </w:rPr>
        <w:t>završen</w:t>
      </w:r>
      <w:r w:rsidR="00F95297" w:rsidRPr="00FE073B">
        <w:rPr>
          <w:rFonts w:eastAsia="Calibri" w:cstheme="minorHAnsi"/>
          <w:bCs/>
          <w:sz w:val="24"/>
          <w:szCs w:val="24"/>
        </w:rPr>
        <w:t>a I</w:t>
      </w:r>
      <w:r w:rsidR="004F131D">
        <w:rPr>
          <w:rFonts w:eastAsia="Calibri" w:cstheme="minorHAnsi"/>
          <w:bCs/>
          <w:sz w:val="24"/>
          <w:szCs w:val="24"/>
        </w:rPr>
        <w:t>I</w:t>
      </w:r>
      <w:r w:rsidR="00F95297" w:rsidRPr="00FE073B">
        <w:rPr>
          <w:rFonts w:eastAsia="Calibri" w:cstheme="minorHAnsi"/>
          <w:bCs/>
          <w:sz w:val="24"/>
          <w:szCs w:val="24"/>
        </w:rPr>
        <w:t xml:space="preserve">. faza </w:t>
      </w:r>
      <w:r w:rsidR="004C23D9" w:rsidRPr="00FE073B">
        <w:rPr>
          <w:rFonts w:eastAsia="Calibri" w:cstheme="minorHAnsi"/>
          <w:bCs/>
          <w:sz w:val="24"/>
          <w:szCs w:val="24"/>
        </w:rPr>
        <w:t>projekt</w:t>
      </w:r>
      <w:r w:rsidR="00F95297" w:rsidRPr="00FE073B">
        <w:rPr>
          <w:rFonts w:eastAsia="Calibri" w:cstheme="minorHAnsi"/>
          <w:bCs/>
          <w:sz w:val="24"/>
          <w:szCs w:val="24"/>
        </w:rPr>
        <w:t>a adaptacije objekta ambulante u Slanome koji uključuju građevinske, hidro-instalacijske</w:t>
      </w:r>
      <w:r w:rsidR="00FE073B" w:rsidRPr="00FE073B">
        <w:rPr>
          <w:rFonts w:eastAsia="Calibri" w:cstheme="minorHAnsi"/>
          <w:bCs/>
          <w:sz w:val="24"/>
          <w:szCs w:val="24"/>
        </w:rPr>
        <w:t xml:space="preserve">, </w:t>
      </w:r>
      <w:r w:rsidR="00F95297" w:rsidRPr="00FE073B">
        <w:rPr>
          <w:rFonts w:eastAsia="Calibri" w:cstheme="minorHAnsi"/>
          <w:bCs/>
          <w:sz w:val="24"/>
          <w:szCs w:val="24"/>
        </w:rPr>
        <w:t>elektroinstalaterske radove</w:t>
      </w:r>
      <w:r w:rsidR="00FE073B" w:rsidRPr="00FE073B">
        <w:rPr>
          <w:rFonts w:eastAsia="Calibri" w:cstheme="minorHAnsi"/>
          <w:bCs/>
          <w:sz w:val="24"/>
          <w:szCs w:val="24"/>
        </w:rPr>
        <w:t xml:space="preserve"> i aluminijske radove.</w:t>
      </w:r>
    </w:p>
    <w:p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FE073B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FE073B">
        <w:rPr>
          <w:rFonts w:eastAsia="Calibri" w:cstheme="minorHAnsi"/>
          <w:b/>
          <w:bCs/>
          <w:sz w:val="24"/>
          <w:szCs w:val="24"/>
        </w:rPr>
        <w:t>š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FE073B">
        <w:rPr>
          <w:rFonts w:eastAsia="Calibri" w:cstheme="minorHAnsi"/>
          <w:b/>
          <w:bCs/>
          <w:sz w:val="24"/>
          <w:szCs w:val="24"/>
        </w:rPr>
        <w:t>j</w:t>
      </w:r>
      <w:r w:rsidRPr="00FE073B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z w:val="24"/>
          <w:szCs w:val="24"/>
        </w:rPr>
        <w:t>o</w:t>
      </w:r>
      <w:r w:rsidRPr="00FE073B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FE073B">
        <w:rPr>
          <w:rFonts w:eastAsia="Calibri" w:cstheme="minorHAnsi"/>
          <w:b/>
          <w:bCs/>
          <w:sz w:val="24"/>
          <w:szCs w:val="24"/>
        </w:rPr>
        <w:t>s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FE073B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FE073B">
        <w:rPr>
          <w:rFonts w:eastAsia="Calibri" w:cstheme="minorHAnsi"/>
          <w:b/>
          <w:bCs/>
          <w:sz w:val="24"/>
          <w:szCs w:val="24"/>
        </w:rPr>
        <w:t>m c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FE073B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FE073B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FE073B">
        <w:rPr>
          <w:rFonts w:eastAsia="Calibri" w:cstheme="minorHAnsi"/>
          <w:b/>
          <w:bCs/>
          <w:sz w:val="24"/>
          <w:szCs w:val="24"/>
        </w:rPr>
        <w:t>:</w:t>
      </w:r>
      <w:r w:rsidRPr="00FE073B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4C23D9" w:rsidRPr="00FE073B">
        <w:rPr>
          <w:rFonts w:eastAsia="Calibri" w:cstheme="minorHAnsi"/>
          <w:sz w:val="24"/>
          <w:szCs w:val="24"/>
        </w:rPr>
        <w:t>U</w:t>
      </w:r>
      <w:r w:rsidR="00984399" w:rsidRPr="00FE073B">
        <w:rPr>
          <w:rFonts w:eastAsia="Calibri" w:cstheme="minorHAnsi"/>
          <w:sz w:val="24"/>
          <w:szCs w:val="24"/>
        </w:rPr>
        <w:t xml:space="preserve"> </w:t>
      </w:r>
      <w:r w:rsidR="00FE073B">
        <w:rPr>
          <w:rFonts w:eastAsia="Calibri" w:cstheme="minorHAnsi"/>
          <w:sz w:val="24"/>
          <w:szCs w:val="24"/>
        </w:rPr>
        <w:t>202</w:t>
      </w:r>
      <w:r w:rsidR="004F131D">
        <w:rPr>
          <w:rFonts w:eastAsia="Calibri" w:cstheme="minorHAnsi"/>
          <w:sz w:val="24"/>
          <w:szCs w:val="24"/>
        </w:rPr>
        <w:t>4</w:t>
      </w:r>
      <w:r w:rsidR="00FE073B">
        <w:rPr>
          <w:rFonts w:eastAsia="Calibri" w:cstheme="minorHAnsi"/>
          <w:sz w:val="24"/>
          <w:szCs w:val="24"/>
        </w:rPr>
        <w:t>. godini</w:t>
      </w:r>
      <w:r w:rsidR="004C23D9" w:rsidRPr="00FE073B">
        <w:rPr>
          <w:rFonts w:eastAsia="Calibri" w:cstheme="minorHAnsi"/>
          <w:sz w:val="24"/>
          <w:szCs w:val="24"/>
        </w:rPr>
        <w:t xml:space="preserve"> </w:t>
      </w:r>
      <w:r w:rsidRPr="00FE073B">
        <w:rPr>
          <w:rFonts w:eastAsia="Calibri" w:cstheme="minorHAnsi"/>
          <w:sz w:val="24"/>
          <w:szCs w:val="24"/>
        </w:rPr>
        <w:t xml:space="preserve">su utrošena </w:t>
      </w:r>
      <w:r w:rsidR="004C23D9" w:rsidRPr="00FE073B">
        <w:rPr>
          <w:rFonts w:eastAsia="Calibri" w:cstheme="minorHAnsi"/>
          <w:sz w:val="24"/>
          <w:szCs w:val="24"/>
        </w:rPr>
        <w:t xml:space="preserve">planirana </w:t>
      </w:r>
      <w:r w:rsidRPr="00FE073B">
        <w:rPr>
          <w:rFonts w:eastAsia="Calibri" w:cstheme="minorHAnsi"/>
          <w:sz w:val="24"/>
          <w:szCs w:val="24"/>
        </w:rPr>
        <w:t>sredstva</w:t>
      </w:r>
      <w:r w:rsidR="004F131D">
        <w:rPr>
          <w:rFonts w:eastAsia="Calibri" w:cstheme="minorHAnsi"/>
          <w:sz w:val="24"/>
          <w:szCs w:val="24"/>
        </w:rPr>
        <w:t xml:space="preserve"> sukladno dinamici radova.</w:t>
      </w:r>
      <w:r w:rsidR="00FE073B">
        <w:rPr>
          <w:rFonts w:eastAsia="Calibri" w:cstheme="minorHAnsi"/>
          <w:sz w:val="24"/>
          <w:szCs w:val="24"/>
        </w:rPr>
        <w:t xml:space="preserve"> </w:t>
      </w:r>
      <w:r w:rsidR="004F131D">
        <w:rPr>
          <w:rFonts w:eastAsia="Calibri" w:cstheme="minorHAnsi"/>
          <w:sz w:val="24"/>
          <w:szCs w:val="24"/>
        </w:rPr>
        <w:t>Projekt je završen, a objekt u punoj funkcionalnosti stavljen u upotrebu</w:t>
      </w:r>
      <w:r w:rsidR="00FE073B">
        <w:rPr>
          <w:rFonts w:eastAsia="Calibri" w:cstheme="minorHAnsi"/>
          <w:sz w:val="24"/>
          <w:szCs w:val="24"/>
        </w:rPr>
        <w:t>.</w:t>
      </w:r>
    </w:p>
    <w:p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7C1F9B" w:rsidRPr="008D2D33" w:rsidRDefault="007C1F9B" w:rsidP="007C1F9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Tekući projekt: Poboljšanje standarda zdravstvene ustanove</w:t>
      </w:r>
    </w:p>
    <w:p w:rsidR="007C1F9B" w:rsidRPr="008D2D33" w:rsidRDefault="007C1F9B" w:rsidP="007C1F9B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P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lan 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2024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68.7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0</w:t>
      </w:r>
      <w:r>
        <w:rPr>
          <w:rFonts w:eastAsia="Calibri" w:cstheme="minorHAnsi"/>
          <w:color w:val="000000" w:themeColor="text1"/>
          <w:sz w:val="24"/>
          <w:szCs w:val="24"/>
        </w:rPr>
        <w:t>7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,00</w:t>
      </w:r>
    </w:p>
    <w:p w:rsidR="007C1F9B" w:rsidRPr="008D2D33" w:rsidRDefault="007C1F9B" w:rsidP="007C1F9B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color w:val="000000" w:themeColor="text1"/>
          <w:sz w:val="24"/>
          <w:szCs w:val="24"/>
        </w:rPr>
        <w:t>I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z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vrše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n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>o</w:t>
      </w:r>
      <w:r w:rsidRPr="008D2D33">
        <w:rPr>
          <w:rFonts w:eastAsia="Calibri" w:cstheme="minorHAnsi"/>
          <w:color w:val="000000" w:themeColor="text1"/>
          <w:spacing w:val="-1"/>
          <w:sz w:val="24"/>
          <w:szCs w:val="24"/>
        </w:rPr>
        <w:t xml:space="preserve"> 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202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 w:rsidRPr="008D2D33">
        <w:rPr>
          <w:rFonts w:eastAsia="Calibri" w:cstheme="minorHAnsi"/>
          <w:color w:val="000000" w:themeColor="text1"/>
          <w:spacing w:val="1"/>
          <w:sz w:val="24"/>
          <w:szCs w:val="24"/>
        </w:rPr>
        <w:t>.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: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68.375,75 (99,52%)</w:t>
      </w:r>
    </w:p>
    <w:p w:rsidR="007C1F9B" w:rsidRPr="00197E0C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D76EB6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dostupnih </w:t>
      </w:r>
      <w:r w:rsidRPr="00D76EB6">
        <w:rPr>
          <w:rFonts w:eastAsia="Calibri" w:cstheme="minorHAnsi"/>
          <w:spacing w:val="1"/>
          <w:sz w:val="24"/>
          <w:szCs w:val="24"/>
        </w:rPr>
        <w:t>medicinsk</w:t>
      </w:r>
      <w:r>
        <w:rPr>
          <w:rFonts w:eastAsia="Calibri" w:cstheme="minorHAnsi"/>
          <w:spacing w:val="1"/>
          <w:sz w:val="24"/>
          <w:szCs w:val="24"/>
        </w:rPr>
        <w:t xml:space="preserve">ih usluga osiguravanjem financijskih sredstava za </w:t>
      </w:r>
      <w:r w:rsidRPr="00D76EB6">
        <w:rPr>
          <w:rFonts w:eastAsia="Calibri" w:cstheme="minorHAnsi"/>
          <w:spacing w:val="1"/>
          <w:sz w:val="24"/>
          <w:szCs w:val="24"/>
        </w:rPr>
        <w:t xml:space="preserve">poboljšanje standarda </w:t>
      </w:r>
      <w:r>
        <w:rPr>
          <w:rFonts w:eastAsia="Calibri" w:cstheme="minorHAnsi"/>
          <w:spacing w:val="1"/>
          <w:sz w:val="24"/>
          <w:szCs w:val="24"/>
        </w:rPr>
        <w:t xml:space="preserve">i materijalnih uvjeta </w:t>
      </w:r>
      <w:r w:rsidRPr="00D76EB6">
        <w:rPr>
          <w:rFonts w:eastAsia="Calibri" w:cstheme="minorHAnsi"/>
          <w:spacing w:val="1"/>
          <w:sz w:val="24"/>
          <w:szCs w:val="24"/>
        </w:rPr>
        <w:t>zdravstvenih ustanova</w:t>
      </w:r>
      <w:r>
        <w:rPr>
          <w:rFonts w:eastAsia="Calibri" w:cstheme="minorHAnsi"/>
          <w:spacing w:val="1"/>
          <w:sz w:val="24"/>
          <w:szCs w:val="24"/>
        </w:rPr>
        <w:t>.</w:t>
      </w:r>
    </w:p>
    <w:p w:rsidR="007C1F9B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7C1F9B" w:rsidRPr="00197E0C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D76EB6">
        <w:rPr>
          <w:rFonts w:eastAsia="Calibri" w:cstheme="minorHAnsi"/>
          <w:bCs/>
          <w:sz w:val="24"/>
          <w:szCs w:val="24"/>
        </w:rPr>
        <w:t>Zakon o zdravstvenoj zaštiti, Zakon o ustanovama</w:t>
      </w:r>
    </w:p>
    <w:p w:rsidR="007C1F9B" w:rsidRPr="00B272C1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županije do 2027., Provedbeni pr</w:t>
      </w:r>
      <w:r w:rsidRPr="00B272C1">
        <w:rPr>
          <w:rFonts w:eastAsia="Calibri" w:cstheme="minorHAnsi"/>
          <w:bCs/>
          <w:sz w:val="24"/>
          <w:szCs w:val="24"/>
        </w:rPr>
        <w:t xml:space="preserve">ogram Dubrovačko-neretvanske županije do 2025., Cilj 2.1. Unaprjeđenje kvalitete i dostupnosti društvenih usluga; </w:t>
      </w:r>
    </w:p>
    <w:p w:rsidR="007C1F9B" w:rsidRDefault="007C1F9B" w:rsidP="007C1F9B">
      <w:pPr>
        <w:widowControl w:val="0"/>
        <w:spacing w:after="0" w:line="240" w:lineRule="auto"/>
        <w:jc w:val="both"/>
        <w:rPr>
          <w:rFonts w:cstheme="minorHAnsi"/>
        </w:rPr>
      </w:pPr>
      <w:r w:rsidRPr="00642267">
        <w:rPr>
          <w:rFonts w:cstheme="minorHAnsi"/>
        </w:rPr>
        <w:t xml:space="preserve">Mjera 2.1.2. Unaprjeđenje zdravstvenih usluga i skrbi </w:t>
      </w:r>
    </w:p>
    <w:p w:rsidR="007C1F9B" w:rsidRPr="008620E9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 xml:space="preserve">isplaćena sredstva </w:t>
      </w:r>
    </w:p>
    <w:p w:rsidR="007C1F9B" w:rsidRDefault="007C1F9B" w:rsidP="007C1F9B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4B50CB">
        <w:rPr>
          <w:rFonts w:eastAsia="Calibri" w:cstheme="minorHAnsi"/>
          <w:sz w:val="24"/>
          <w:szCs w:val="24"/>
        </w:rPr>
        <w:t>U izvještajnom razdoblju utrošena</w:t>
      </w:r>
      <w:r>
        <w:rPr>
          <w:rFonts w:eastAsia="Calibri" w:cstheme="minorHAnsi"/>
          <w:sz w:val="24"/>
          <w:szCs w:val="24"/>
        </w:rPr>
        <w:t xml:space="preserve"> su planirana</w:t>
      </w:r>
      <w:r w:rsidRPr="004B50CB">
        <w:rPr>
          <w:rFonts w:eastAsia="Calibri" w:cstheme="minorHAnsi"/>
          <w:sz w:val="24"/>
          <w:szCs w:val="24"/>
        </w:rPr>
        <w:t xml:space="preserve"> sredstva</w:t>
      </w:r>
      <w:r>
        <w:rPr>
          <w:rFonts w:eastAsia="Calibri" w:cstheme="minorHAnsi"/>
          <w:sz w:val="24"/>
          <w:szCs w:val="24"/>
        </w:rPr>
        <w:t xml:space="preserve"> </w:t>
      </w:r>
      <w:r w:rsidRPr="0037154F">
        <w:rPr>
          <w:rFonts w:eastAsia="Calibri" w:cstheme="minorHAnsi"/>
          <w:sz w:val="24"/>
          <w:szCs w:val="24"/>
        </w:rPr>
        <w:t>i to za poticajne mjere za zdravstvene radnike Opće bolnice Dubrovnik</w:t>
      </w:r>
      <w:r w:rsidR="0037154F">
        <w:rPr>
          <w:rFonts w:eastAsia="Calibri" w:cstheme="minorHAnsi"/>
          <w:sz w:val="24"/>
          <w:szCs w:val="24"/>
        </w:rPr>
        <w:t>, koja  je od 1. siječnja 2024. godine</w:t>
      </w:r>
      <w:r w:rsidR="0037154F" w:rsidRPr="0037154F">
        <w:t xml:space="preserve"> </w:t>
      </w:r>
      <w:r w:rsidR="0037154F" w:rsidRPr="0037154F">
        <w:rPr>
          <w:rFonts w:eastAsia="Calibri" w:cstheme="minorHAnsi"/>
          <w:sz w:val="24"/>
          <w:szCs w:val="24"/>
        </w:rPr>
        <w:t>pod nadležnošću Republike Hrvatske,</w:t>
      </w:r>
      <w:r w:rsidR="0037154F">
        <w:rPr>
          <w:rFonts w:eastAsia="Calibri" w:cstheme="minorHAnsi"/>
          <w:sz w:val="24"/>
          <w:szCs w:val="24"/>
        </w:rPr>
        <w:t xml:space="preserve"> ali</w:t>
      </w:r>
      <w:r w:rsidR="0037154F" w:rsidRPr="0037154F">
        <w:rPr>
          <w:rFonts w:eastAsia="Calibri" w:cstheme="minorHAnsi"/>
          <w:sz w:val="24"/>
          <w:szCs w:val="24"/>
        </w:rPr>
        <w:t xml:space="preserve"> Županija nastavlja program poticajnih mjera sufinanciranjem stanarine za zdravstvene radnike </w:t>
      </w:r>
      <w:r w:rsidR="0037154F">
        <w:rPr>
          <w:rFonts w:eastAsia="Calibri" w:cstheme="minorHAnsi"/>
          <w:sz w:val="24"/>
          <w:szCs w:val="24"/>
        </w:rPr>
        <w:t>OB</w:t>
      </w:r>
      <w:r w:rsidR="0037154F" w:rsidRPr="0037154F">
        <w:rPr>
          <w:rFonts w:eastAsia="Calibri" w:cstheme="minorHAnsi"/>
          <w:sz w:val="24"/>
          <w:szCs w:val="24"/>
        </w:rPr>
        <w:t xml:space="preserve"> Dubrovnik </w:t>
      </w:r>
      <w:r w:rsidR="0037154F">
        <w:rPr>
          <w:rFonts w:eastAsia="Calibri" w:cstheme="minorHAnsi"/>
          <w:sz w:val="24"/>
          <w:szCs w:val="24"/>
        </w:rPr>
        <w:t>zbog iznimnog značaja za pružanje zdravstvene skrbi na području D</w:t>
      </w:r>
      <w:r w:rsidR="009A0D4F">
        <w:rPr>
          <w:rFonts w:eastAsia="Calibri" w:cstheme="minorHAnsi"/>
          <w:sz w:val="24"/>
          <w:szCs w:val="24"/>
        </w:rPr>
        <w:t>ubrovačko-neretvanske županije.</w:t>
      </w:r>
    </w:p>
    <w:p w:rsidR="007C1F9B" w:rsidRDefault="007C1F9B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281636" w:rsidRPr="008D2D33" w:rsidRDefault="00281636" w:rsidP="0028163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Tekući projekt: Krajobrazno uređenje – tematski parkovi zdravstvenih ustanova</w:t>
      </w:r>
    </w:p>
    <w:p w:rsidR="00281636" w:rsidRPr="008D2D33" w:rsidRDefault="00463FAC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922301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B93C99">
        <w:rPr>
          <w:rFonts w:eastAsia="Calibri" w:cstheme="minorHAnsi"/>
          <w:color w:val="000000" w:themeColor="text1"/>
          <w:sz w:val="24"/>
          <w:szCs w:val="24"/>
        </w:rPr>
        <w:t>30</w:t>
      </w:r>
      <w:r w:rsidR="0041023E" w:rsidRPr="0041023E">
        <w:rPr>
          <w:rFonts w:eastAsia="Calibri" w:cstheme="minorHAnsi"/>
          <w:color w:val="000000" w:themeColor="text1"/>
          <w:sz w:val="24"/>
          <w:szCs w:val="24"/>
        </w:rPr>
        <w:t>.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625,00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281636" w:rsidRPr="008D2D33" w:rsidRDefault="00F940F5" w:rsidP="00281636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</w:t>
      </w:r>
      <w:r w:rsidR="00922301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="00281636" w:rsidRPr="008D2D33">
        <w:rPr>
          <w:rFonts w:eastAsia="Calibri" w:cstheme="minorHAnsi"/>
          <w:color w:val="000000" w:themeColor="text1"/>
          <w:sz w:val="24"/>
          <w:szCs w:val="24"/>
        </w:rPr>
        <w:t xml:space="preserve">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B93C99">
        <w:rPr>
          <w:rFonts w:eastAsia="Calibri" w:cstheme="minorHAnsi"/>
          <w:color w:val="000000" w:themeColor="text1"/>
          <w:sz w:val="24"/>
          <w:szCs w:val="24"/>
        </w:rPr>
        <w:t>30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625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</w:t>
      </w:r>
      <w:r w:rsidR="00B93C99">
        <w:rPr>
          <w:rFonts w:eastAsia="Calibri" w:cstheme="minorHAnsi"/>
          <w:color w:val="000000" w:themeColor="text1"/>
          <w:sz w:val="24"/>
          <w:szCs w:val="24"/>
        </w:rPr>
        <w:t>00</w:t>
      </w:r>
      <w:r w:rsidR="00F95297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="0041023E" w:rsidRPr="0041023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F5BEA">
        <w:rPr>
          <w:rFonts w:eastAsia="Calibri" w:cstheme="minorHAnsi"/>
          <w:color w:val="000000" w:themeColor="text1"/>
          <w:sz w:val="24"/>
          <w:szCs w:val="24"/>
        </w:rPr>
        <w:t>(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100</w:t>
      </w:r>
      <w:r w:rsidR="00281636">
        <w:rPr>
          <w:rFonts w:eastAsia="Calibri" w:cstheme="minorHAnsi"/>
          <w:color w:val="000000" w:themeColor="text1"/>
          <w:sz w:val="24"/>
          <w:szCs w:val="24"/>
        </w:rPr>
        <w:t>%)</w:t>
      </w:r>
    </w:p>
    <w:p w:rsidR="00281636" w:rsidRPr="00197E0C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772AB7">
        <w:rPr>
          <w:rFonts w:eastAsia="Calibri" w:cstheme="minorHAnsi"/>
          <w:spacing w:val="1"/>
          <w:sz w:val="24"/>
          <w:szCs w:val="24"/>
        </w:rPr>
        <w:t>P</w:t>
      </w:r>
      <w:r w:rsidR="00772AB7" w:rsidRPr="00772AB7">
        <w:rPr>
          <w:rFonts w:eastAsia="Calibri" w:cstheme="minorHAnsi"/>
          <w:spacing w:val="1"/>
          <w:sz w:val="24"/>
          <w:szCs w:val="24"/>
        </w:rPr>
        <w:t xml:space="preserve">odizanje kvalitete </w:t>
      </w:r>
      <w:r w:rsidR="00772AB7">
        <w:rPr>
          <w:rFonts w:eastAsia="Calibri" w:cstheme="minorHAnsi"/>
          <w:spacing w:val="1"/>
          <w:sz w:val="24"/>
          <w:szCs w:val="24"/>
        </w:rPr>
        <w:t xml:space="preserve">zdravstvenih ustanova </w:t>
      </w:r>
    </w:p>
    <w:p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281636" w:rsidRPr="00197E0C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="00772AB7" w:rsidRPr="00D76EB6">
        <w:rPr>
          <w:rFonts w:eastAsia="Calibri" w:cstheme="minorHAnsi"/>
          <w:bCs/>
          <w:sz w:val="24"/>
          <w:szCs w:val="24"/>
        </w:rPr>
        <w:t>Zakon o zdravstvenoj zaštiti, Zakon o ustanovama</w:t>
      </w:r>
    </w:p>
    <w:p w:rsidR="00B272C1" w:rsidRPr="00EF65E3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0A6C19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0A6C19">
        <w:rPr>
          <w:rFonts w:eastAsia="Calibri" w:cstheme="minorHAnsi"/>
          <w:bCs/>
          <w:sz w:val="24"/>
          <w:szCs w:val="24"/>
        </w:rPr>
        <w:t xml:space="preserve"> Plan razvoja Dubrovačko-neretvanske </w:t>
      </w:r>
      <w:r w:rsidRPr="00EF65E3">
        <w:rPr>
          <w:rFonts w:eastAsia="Calibri" w:cstheme="minorHAnsi"/>
          <w:bCs/>
          <w:sz w:val="24"/>
          <w:szCs w:val="24"/>
        </w:rPr>
        <w:t xml:space="preserve">županije do 2027., Provedbeni program Dubrovačko-neretvanske županije do 2025., Cilj 2.1. Unaprjeđenje kvalitete i dostupnosti društvenih usluga; </w:t>
      </w:r>
    </w:p>
    <w:p w:rsidR="00B272C1" w:rsidRPr="00EF65E3" w:rsidRDefault="00B272C1" w:rsidP="00B272C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F65E3">
        <w:rPr>
          <w:rFonts w:cstheme="minorHAnsi"/>
          <w:sz w:val="24"/>
          <w:szCs w:val="24"/>
        </w:rPr>
        <w:t xml:space="preserve">Mjera 2.1.2. Unaprjeđenje zdravstvenih usluga i skrbi </w:t>
      </w:r>
    </w:p>
    <w:p w:rsidR="00281636" w:rsidRPr="00EF65E3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F65E3">
        <w:rPr>
          <w:rFonts w:eastAsia="Calibri" w:cstheme="minorHAnsi"/>
          <w:b/>
          <w:bCs/>
          <w:sz w:val="24"/>
          <w:szCs w:val="24"/>
        </w:rPr>
        <w:t>Pok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EF65E3">
        <w:rPr>
          <w:rFonts w:eastAsia="Calibri" w:cstheme="minorHAnsi"/>
          <w:b/>
          <w:bCs/>
          <w:sz w:val="24"/>
          <w:szCs w:val="24"/>
        </w:rPr>
        <w:t>j</w:t>
      </w:r>
      <w:r w:rsidRPr="00EF65E3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EF65E3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EF65E3">
        <w:rPr>
          <w:rFonts w:eastAsia="Calibri" w:cstheme="minorHAnsi"/>
          <w:b/>
          <w:bCs/>
          <w:sz w:val="24"/>
          <w:szCs w:val="24"/>
        </w:rPr>
        <w:t>š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EF65E3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EF65E3">
        <w:rPr>
          <w:rFonts w:eastAsia="Calibri" w:cstheme="minorHAnsi"/>
          <w:b/>
          <w:bCs/>
          <w:sz w:val="24"/>
          <w:szCs w:val="24"/>
        </w:rPr>
        <w:t>s</w:t>
      </w:r>
      <w:r w:rsidRPr="00EF65E3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EF65E3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EF65E3">
        <w:rPr>
          <w:rFonts w:eastAsia="Calibri" w:cstheme="minorHAnsi"/>
          <w:b/>
          <w:bCs/>
          <w:sz w:val="24"/>
          <w:szCs w:val="24"/>
        </w:rPr>
        <w:t xml:space="preserve">: </w:t>
      </w:r>
      <w:r w:rsidR="00772AB7" w:rsidRPr="00EF65E3">
        <w:rPr>
          <w:rFonts w:eastAsia="Calibri" w:cstheme="minorHAnsi"/>
          <w:b/>
          <w:bCs/>
          <w:sz w:val="24"/>
          <w:szCs w:val="24"/>
        </w:rPr>
        <w:t xml:space="preserve"> </w:t>
      </w:r>
      <w:r w:rsidR="00772AB7" w:rsidRPr="00EF65E3">
        <w:rPr>
          <w:rFonts w:eastAsia="Calibri" w:cstheme="minorHAnsi"/>
          <w:bCs/>
          <w:sz w:val="24"/>
          <w:szCs w:val="24"/>
        </w:rPr>
        <w:t>izrađena potrebna pripremna dokumentacija</w:t>
      </w:r>
    </w:p>
    <w:p w:rsidR="00281636" w:rsidRDefault="00281636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686FBA" w:rsidRPr="00C01314">
        <w:rPr>
          <w:rFonts w:eastAsia="Calibri" w:cstheme="minorHAnsi"/>
          <w:sz w:val="24"/>
          <w:szCs w:val="24"/>
        </w:rPr>
        <w:t>izvršene su</w:t>
      </w:r>
      <w:r w:rsidR="00772AB7" w:rsidRPr="00C01314">
        <w:rPr>
          <w:rFonts w:eastAsia="Calibri" w:cstheme="minorHAnsi"/>
          <w:sz w:val="24"/>
          <w:szCs w:val="24"/>
        </w:rPr>
        <w:t xml:space="preserve"> pripremn</w:t>
      </w:r>
      <w:r w:rsidR="00686FBA" w:rsidRPr="00C01314">
        <w:rPr>
          <w:rFonts w:eastAsia="Calibri" w:cstheme="minorHAnsi"/>
          <w:sz w:val="24"/>
          <w:szCs w:val="24"/>
        </w:rPr>
        <w:t>e radnje</w:t>
      </w:r>
      <w:r w:rsidR="00772AB7" w:rsidRPr="00C01314">
        <w:rPr>
          <w:rFonts w:eastAsia="Calibri" w:cstheme="minorHAnsi"/>
          <w:sz w:val="24"/>
          <w:szCs w:val="24"/>
        </w:rPr>
        <w:t xml:space="preserve"> za izradu i prijavu planiranog projekta</w:t>
      </w:r>
      <w:r w:rsidR="00922301">
        <w:rPr>
          <w:rFonts w:eastAsia="Calibri" w:cstheme="minorHAnsi"/>
          <w:sz w:val="24"/>
          <w:szCs w:val="24"/>
        </w:rPr>
        <w:t xml:space="preserve"> „Povećanje kvalitete zdravstvenih usluga na Korčuli i Pelješcu“</w:t>
      </w:r>
      <w:r w:rsidR="00772AB7" w:rsidRPr="00C01314">
        <w:rPr>
          <w:rFonts w:eastAsia="Calibri" w:cstheme="minorHAnsi"/>
          <w:sz w:val="24"/>
          <w:szCs w:val="24"/>
        </w:rPr>
        <w:t xml:space="preserve"> </w:t>
      </w:r>
      <w:r w:rsidR="00686FBA" w:rsidRPr="00C01314">
        <w:rPr>
          <w:rFonts w:eastAsia="Calibri" w:cstheme="minorHAnsi"/>
          <w:sz w:val="24"/>
          <w:szCs w:val="24"/>
        </w:rPr>
        <w:t xml:space="preserve">te je projekt prijavljen </w:t>
      </w:r>
      <w:r w:rsidR="00922301">
        <w:rPr>
          <w:rFonts w:eastAsia="Calibri" w:cstheme="minorHAnsi"/>
          <w:sz w:val="24"/>
          <w:szCs w:val="24"/>
        </w:rPr>
        <w:t>za financiranje sredstvima iz Europskih fondova putem</w:t>
      </w:r>
      <w:r w:rsidR="00686FBA" w:rsidRPr="00C01314">
        <w:rPr>
          <w:rFonts w:eastAsia="Calibri" w:cstheme="minorHAnsi"/>
          <w:sz w:val="24"/>
          <w:szCs w:val="24"/>
        </w:rPr>
        <w:t xml:space="preserve"> natječaj</w:t>
      </w:r>
      <w:r w:rsidR="00922301">
        <w:rPr>
          <w:rFonts w:eastAsia="Calibri" w:cstheme="minorHAnsi"/>
          <w:sz w:val="24"/>
          <w:szCs w:val="24"/>
        </w:rPr>
        <w:t>a</w:t>
      </w:r>
      <w:r w:rsidR="00686FBA" w:rsidRPr="00C01314">
        <w:rPr>
          <w:rFonts w:eastAsia="Calibri" w:cstheme="minorHAnsi"/>
          <w:sz w:val="24"/>
          <w:szCs w:val="24"/>
        </w:rPr>
        <w:t xml:space="preserve"> Ministarstva </w:t>
      </w:r>
      <w:r w:rsidR="00922301">
        <w:rPr>
          <w:rFonts w:eastAsia="Calibri" w:cstheme="minorHAnsi"/>
          <w:sz w:val="24"/>
          <w:szCs w:val="24"/>
        </w:rPr>
        <w:t xml:space="preserve">regionalnog razvoja i fondova Europske unije </w:t>
      </w:r>
      <w:r w:rsidR="00686FBA" w:rsidRPr="00C01314">
        <w:rPr>
          <w:rFonts w:eastAsia="Calibri" w:cstheme="minorHAnsi"/>
          <w:sz w:val="24"/>
          <w:szCs w:val="24"/>
        </w:rPr>
        <w:t xml:space="preserve">u okviru </w:t>
      </w:r>
      <w:r w:rsidR="00922301">
        <w:rPr>
          <w:rFonts w:eastAsia="Calibri" w:cstheme="minorHAnsi"/>
          <w:sz w:val="24"/>
          <w:szCs w:val="24"/>
        </w:rPr>
        <w:t>Integriranog teritorijalnog programa 2021. - 2027</w:t>
      </w:r>
      <w:r w:rsidR="00686FBA" w:rsidRPr="00C01314">
        <w:rPr>
          <w:rFonts w:eastAsia="Calibri" w:cstheme="minorHAnsi"/>
          <w:sz w:val="24"/>
          <w:szCs w:val="24"/>
        </w:rPr>
        <w:t xml:space="preserve">. </w:t>
      </w:r>
      <w:r w:rsidR="00922301">
        <w:rPr>
          <w:rFonts w:eastAsia="Calibri" w:cstheme="minorHAnsi"/>
          <w:sz w:val="24"/>
          <w:szCs w:val="24"/>
        </w:rPr>
        <w:t>U</w:t>
      </w:r>
      <w:r w:rsidR="00772AB7" w:rsidRPr="00C01314">
        <w:rPr>
          <w:rFonts w:eastAsia="Calibri" w:cstheme="minorHAnsi"/>
          <w:sz w:val="24"/>
          <w:szCs w:val="24"/>
        </w:rPr>
        <w:t xml:space="preserve"> narednom razdoblju</w:t>
      </w:r>
      <w:r w:rsidR="00922301">
        <w:rPr>
          <w:rFonts w:eastAsia="Calibri" w:cstheme="minorHAnsi"/>
          <w:sz w:val="24"/>
          <w:szCs w:val="24"/>
        </w:rPr>
        <w:t xml:space="preserve">, nakon administrativne provjere, provjere prihvatljivosti projekta, provjere prihvatljivosti troškova i ocjene kvalitete projekta </w:t>
      </w:r>
      <w:r w:rsidR="00922301" w:rsidRPr="00C01314">
        <w:rPr>
          <w:rFonts w:eastAsia="Calibri" w:cstheme="minorHAnsi"/>
          <w:sz w:val="24"/>
          <w:szCs w:val="24"/>
        </w:rPr>
        <w:t>očekuje se</w:t>
      </w:r>
      <w:r w:rsidR="00922301">
        <w:rPr>
          <w:rFonts w:eastAsia="Calibri" w:cstheme="minorHAnsi"/>
          <w:sz w:val="24"/>
          <w:szCs w:val="24"/>
        </w:rPr>
        <w:t xml:space="preserve"> potpis Ugovora o dodjeli bespovratnih sredstava i p</w:t>
      </w:r>
      <w:r w:rsidR="00922301" w:rsidRPr="00C01314">
        <w:rPr>
          <w:rFonts w:eastAsia="Calibri" w:cstheme="minorHAnsi"/>
          <w:sz w:val="24"/>
          <w:szCs w:val="24"/>
        </w:rPr>
        <w:t>očetak prov</w:t>
      </w:r>
      <w:r w:rsidR="00922301">
        <w:rPr>
          <w:rFonts w:eastAsia="Calibri" w:cstheme="minorHAnsi"/>
          <w:sz w:val="24"/>
          <w:szCs w:val="24"/>
        </w:rPr>
        <w:t>edbe projekta</w:t>
      </w:r>
      <w:r w:rsidR="00772AB7" w:rsidRPr="00C01314">
        <w:rPr>
          <w:rFonts w:eastAsia="Calibri" w:cstheme="minorHAnsi"/>
          <w:sz w:val="24"/>
          <w:szCs w:val="24"/>
        </w:rPr>
        <w:t>.</w:t>
      </w:r>
      <w:r w:rsidR="00772AB7">
        <w:rPr>
          <w:rFonts w:eastAsia="Calibri" w:cstheme="minorHAnsi"/>
          <w:sz w:val="24"/>
          <w:szCs w:val="24"/>
        </w:rPr>
        <w:t xml:space="preserve"> </w:t>
      </w:r>
    </w:p>
    <w:p w:rsidR="00772AB7" w:rsidRDefault="00772AB7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9F5BEA" w:rsidRPr="008620E9" w:rsidRDefault="009F5BEA" w:rsidP="009F5BEA">
      <w:pPr>
        <w:widowControl w:val="0"/>
        <w:shd w:val="clear" w:color="auto" w:fill="D3F5F7" w:themeFill="accent3" w:themeFillTint="33"/>
        <w:spacing w:after="0" w:line="240" w:lineRule="auto"/>
        <w:rPr>
          <w:rFonts w:eastAsia="Calibri" w:cstheme="minorHAnsi"/>
          <w:b/>
          <w:bCs/>
          <w:sz w:val="24"/>
          <w:szCs w:val="24"/>
          <w:u w:val="single" w:color="000000"/>
        </w:rPr>
      </w:pPr>
      <w:r>
        <w:rPr>
          <w:rFonts w:eastAsia="Calibri" w:cstheme="minorHAnsi"/>
          <w:b/>
          <w:bCs/>
          <w:sz w:val="24"/>
          <w:szCs w:val="24"/>
        </w:rPr>
        <w:t xml:space="preserve">PROGRAM 1213 </w:t>
      </w:r>
      <w:r w:rsidRPr="008620E9"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/>
          <w:bCs/>
          <w:sz w:val="24"/>
          <w:szCs w:val="24"/>
        </w:rPr>
        <w:t>PROGRAM USTANOVA U SOCIJALNOJ SKRBI IZNAD STANDARDA</w:t>
      </w:r>
    </w:p>
    <w:p w:rsidR="009F5BEA" w:rsidRPr="008620E9" w:rsidRDefault="009F5BEA" w:rsidP="009F5BEA">
      <w:pPr>
        <w:widowControl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u w:val="single" w:color="000000"/>
        </w:rPr>
      </w:pPr>
    </w:p>
    <w:p w:rsidR="009F5BEA" w:rsidRPr="008620E9" w:rsidRDefault="00463FAC" w:rsidP="009F5BEA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Plan 202</w:t>
      </w:r>
      <w:r w:rsidR="00961EDE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9F5BEA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281</w:t>
      </w:r>
      <w:r w:rsidR="00F95297">
        <w:rPr>
          <w:rFonts w:eastAsia="Times New Roman" w:cstheme="minorHAnsi"/>
          <w:sz w:val="24"/>
          <w:szCs w:val="24"/>
        </w:rPr>
        <w:t>.</w:t>
      </w:r>
      <w:r w:rsidR="00961EDE">
        <w:rPr>
          <w:rFonts w:eastAsia="Times New Roman" w:cstheme="minorHAnsi"/>
          <w:sz w:val="24"/>
          <w:szCs w:val="24"/>
        </w:rPr>
        <w:t>507</w:t>
      </w:r>
      <w:r w:rsidR="00F95297">
        <w:rPr>
          <w:rFonts w:eastAsia="Times New Roman" w:cstheme="minorHAnsi"/>
          <w:sz w:val="24"/>
          <w:szCs w:val="24"/>
        </w:rPr>
        <w:t>,</w:t>
      </w:r>
      <w:r w:rsidR="00961EDE">
        <w:rPr>
          <w:rFonts w:eastAsia="Times New Roman" w:cstheme="minorHAnsi"/>
          <w:sz w:val="24"/>
          <w:szCs w:val="24"/>
        </w:rPr>
        <w:t>9</w:t>
      </w:r>
      <w:r w:rsidR="00F95297">
        <w:rPr>
          <w:rFonts w:eastAsia="Times New Roman" w:cstheme="minorHAnsi"/>
          <w:sz w:val="24"/>
          <w:szCs w:val="24"/>
        </w:rPr>
        <w:t>1</w:t>
      </w:r>
      <w:r w:rsidR="00BB02F2" w:rsidRPr="00BB02F2">
        <w:rPr>
          <w:rFonts w:eastAsia="Times New Roman" w:cstheme="minorHAnsi"/>
          <w:sz w:val="24"/>
          <w:szCs w:val="24"/>
        </w:rPr>
        <w:t xml:space="preserve"> </w:t>
      </w:r>
      <w:r w:rsidR="00B30106">
        <w:rPr>
          <w:rFonts w:eastAsia="Times New Roman" w:cstheme="minorHAnsi"/>
          <w:sz w:val="24"/>
          <w:szCs w:val="24"/>
        </w:rPr>
        <w:t>eura</w:t>
      </w:r>
    </w:p>
    <w:p w:rsidR="00EB78ED" w:rsidRDefault="00F940F5" w:rsidP="009F5BEA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Izvršenje 202</w:t>
      </w:r>
      <w:r w:rsidR="00961EDE">
        <w:rPr>
          <w:rFonts w:eastAsia="Times New Roman" w:cstheme="minorHAnsi"/>
          <w:sz w:val="24"/>
          <w:szCs w:val="24"/>
        </w:rPr>
        <w:t>4</w:t>
      </w:r>
      <w:r>
        <w:rPr>
          <w:rFonts w:eastAsia="Times New Roman" w:cstheme="minorHAnsi"/>
          <w:sz w:val="24"/>
          <w:szCs w:val="24"/>
        </w:rPr>
        <w:t>.:</w:t>
      </w:r>
      <w:r w:rsidR="009F5BEA">
        <w:rPr>
          <w:rFonts w:eastAsia="Times New Roman" w:cstheme="minorHAnsi"/>
          <w:sz w:val="24"/>
          <w:szCs w:val="24"/>
        </w:rPr>
        <w:t xml:space="preserve">  </w:t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14</w:t>
      </w:r>
      <w:r w:rsidR="00ED3C1C">
        <w:rPr>
          <w:rFonts w:eastAsia="Times New Roman" w:cstheme="minorHAnsi"/>
          <w:sz w:val="24"/>
          <w:szCs w:val="24"/>
        </w:rPr>
        <w:t>3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.</w:t>
      </w:r>
      <w:r w:rsidR="00ED3C1C">
        <w:rPr>
          <w:rFonts w:eastAsia="Calibri" w:cstheme="minorHAnsi"/>
          <w:color w:val="000000" w:themeColor="text1"/>
          <w:sz w:val="24"/>
          <w:szCs w:val="24"/>
        </w:rPr>
        <w:t>9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25</w:t>
      </w:r>
      <w:r w:rsidR="00F95297">
        <w:rPr>
          <w:rFonts w:eastAsia="Calibri" w:cstheme="minorHAnsi"/>
          <w:color w:val="000000" w:themeColor="text1"/>
          <w:sz w:val="24"/>
          <w:szCs w:val="24"/>
        </w:rPr>
        <w:t>,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64</w:t>
      </w:r>
      <w:r w:rsidR="00BB02F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30106">
        <w:rPr>
          <w:rFonts w:eastAsia="Calibri" w:cstheme="minorHAnsi"/>
          <w:color w:val="000000" w:themeColor="text1"/>
          <w:sz w:val="24"/>
          <w:szCs w:val="24"/>
        </w:rPr>
        <w:t>eura</w:t>
      </w:r>
    </w:p>
    <w:p w:rsidR="009F5BEA" w:rsidRPr="008620E9" w:rsidRDefault="00EB78ED" w:rsidP="00BB02F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Indeks: </w:t>
      </w:r>
      <w:r w:rsidR="009A0D4F">
        <w:rPr>
          <w:rFonts w:eastAsia="Times New Roman" w:cstheme="minorHAnsi"/>
          <w:sz w:val="24"/>
          <w:szCs w:val="24"/>
        </w:rPr>
        <w:tab/>
      </w:r>
      <w:r w:rsidR="009A0D4F">
        <w:rPr>
          <w:rFonts w:eastAsia="Times New Roman" w:cstheme="minorHAnsi"/>
          <w:sz w:val="24"/>
          <w:szCs w:val="24"/>
        </w:rPr>
        <w:tab/>
      </w:r>
      <w:r w:rsidR="00961EDE">
        <w:rPr>
          <w:rFonts w:eastAsia="Times New Roman" w:cstheme="minorHAnsi"/>
          <w:sz w:val="24"/>
          <w:szCs w:val="24"/>
        </w:rPr>
        <w:t>51</w:t>
      </w:r>
      <w:r w:rsidR="00961EDE">
        <w:rPr>
          <w:rFonts w:eastAsia="Calibri" w:cstheme="minorHAnsi"/>
          <w:color w:val="000000" w:themeColor="text1"/>
          <w:sz w:val="24"/>
          <w:szCs w:val="24"/>
        </w:rPr>
        <w:t>,13</w:t>
      </w:r>
      <w:r w:rsidR="00BB02F2">
        <w:rPr>
          <w:rFonts w:eastAsia="Calibri" w:cstheme="minorHAnsi"/>
          <w:color w:val="000000" w:themeColor="text1"/>
          <w:sz w:val="24"/>
          <w:szCs w:val="24"/>
        </w:rPr>
        <w:t>%</w:t>
      </w:r>
    </w:p>
    <w:p w:rsidR="00EF65E3" w:rsidRPr="008620E9" w:rsidRDefault="00EF65E3" w:rsidP="00EF65E3">
      <w:pPr>
        <w:widowControl w:val="0"/>
        <w:spacing w:after="0" w:line="240" w:lineRule="auto"/>
        <w:rPr>
          <w:rFonts w:eastAsia="Calibri" w:cstheme="minorHAnsi"/>
          <w:bCs/>
          <w:spacing w:val="1"/>
          <w:sz w:val="24"/>
          <w:szCs w:val="24"/>
        </w:rPr>
      </w:pPr>
    </w:p>
    <w:p w:rsidR="00EF65E3" w:rsidRPr="008D2D33" w:rsidRDefault="00EF65E3" w:rsidP="00EF65E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proofErr w:type="spellStart"/>
      <w:r w:rsidR="00D000B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S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uf</w:t>
      </w:r>
      <w:proofErr w:type="spellEnd"/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. projekta adaptacija dijela </w:t>
      </w:r>
      <w:r w:rsidRPr="00EF65E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zgrade u "Centar za djecu s poteškoćama u razvoju-Ruka prijatelja"</w:t>
      </w:r>
    </w:p>
    <w:p w:rsidR="00961EDE" w:rsidRPr="008D2D33" w:rsidRDefault="00961EDE" w:rsidP="00961EDE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Pr="00DA2A09">
        <w:rPr>
          <w:rFonts w:eastAsia="Calibri" w:cstheme="minorHAnsi"/>
          <w:color w:val="000000" w:themeColor="text1"/>
          <w:sz w:val="24"/>
          <w:szCs w:val="24"/>
        </w:rPr>
        <w:t>79.615,91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961EDE" w:rsidRPr="008D2D33" w:rsidRDefault="00961EDE" w:rsidP="00961EDE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Pr="00DA2A09">
        <w:rPr>
          <w:rFonts w:eastAsia="Calibri" w:cstheme="minorHAnsi"/>
          <w:color w:val="000000" w:themeColor="text1"/>
          <w:sz w:val="24"/>
          <w:szCs w:val="24"/>
        </w:rPr>
        <w:t>14.334,05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  <w:r w:rsidRPr="00DA2A09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(18,00%) </w:t>
      </w:r>
    </w:p>
    <w:p w:rsidR="003239BA" w:rsidRDefault="00EF65E3" w:rsidP="003239B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3239BA">
        <w:rPr>
          <w:rFonts w:eastAsia="Calibri" w:cstheme="minorHAnsi"/>
          <w:b/>
          <w:bCs/>
          <w:sz w:val="24"/>
          <w:szCs w:val="24"/>
        </w:rPr>
        <w:t>:</w:t>
      </w:r>
      <w:r w:rsidRPr="003239BA">
        <w:rPr>
          <w:rFonts w:eastAsia="Calibri" w:cstheme="minorHAnsi"/>
          <w:bCs/>
          <w:sz w:val="24"/>
          <w:szCs w:val="24"/>
        </w:rPr>
        <w:t xml:space="preserve"> </w:t>
      </w:r>
      <w:r w:rsidRPr="003239BA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="003239BA">
        <w:rPr>
          <w:rFonts w:eastAsia="Calibri" w:cstheme="minorHAnsi"/>
          <w:spacing w:val="1"/>
          <w:sz w:val="24"/>
          <w:szCs w:val="24"/>
        </w:rPr>
        <w:t xml:space="preserve"> U</w:t>
      </w:r>
      <w:r w:rsidR="003239BA" w:rsidRPr="003239BA">
        <w:rPr>
          <w:rFonts w:eastAsia="Calibri" w:cstheme="minorHAnsi"/>
          <w:spacing w:val="1"/>
          <w:sz w:val="24"/>
          <w:szCs w:val="24"/>
        </w:rPr>
        <w:t>spostavljanje</w:t>
      </w:r>
      <w:r w:rsidR="003239BA">
        <w:rPr>
          <w:rFonts w:eastAsia="Calibri" w:cstheme="minorHAnsi"/>
          <w:spacing w:val="1"/>
          <w:sz w:val="24"/>
          <w:szCs w:val="24"/>
        </w:rPr>
        <w:t>m</w:t>
      </w:r>
      <w:r w:rsidR="003239BA" w:rsidRPr="003239BA">
        <w:rPr>
          <w:rFonts w:eastAsia="Calibri" w:cstheme="minorHAnsi"/>
          <w:spacing w:val="1"/>
          <w:sz w:val="24"/>
          <w:szCs w:val="24"/>
        </w:rPr>
        <w:t xml:space="preserve"> s</w:t>
      </w:r>
      <w:r w:rsidR="003239BA">
        <w:rPr>
          <w:rFonts w:eastAsia="Calibri" w:cstheme="minorHAnsi"/>
          <w:spacing w:val="1"/>
          <w:sz w:val="24"/>
          <w:szCs w:val="24"/>
        </w:rPr>
        <w:t>ocijalne infrastrukture ponudit će se</w:t>
      </w:r>
      <w:r w:rsidR="003239BA" w:rsidRPr="003239BA">
        <w:rPr>
          <w:rFonts w:eastAsia="Calibri" w:cstheme="minorHAnsi"/>
          <w:spacing w:val="1"/>
          <w:sz w:val="24"/>
          <w:szCs w:val="24"/>
        </w:rPr>
        <w:t xml:space="preserve"> integrirani pristup djeci s poteškoćama u razvoju. Centar će biti smješten u neiskorištenome dijelu zgrade Dnevne bolnice Metković, a u njemu će se pružati usluge djeci s poteškoćama u razvoju iz Metkovića i doline Neretve, ali i iz ostalih dijelova Dubrovačko-neretvanske županije. </w:t>
      </w:r>
    </w:p>
    <w:p w:rsidR="00EF65E3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spacing w:val="1"/>
          <w:sz w:val="24"/>
          <w:szCs w:val="24"/>
        </w:rPr>
        <w:t>N</w:t>
      </w:r>
      <w:r w:rsidR="00EF65E3" w:rsidRPr="003239BA">
        <w:rPr>
          <w:rFonts w:eastAsia="Calibri" w:cstheme="minorHAnsi"/>
          <w:b/>
          <w:bCs/>
          <w:sz w:val="24"/>
          <w:szCs w:val="24"/>
        </w:rPr>
        <w:t>os</w:t>
      </w:r>
      <w:r w:rsidR="00EF65E3" w:rsidRPr="003239BA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="00EF65E3" w:rsidRPr="003239BA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="00EF65E3" w:rsidRPr="003239BA">
        <w:rPr>
          <w:rFonts w:eastAsia="Calibri" w:cstheme="minorHAnsi"/>
          <w:b/>
          <w:bCs/>
          <w:sz w:val="24"/>
          <w:szCs w:val="24"/>
        </w:rPr>
        <w:t>j</w:t>
      </w:r>
      <w:r w:rsidR="00EF65E3"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="00EF65E3"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k</w:t>
      </w:r>
      <w:r w:rsidR="00EF65E3"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="00EF65E3"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="00EF65E3"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os</w:t>
      </w:r>
      <w:r w:rsidR="00EF65E3"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="00EF65E3"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="00EF65E3" w:rsidRPr="00197E0C">
        <w:rPr>
          <w:rFonts w:eastAsia="Calibri" w:cstheme="minorHAnsi"/>
          <w:b/>
          <w:bCs/>
          <w:sz w:val="24"/>
          <w:szCs w:val="24"/>
        </w:rPr>
        <w:t>:</w:t>
      </w:r>
      <w:r w:rsidR="00EF65E3"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="00EF65E3"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C01314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3239BA">
        <w:rPr>
          <w:rFonts w:eastAsia="Calibri" w:cstheme="minorHAnsi"/>
          <w:bCs/>
          <w:sz w:val="24"/>
          <w:szCs w:val="24"/>
        </w:rPr>
        <w:t>Zakon o soci</w:t>
      </w:r>
      <w:r w:rsidR="00C01314">
        <w:rPr>
          <w:rFonts w:eastAsia="Calibri" w:cstheme="minorHAnsi"/>
          <w:bCs/>
          <w:sz w:val="24"/>
          <w:szCs w:val="24"/>
        </w:rPr>
        <w:t>jalnoj skrbi, Zakon o udrugama</w:t>
      </w:r>
    </w:p>
    <w:p w:rsidR="003239BA" w:rsidRPr="00B272C1" w:rsidRDefault="003239BA" w:rsidP="003239BA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:rsidR="00EF65E3" w:rsidRPr="008620E9" w:rsidRDefault="00EF65E3" w:rsidP="00EF65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795D4D">
        <w:rPr>
          <w:rFonts w:eastAsia="Calibri" w:cstheme="minorHAnsi"/>
          <w:bCs/>
          <w:sz w:val="24"/>
          <w:szCs w:val="24"/>
        </w:rPr>
        <w:t xml:space="preserve">završen </w:t>
      </w:r>
      <w:r w:rsidR="003239BA">
        <w:rPr>
          <w:rFonts w:eastAsia="Calibri" w:cstheme="minorHAnsi"/>
          <w:bCs/>
          <w:sz w:val="24"/>
          <w:szCs w:val="24"/>
        </w:rPr>
        <w:t>projekt adaptacije</w:t>
      </w:r>
      <w:r w:rsidR="00795D4D">
        <w:rPr>
          <w:rFonts w:eastAsia="Calibri" w:cstheme="minorHAnsi"/>
          <w:bCs/>
          <w:sz w:val="24"/>
          <w:szCs w:val="24"/>
        </w:rPr>
        <w:t xml:space="preserve"> i opremanja objekta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:rsidR="00961EDE" w:rsidRDefault="00EF65E3" w:rsidP="00EF65E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3239BA">
        <w:rPr>
          <w:rFonts w:eastAsia="Calibri" w:cstheme="minorHAnsi"/>
          <w:sz w:val="24"/>
          <w:szCs w:val="24"/>
        </w:rPr>
        <w:t xml:space="preserve">U izvještajnom razdoblju </w:t>
      </w:r>
      <w:r w:rsidR="00961EDE">
        <w:rPr>
          <w:rFonts w:eastAsia="Calibri" w:cstheme="minorHAnsi"/>
          <w:sz w:val="24"/>
          <w:szCs w:val="24"/>
        </w:rPr>
        <w:t xml:space="preserve">sukladno dinamici projekta </w:t>
      </w:r>
      <w:r w:rsidRPr="004B50CB">
        <w:rPr>
          <w:rFonts w:eastAsia="Calibri" w:cstheme="minorHAnsi"/>
          <w:sz w:val="24"/>
          <w:szCs w:val="24"/>
        </w:rPr>
        <w:t xml:space="preserve"> utrošena</w:t>
      </w:r>
      <w:r w:rsidR="00961EDE">
        <w:rPr>
          <w:rFonts w:eastAsia="Calibri" w:cstheme="minorHAnsi"/>
          <w:sz w:val="24"/>
          <w:szCs w:val="24"/>
        </w:rPr>
        <w:t xml:space="preserve"> su potrebna sredstva. Projekt je uspješno završen, a objekt </w:t>
      </w:r>
      <w:r w:rsidR="00795D4D">
        <w:rPr>
          <w:rFonts w:eastAsia="Calibri" w:cstheme="minorHAnsi"/>
          <w:sz w:val="24"/>
          <w:szCs w:val="24"/>
        </w:rPr>
        <w:t xml:space="preserve">je </w:t>
      </w:r>
      <w:r w:rsidR="00961EDE">
        <w:rPr>
          <w:rFonts w:eastAsia="Calibri" w:cstheme="minorHAnsi"/>
          <w:sz w:val="24"/>
          <w:szCs w:val="24"/>
        </w:rPr>
        <w:t>u potpunoj funkcionalnosti stavljen u upotrebu.</w:t>
      </w:r>
    </w:p>
    <w:p w:rsidR="00EB78ED" w:rsidRDefault="00EB78ED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F95297" w:rsidRPr="008D2D33" w:rsidRDefault="00F95297" w:rsidP="00F9529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projekt: </w:t>
      </w:r>
      <w:r w:rsidR="00D000B3" w:rsidRPr="00D000B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Priprema projekata uspostave centara za djecu s teškoćama u razvoju</w:t>
      </w:r>
    </w:p>
    <w:p w:rsidR="00F95297" w:rsidRPr="008D2D33" w:rsidRDefault="00F95297" w:rsidP="00F95297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</w:t>
      </w:r>
      <w:r w:rsidR="005A5D32">
        <w:rPr>
          <w:rFonts w:eastAsia="Calibri" w:cstheme="minorHAnsi"/>
          <w:color w:val="000000" w:themeColor="text1"/>
          <w:spacing w:val="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pacing w:val="1"/>
          <w:sz w:val="24"/>
          <w:szCs w:val="24"/>
        </w:rPr>
        <w:t>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D000B3">
        <w:rPr>
          <w:rFonts w:eastAsia="Calibri" w:cstheme="minorHAnsi"/>
          <w:color w:val="000000" w:themeColor="text1"/>
          <w:sz w:val="24"/>
          <w:szCs w:val="24"/>
        </w:rPr>
        <w:t>2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01</w:t>
      </w:r>
      <w:r w:rsidR="00D000B3">
        <w:rPr>
          <w:rFonts w:eastAsia="Calibri" w:cstheme="minorHAnsi"/>
          <w:color w:val="000000" w:themeColor="text1"/>
          <w:sz w:val="24"/>
          <w:szCs w:val="24"/>
        </w:rPr>
        <w:t>.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892,00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F95297" w:rsidRPr="008D2D33" w:rsidRDefault="00F95297" w:rsidP="00F95297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lastRenderedPageBreak/>
        <w:t>Izvršenje 202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4</w:t>
      </w:r>
      <w:r>
        <w:rPr>
          <w:rFonts w:eastAsia="Calibri" w:cstheme="minorHAnsi"/>
          <w:color w:val="000000" w:themeColor="text1"/>
          <w:sz w:val="24"/>
          <w:szCs w:val="24"/>
        </w:rPr>
        <w:t>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 w:rsidR="005A5D32">
        <w:rPr>
          <w:rFonts w:eastAsia="Calibri" w:cstheme="minorHAnsi"/>
          <w:color w:val="000000" w:themeColor="text1"/>
          <w:sz w:val="24"/>
          <w:szCs w:val="24"/>
        </w:rPr>
        <w:t>129.591,59</w:t>
      </w:r>
      <w:r w:rsidRPr="00BB02F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 w:rsidR="009A0D4F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>(</w:t>
      </w:r>
      <w:r w:rsidR="005A5D32">
        <w:rPr>
          <w:rFonts w:eastAsia="Calibri" w:cstheme="minorHAnsi"/>
          <w:color w:val="000000" w:themeColor="text1"/>
          <w:sz w:val="24"/>
          <w:szCs w:val="24"/>
        </w:rPr>
        <w:t>64,19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01314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C01314">
        <w:rPr>
          <w:rFonts w:eastAsia="Calibri" w:cstheme="minorHAnsi"/>
          <w:b/>
          <w:bCs/>
          <w:sz w:val="24"/>
          <w:szCs w:val="24"/>
        </w:rPr>
        <w:t>:</w:t>
      </w:r>
      <w:r w:rsidRPr="00C01314">
        <w:rPr>
          <w:rFonts w:eastAsia="Calibri" w:cstheme="minorHAnsi"/>
          <w:bCs/>
          <w:sz w:val="24"/>
          <w:szCs w:val="24"/>
        </w:rPr>
        <w:t xml:space="preserve"> </w:t>
      </w:r>
      <w:r w:rsidRPr="00C01314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Uspostavljanjem socijalne infrastrukture ponudit će se integrirani pristup </w:t>
      </w:r>
      <w:r w:rsidR="00C01314" w:rsidRPr="00C01314">
        <w:rPr>
          <w:rFonts w:eastAsia="Calibri" w:cstheme="minorHAnsi"/>
          <w:spacing w:val="1"/>
          <w:sz w:val="24"/>
          <w:szCs w:val="24"/>
        </w:rPr>
        <w:t>djeci s teškoćama u razvoju. Budući cen</w:t>
      </w:r>
      <w:r w:rsidRPr="00C01314">
        <w:rPr>
          <w:rFonts w:eastAsia="Calibri" w:cstheme="minorHAnsi"/>
          <w:spacing w:val="1"/>
          <w:sz w:val="24"/>
          <w:szCs w:val="24"/>
        </w:rPr>
        <w:t>tr</w:t>
      </w:r>
      <w:r w:rsidR="00C01314" w:rsidRPr="00C01314">
        <w:rPr>
          <w:rFonts w:eastAsia="Calibri" w:cstheme="minorHAnsi"/>
          <w:spacing w:val="1"/>
          <w:sz w:val="24"/>
          <w:szCs w:val="24"/>
        </w:rPr>
        <w:t>i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će biti smješten</w:t>
      </w:r>
      <w:r w:rsidR="00C01314" w:rsidRPr="00C01314">
        <w:rPr>
          <w:rFonts w:eastAsia="Calibri" w:cstheme="minorHAnsi"/>
          <w:spacing w:val="1"/>
          <w:sz w:val="24"/>
          <w:szCs w:val="24"/>
        </w:rPr>
        <w:t>i na otoku Korčuli i poluotoku Pelješcu,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</w:t>
      </w:r>
      <w:r w:rsidR="00C01314" w:rsidRPr="00C01314">
        <w:rPr>
          <w:rFonts w:eastAsia="Calibri" w:cstheme="minorHAnsi"/>
          <w:spacing w:val="1"/>
          <w:sz w:val="24"/>
          <w:szCs w:val="24"/>
        </w:rPr>
        <w:t xml:space="preserve"> a u njima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će se pružati usluge djeci s </w:t>
      </w:r>
      <w:r w:rsidR="00C01314" w:rsidRPr="00C01314">
        <w:rPr>
          <w:rFonts w:eastAsia="Calibri" w:cstheme="minorHAnsi"/>
          <w:spacing w:val="1"/>
          <w:sz w:val="24"/>
          <w:szCs w:val="24"/>
        </w:rPr>
        <w:t>t</w:t>
      </w:r>
      <w:r w:rsidRPr="00C01314">
        <w:rPr>
          <w:rFonts w:eastAsia="Calibri" w:cstheme="minorHAnsi"/>
          <w:spacing w:val="1"/>
          <w:sz w:val="24"/>
          <w:szCs w:val="24"/>
        </w:rPr>
        <w:t>eškoćama u razvoju</w:t>
      </w:r>
      <w:r w:rsidR="00C01314" w:rsidRPr="00C01314">
        <w:rPr>
          <w:rFonts w:eastAsia="Calibri" w:cstheme="minorHAnsi"/>
          <w:spacing w:val="1"/>
          <w:sz w:val="24"/>
          <w:szCs w:val="24"/>
        </w:rPr>
        <w:t xml:space="preserve"> i osobama s invaliditetom.</w:t>
      </w:r>
      <w:r w:rsidRPr="00C01314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3239BA">
        <w:rPr>
          <w:rFonts w:eastAsia="Calibri" w:cstheme="minorHAnsi"/>
          <w:b/>
          <w:spacing w:val="1"/>
          <w:sz w:val="24"/>
          <w:szCs w:val="24"/>
        </w:rPr>
        <w:t>N</w:t>
      </w:r>
      <w:r w:rsidRPr="003239BA">
        <w:rPr>
          <w:rFonts w:eastAsia="Calibri" w:cstheme="minorHAnsi"/>
          <w:b/>
          <w:bCs/>
          <w:sz w:val="24"/>
          <w:szCs w:val="24"/>
        </w:rPr>
        <w:t>os</w:t>
      </w:r>
      <w:r w:rsidRPr="003239BA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3239BA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3239BA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C01314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C01314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C01314">
        <w:rPr>
          <w:rFonts w:eastAsia="Calibri" w:cstheme="minorHAnsi"/>
          <w:bCs/>
          <w:sz w:val="24"/>
          <w:szCs w:val="24"/>
        </w:rPr>
        <w:t>Zakon o soci</w:t>
      </w:r>
      <w:r w:rsidR="00C01314">
        <w:rPr>
          <w:rFonts w:eastAsia="Calibri" w:cstheme="minorHAnsi"/>
          <w:bCs/>
          <w:sz w:val="24"/>
          <w:szCs w:val="24"/>
        </w:rPr>
        <w:t>jalnoj skrbi, Zakon o udrugama</w:t>
      </w:r>
    </w:p>
    <w:p w:rsidR="00F95297" w:rsidRPr="00B272C1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uključenosti.</w:t>
      </w:r>
    </w:p>
    <w:p w:rsidR="00F95297" w:rsidRPr="008620E9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 w:rsidR="00C01314">
        <w:rPr>
          <w:rFonts w:eastAsia="Calibri" w:cstheme="minorHAnsi"/>
          <w:bCs/>
          <w:sz w:val="24"/>
          <w:szCs w:val="24"/>
        </w:rPr>
        <w:t>n/p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:rsidR="00F95297" w:rsidRDefault="00F95297" w:rsidP="00F95297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="00C01314">
        <w:rPr>
          <w:rFonts w:eastAsia="Calibri" w:cstheme="minorHAnsi"/>
          <w:bCs/>
          <w:spacing w:val="5"/>
          <w:sz w:val="24"/>
          <w:szCs w:val="24"/>
        </w:rPr>
        <w:t>Planirana sredstva utroš</w:t>
      </w:r>
      <w:r w:rsidR="005A5D32">
        <w:rPr>
          <w:rFonts w:eastAsia="Calibri" w:cstheme="minorHAnsi"/>
          <w:bCs/>
          <w:spacing w:val="5"/>
          <w:sz w:val="24"/>
          <w:szCs w:val="24"/>
        </w:rPr>
        <w:t>ena su za kupnju zemljišta na kojem će se izgraditi budući Inkluzivni centar Korčula.</w:t>
      </w:r>
      <w:r w:rsidR="00C01314">
        <w:rPr>
          <w:rFonts w:eastAsia="Calibri" w:cstheme="minorHAnsi"/>
          <w:bCs/>
          <w:spacing w:val="5"/>
          <w:sz w:val="24"/>
          <w:szCs w:val="24"/>
        </w:rPr>
        <w:t xml:space="preserve"> </w:t>
      </w:r>
    </w:p>
    <w:p w:rsidR="00F95297" w:rsidRPr="00722651" w:rsidRDefault="00F95297" w:rsidP="0028163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A0896" w:rsidRPr="008620E9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1801</w:t>
      </w:r>
      <w:r w:rsidRPr="008620E9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>
        <w:rPr>
          <w:rFonts w:eastAsia="Calibri" w:cstheme="minorHAnsi"/>
          <w:b/>
          <w:bCs/>
          <w:spacing w:val="3"/>
          <w:sz w:val="24"/>
          <w:szCs w:val="24"/>
        </w:rPr>
        <w:t>EU PROJEKTI – UO ZA ZDRAVSTVO, OBITELJ I BRANITELJE</w:t>
      </w:r>
    </w:p>
    <w:p w:rsidR="0067230C" w:rsidRDefault="00463FA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>Plan 202</w:t>
      </w:r>
      <w:r w:rsidR="00EC1343">
        <w:rPr>
          <w:rFonts w:eastAsia="Calibri" w:cstheme="minorHAnsi"/>
          <w:bCs/>
          <w:spacing w:val="1"/>
          <w:sz w:val="24"/>
          <w:szCs w:val="24"/>
        </w:rPr>
        <w:t>4</w:t>
      </w:r>
      <w:r>
        <w:rPr>
          <w:rFonts w:eastAsia="Calibri" w:cstheme="minorHAnsi"/>
          <w:bCs/>
          <w:spacing w:val="1"/>
          <w:sz w:val="24"/>
          <w:szCs w:val="24"/>
        </w:rPr>
        <w:t>.: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ab/>
      </w:r>
      <w:r w:rsidR="00BA0896"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251</w:t>
      </w:r>
      <w:r w:rsidR="00D000B3">
        <w:rPr>
          <w:rFonts w:eastAsia="Calibri" w:cstheme="minorHAnsi"/>
          <w:bCs/>
          <w:spacing w:val="1"/>
          <w:sz w:val="24"/>
          <w:szCs w:val="24"/>
        </w:rPr>
        <w:t>.</w:t>
      </w:r>
      <w:r w:rsidR="005B04FD">
        <w:rPr>
          <w:rFonts w:eastAsia="Calibri" w:cstheme="minorHAnsi"/>
          <w:bCs/>
          <w:spacing w:val="1"/>
          <w:sz w:val="24"/>
          <w:szCs w:val="24"/>
        </w:rPr>
        <w:t>824</w:t>
      </w:r>
      <w:r w:rsidR="00D000B3">
        <w:rPr>
          <w:rFonts w:eastAsia="Calibri" w:cstheme="minorHAnsi"/>
          <w:bCs/>
          <w:spacing w:val="1"/>
          <w:sz w:val="24"/>
          <w:szCs w:val="24"/>
        </w:rPr>
        <w:t>,00</w:t>
      </w:r>
      <w:r w:rsidR="0067230C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1"/>
          <w:sz w:val="24"/>
          <w:szCs w:val="24"/>
        </w:rPr>
        <w:t>eura</w:t>
      </w:r>
    </w:p>
    <w:p w:rsidR="0067230C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 w:rsidRPr="00BA0896">
        <w:rPr>
          <w:rFonts w:eastAsia="Calibri" w:cstheme="minorHAnsi"/>
          <w:bCs/>
          <w:spacing w:val="1"/>
          <w:sz w:val="24"/>
          <w:szCs w:val="24"/>
        </w:rPr>
        <w:t>Izvršeno 202</w:t>
      </w:r>
      <w:r w:rsidR="00EC1343">
        <w:rPr>
          <w:rFonts w:eastAsia="Calibri" w:cstheme="minorHAnsi"/>
          <w:bCs/>
          <w:spacing w:val="1"/>
          <w:sz w:val="24"/>
          <w:szCs w:val="24"/>
        </w:rPr>
        <w:t>4</w:t>
      </w:r>
      <w:r w:rsidRPr="00BA0896">
        <w:rPr>
          <w:rFonts w:eastAsia="Calibri" w:cstheme="minorHAnsi"/>
          <w:bCs/>
          <w:spacing w:val="1"/>
          <w:sz w:val="24"/>
          <w:szCs w:val="24"/>
        </w:rPr>
        <w:t xml:space="preserve">: </w:t>
      </w:r>
      <w:r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192</w:t>
      </w:r>
      <w:r w:rsidR="00D000B3">
        <w:rPr>
          <w:rFonts w:eastAsia="Calibri" w:cstheme="minorHAnsi"/>
          <w:bCs/>
          <w:spacing w:val="1"/>
          <w:sz w:val="24"/>
          <w:szCs w:val="24"/>
        </w:rPr>
        <w:t>.9</w:t>
      </w:r>
      <w:r w:rsidR="005B04FD">
        <w:rPr>
          <w:rFonts w:eastAsia="Calibri" w:cstheme="minorHAnsi"/>
          <w:bCs/>
          <w:spacing w:val="1"/>
          <w:sz w:val="24"/>
          <w:szCs w:val="24"/>
        </w:rPr>
        <w:t>30</w:t>
      </w:r>
      <w:r w:rsidR="00D000B3">
        <w:rPr>
          <w:rFonts w:eastAsia="Calibri" w:cstheme="minorHAnsi"/>
          <w:bCs/>
          <w:spacing w:val="1"/>
          <w:sz w:val="24"/>
          <w:szCs w:val="24"/>
        </w:rPr>
        <w:t>,</w:t>
      </w:r>
      <w:r w:rsidR="005B04FD">
        <w:rPr>
          <w:rFonts w:eastAsia="Calibri" w:cstheme="minorHAnsi"/>
          <w:bCs/>
          <w:spacing w:val="1"/>
          <w:sz w:val="24"/>
          <w:szCs w:val="24"/>
        </w:rPr>
        <w:t>30</w:t>
      </w:r>
      <w:r w:rsidR="0067230C">
        <w:rPr>
          <w:rFonts w:eastAsia="Calibri" w:cstheme="minorHAnsi"/>
          <w:bCs/>
          <w:spacing w:val="1"/>
          <w:sz w:val="24"/>
          <w:szCs w:val="24"/>
        </w:rPr>
        <w:t xml:space="preserve"> </w:t>
      </w:r>
      <w:r w:rsidR="00B30106">
        <w:rPr>
          <w:rFonts w:eastAsia="Calibri" w:cstheme="minorHAnsi"/>
          <w:bCs/>
          <w:spacing w:val="1"/>
          <w:sz w:val="24"/>
          <w:szCs w:val="24"/>
        </w:rPr>
        <w:t>eura</w:t>
      </w:r>
    </w:p>
    <w:p w:rsidR="00BA0896" w:rsidRDefault="00EB78ED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  <w:r>
        <w:rPr>
          <w:rFonts w:eastAsia="Calibri" w:cstheme="minorHAnsi"/>
          <w:bCs/>
          <w:spacing w:val="1"/>
          <w:sz w:val="24"/>
          <w:szCs w:val="24"/>
        </w:rPr>
        <w:t xml:space="preserve">Indeks: </w:t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9A0D4F">
        <w:rPr>
          <w:rFonts w:eastAsia="Calibri" w:cstheme="minorHAnsi"/>
          <w:bCs/>
          <w:spacing w:val="1"/>
          <w:sz w:val="24"/>
          <w:szCs w:val="24"/>
        </w:rPr>
        <w:tab/>
      </w:r>
      <w:r w:rsidR="005B04FD">
        <w:rPr>
          <w:rFonts w:eastAsia="Calibri" w:cstheme="minorHAnsi"/>
          <w:bCs/>
          <w:spacing w:val="1"/>
          <w:sz w:val="24"/>
          <w:szCs w:val="24"/>
        </w:rPr>
        <w:t>76</w:t>
      </w:r>
      <w:r w:rsidR="00D000B3">
        <w:rPr>
          <w:rFonts w:eastAsia="Calibri" w:cstheme="minorHAnsi"/>
          <w:bCs/>
          <w:spacing w:val="1"/>
          <w:sz w:val="24"/>
          <w:szCs w:val="24"/>
        </w:rPr>
        <w:t>,</w:t>
      </w:r>
      <w:r w:rsidR="005B04FD">
        <w:rPr>
          <w:rFonts w:eastAsia="Calibri" w:cstheme="minorHAnsi"/>
          <w:bCs/>
          <w:spacing w:val="1"/>
          <w:sz w:val="24"/>
          <w:szCs w:val="24"/>
        </w:rPr>
        <w:t>61</w:t>
      </w:r>
      <w:r w:rsidR="00BA0896" w:rsidRPr="00BA0896">
        <w:rPr>
          <w:rFonts w:eastAsia="Calibri" w:cstheme="minorHAnsi"/>
          <w:bCs/>
          <w:spacing w:val="1"/>
          <w:sz w:val="24"/>
          <w:szCs w:val="24"/>
        </w:rPr>
        <w:t>%</w:t>
      </w:r>
    </w:p>
    <w:p w:rsidR="0067230C" w:rsidRPr="00BA0896" w:rsidRDefault="0067230C" w:rsidP="00BA0896">
      <w:pPr>
        <w:widowControl w:val="0"/>
        <w:spacing w:after="0" w:line="240" w:lineRule="auto"/>
        <w:jc w:val="both"/>
        <w:rPr>
          <w:rFonts w:eastAsia="Calibri" w:cstheme="minorHAnsi"/>
          <w:bCs/>
          <w:spacing w:val="1"/>
          <w:sz w:val="24"/>
          <w:szCs w:val="24"/>
        </w:rPr>
      </w:pPr>
    </w:p>
    <w:p w:rsidR="00BA0896" w:rsidRPr="00772AB7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Cilj:</w:t>
      </w:r>
      <w:r w:rsidRPr="00BA0896">
        <w:rPr>
          <w:rFonts w:eastAsia="Calibri" w:cstheme="minorHAnsi"/>
          <w:sz w:val="24"/>
          <w:szCs w:val="24"/>
        </w:rPr>
        <w:t xml:space="preserve"> Kvalitetno i pravovremeno provođenje projektnih aktivnosti predviđenih EU projektima </w:t>
      </w:r>
      <w:r w:rsidRPr="00772AB7">
        <w:rPr>
          <w:rFonts w:eastAsia="Calibri" w:cstheme="minorHAnsi"/>
          <w:sz w:val="24"/>
          <w:szCs w:val="24"/>
        </w:rPr>
        <w:t>koji se provode u okviru Upravnog odjela za zdravstvo, obitelj i branitelje i to:</w:t>
      </w:r>
    </w:p>
    <w:p w:rsidR="00660BCF" w:rsidRPr="00772AB7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72AB7">
        <w:rPr>
          <w:sz w:val="24"/>
          <w:szCs w:val="24"/>
        </w:rPr>
        <w:t>Osigura</w:t>
      </w:r>
      <w:r>
        <w:rPr>
          <w:sz w:val="24"/>
          <w:szCs w:val="24"/>
        </w:rPr>
        <w:t>va</w:t>
      </w:r>
      <w:r w:rsidRPr="00772AB7">
        <w:rPr>
          <w:sz w:val="24"/>
          <w:szCs w:val="24"/>
        </w:rPr>
        <w:t>nje sustava podrške za žrtve nasilja u obitelji na području Dubrovačko-neretvanske županije</w:t>
      </w:r>
    </w:p>
    <w:p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EU projekti u pripremi</w:t>
      </w:r>
    </w:p>
    <w:p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Povećanje kvalitete zdravstvenih usluga na Korčuli i Pelješcu</w:t>
      </w:r>
    </w:p>
    <w:p w:rsidR="00660BCF" w:rsidRPr="00DA2A09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 xml:space="preserve">EU projekt – Rekonstrukcija SB </w:t>
      </w:r>
      <w:proofErr w:type="spellStart"/>
      <w:r w:rsidRPr="00DA2A09">
        <w:rPr>
          <w:rFonts w:ascii="Calibri" w:hAnsi="Calibri"/>
          <w:sz w:val="24"/>
          <w:szCs w:val="24"/>
        </w:rPr>
        <w:t>Kalos</w:t>
      </w:r>
      <w:proofErr w:type="spellEnd"/>
    </w:p>
    <w:p w:rsidR="00660BCF" w:rsidRPr="002D5F25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A2A09">
        <w:rPr>
          <w:rFonts w:ascii="Calibri" w:hAnsi="Calibri"/>
          <w:sz w:val="24"/>
          <w:szCs w:val="24"/>
        </w:rPr>
        <w:t>EU projekt – Socijalni plan DNŽ 2024. – 2026.</w:t>
      </w:r>
      <w:r w:rsidRPr="002D5F25">
        <w:rPr>
          <w:sz w:val="24"/>
          <w:szCs w:val="24"/>
        </w:rPr>
        <w:t xml:space="preserve"> </w:t>
      </w:r>
    </w:p>
    <w:p w:rsidR="00660BCF" w:rsidRPr="002D5F25" w:rsidRDefault="00660BCF" w:rsidP="002B5A94">
      <w:pPr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772AB7">
        <w:rPr>
          <w:sz w:val="24"/>
          <w:szCs w:val="24"/>
        </w:rPr>
        <w:t>Projekt D-RURAL</w:t>
      </w:r>
    </w:p>
    <w:p w:rsidR="00BA0896" w:rsidRPr="00BA0896" w:rsidRDefault="00BA0896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Nositelj aktivnosti:</w:t>
      </w:r>
      <w:r w:rsidRPr="00BA0896">
        <w:rPr>
          <w:rFonts w:eastAsia="Calibri" w:cstheme="minorHAnsi"/>
          <w:sz w:val="24"/>
          <w:szCs w:val="24"/>
        </w:rPr>
        <w:t xml:space="preserve"> Upravni odjel za zdravstvo, obitelj i branitelje</w:t>
      </w:r>
    </w:p>
    <w:p w:rsidR="00660BCF" w:rsidRPr="00BA0896" w:rsidRDefault="00BA0896" w:rsidP="00660BCF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Zakonska osnova:</w:t>
      </w:r>
      <w:r w:rsidRPr="00BA0896">
        <w:rPr>
          <w:rFonts w:eastAsia="Calibri" w:cstheme="minorHAnsi"/>
          <w:sz w:val="24"/>
          <w:szCs w:val="24"/>
        </w:rPr>
        <w:t xml:space="preserve"> Zakon o uspostavi institucionalnog okvira za provedbu </w:t>
      </w:r>
      <w:r w:rsidR="006E4EAE">
        <w:rPr>
          <w:rFonts w:eastAsia="Calibri" w:cstheme="minorHAnsi"/>
          <w:sz w:val="24"/>
          <w:szCs w:val="24"/>
        </w:rPr>
        <w:t>Euro</w:t>
      </w:r>
      <w:r w:rsidR="006E4EAE" w:rsidRPr="00BA0896">
        <w:rPr>
          <w:rFonts w:eastAsia="Calibri" w:cstheme="minorHAnsi"/>
          <w:sz w:val="24"/>
          <w:szCs w:val="24"/>
        </w:rPr>
        <w:t>pskih</w:t>
      </w:r>
      <w:r w:rsidRPr="00BA0896">
        <w:rPr>
          <w:rFonts w:eastAsia="Calibri" w:cstheme="minorHAnsi"/>
          <w:sz w:val="24"/>
          <w:szCs w:val="24"/>
        </w:rPr>
        <w:t xml:space="preserve"> strukturnih i investicijskih fondova u Republici Hrvatskoj u financijskom razdoblju 2014.-2020.</w:t>
      </w:r>
      <w:r w:rsidR="00660BCF">
        <w:rPr>
          <w:rFonts w:eastAsia="Calibri" w:cstheme="minorHAnsi"/>
          <w:sz w:val="24"/>
          <w:szCs w:val="24"/>
        </w:rPr>
        <w:t xml:space="preserve">, </w:t>
      </w:r>
      <w:r w:rsidR="00660BCF" w:rsidRPr="00DA2A09">
        <w:rPr>
          <w:rFonts w:eastAsia="Calibri" w:cstheme="minorHAnsi"/>
          <w:sz w:val="24"/>
          <w:szCs w:val="24"/>
        </w:rPr>
        <w:t>Nacionalni plan oporavka i otpornosti 2021. – 2026., Integrirani teritorijalni program 2021.-2</w:t>
      </w:r>
      <w:r w:rsidR="00660BCF">
        <w:rPr>
          <w:rFonts w:eastAsia="Calibri" w:cstheme="minorHAnsi"/>
          <w:sz w:val="24"/>
          <w:szCs w:val="24"/>
        </w:rPr>
        <w:t>027., Europski socijalni fond +, OBZOR 2020.</w:t>
      </w:r>
    </w:p>
    <w:p w:rsidR="00B272C1" w:rsidRPr="00B272C1" w:rsidRDefault="00B272C1" w:rsidP="00B272C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skrbi, Mjera 2.1.3. Osnaživanje sustava socijalne uključenosti.</w:t>
      </w:r>
    </w:p>
    <w:p w:rsidR="00C950A1" w:rsidRDefault="00C950A1" w:rsidP="00772AB7">
      <w:pPr>
        <w:widowControl w:val="0"/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p w:rsidR="00772AB7" w:rsidRDefault="00BA0896" w:rsidP="00772AB7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b/>
          <w:sz w:val="24"/>
          <w:szCs w:val="24"/>
        </w:rPr>
        <w:t>Pokazatelj</w:t>
      </w:r>
      <w:r w:rsidR="00772AB7">
        <w:rPr>
          <w:rFonts w:eastAsia="Calibri" w:cstheme="minorHAnsi"/>
          <w:b/>
          <w:sz w:val="24"/>
          <w:szCs w:val="24"/>
        </w:rPr>
        <w:t>i</w:t>
      </w:r>
      <w:r w:rsidRPr="00BA0896">
        <w:rPr>
          <w:rFonts w:eastAsia="Calibri" w:cstheme="minorHAnsi"/>
          <w:b/>
          <w:sz w:val="24"/>
          <w:szCs w:val="24"/>
        </w:rPr>
        <w:t xml:space="preserve"> uspješnosti:</w:t>
      </w:r>
      <w:r w:rsidRPr="00BA0896">
        <w:rPr>
          <w:rFonts w:eastAsia="Calibri" w:cstheme="minorHAnsi"/>
          <w:sz w:val="24"/>
          <w:szCs w:val="24"/>
        </w:rPr>
        <w:t xml:space="preserve"> </w:t>
      </w:r>
    </w:p>
    <w:p w:rsidR="00C950A1" w:rsidRPr="00BA0896" w:rsidRDefault="00772AB7" w:rsidP="00C950A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A0896">
        <w:rPr>
          <w:rFonts w:eastAsia="Calibri" w:cstheme="minorHAnsi"/>
          <w:sz w:val="24"/>
          <w:szCs w:val="24"/>
        </w:rPr>
        <w:tab/>
      </w:r>
      <w:r w:rsidR="00C950A1" w:rsidRPr="00772AB7">
        <w:rPr>
          <w:rFonts w:eastAsia="Calibri" w:cstheme="minorHAnsi"/>
          <w:b/>
          <w:sz w:val="24"/>
          <w:szCs w:val="24"/>
        </w:rPr>
        <w:t>Osigura</w:t>
      </w:r>
      <w:r w:rsidR="00C950A1">
        <w:rPr>
          <w:rFonts w:eastAsia="Calibri" w:cstheme="minorHAnsi"/>
          <w:b/>
          <w:sz w:val="24"/>
          <w:szCs w:val="24"/>
        </w:rPr>
        <w:t>va</w:t>
      </w:r>
      <w:r w:rsidR="00C950A1" w:rsidRPr="00772AB7">
        <w:rPr>
          <w:rFonts w:eastAsia="Calibri" w:cstheme="minorHAnsi"/>
          <w:b/>
          <w:sz w:val="24"/>
          <w:szCs w:val="24"/>
        </w:rPr>
        <w:t>nje sustava podrške za žrtve nasilja u obitelji na području Dubrovačko-neretvanske županije</w:t>
      </w:r>
      <w:r w:rsidR="00C950A1">
        <w:rPr>
          <w:rFonts w:eastAsia="Calibri" w:cstheme="minorHAnsi"/>
          <w:sz w:val="24"/>
          <w:szCs w:val="24"/>
        </w:rPr>
        <w:t xml:space="preserve">: </w:t>
      </w:r>
      <w:r w:rsidR="00C950A1" w:rsidRPr="00BA0896">
        <w:rPr>
          <w:rFonts w:eastAsia="Calibri" w:cstheme="minorHAnsi"/>
          <w:sz w:val="24"/>
          <w:szCs w:val="24"/>
        </w:rPr>
        <w:t xml:space="preserve">Projektom Osiguranja sustava podrške žrtvama nasilja u obitelji rekonstruirat će se i opremiti objekt u Dubrovačko-neretvanskoj županiji koji će služiti kao sklonište za žrtve nasilja u obitelji, a sastojat će se od tri odvojene stambene jedinice (od kojih je jedna potpuno prilagođena osobama s invaliditetom), zajedničkih rehabilitacijskih prostorija, dizala za osobe s invaliditetom, praonice rublja i zajedničkog vanjskog prostora terase. Provest će se dvije serije edukativnih aktivnosti s ciljem jačanja kapaciteta stručnjaka koji rade sa žrtvama nasilja u obitelji: 1) za 12 stručnjaka iz područja socijalne skrbi i 2) </w:t>
      </w:r>
      <w:proofErr w:type="spellStart"/>
      <w:r w:rsidR="00C950A1" w:rsidRPr="00BA0896">
        <w:rPr>
          <w:rFonts w:eastAsia="Calibri" w:cstheme="minorHAnsi"/>
          <w:sz w:val="24"/>
          <w:szCs w:val="24"/>
        </w:rPr>
        <w:lastRenderedPageBreak/>
        <w:t>multisektorska</w:t>
      </w:r>
      <w:proofErr w:type="spellEnd"/>
      <w:r w:rsidR="00C950A1" w:rsidRPr="00BA0896">
        <w:rPr>
          <w:rFonts w:eastAsia="Calibri" w:cstheme="minorHAnsi"/>
          <w:sz w:val="24"/>
          <w:szCs w:val="24"/>
        </w:rPr>
        <w:t xml:space="preserve"> edukacija za 20 stručnjaka.</w:t>
      </w:r>
      <w:r w:rsidR="00C950A1">
        <w:rPr>
          <w:rFonts w:eastAsia="Calibri" w:cstheme="minorHAnsi"/>
          <w:sz w:val="24"/>
          <w:szCs w:val="24"/>
        </w:rPr>
        <w:t xml:space="preserve"> </w:t>
      </w:r>
      <w:r w:rsidR="00C950A1" w:rsidRPr="00BA0896">
        <w:rPr>
          <w:rFonts w:eastAsia="Calibri" w:cstheme="minorHAnsi"/>
          <w:sz w:val="24"/>
          <w:szCs w:val="24"/>
        </w:rPr>
        <w:t>Projektom se provodi i javna kampanja podizanja svijesti šire i stručne javnosti o neprihvatljivosti nasilja i nasilničkog ponašanja.</w:t>
      </w:r>
      <w:r w:rsidR="00C950A1">
        <w:rPr>
          <w:rFonts w:eastAsia="Calibri" w:cstheme="minorHAnsi"/>
          <w:sz w:val="24"/>
          <w:szCs w:val="24"/>
        </w:rPr>
        <w:t xml:space="preserve"> Projekt je završen u prethodnom razdoblju. </w:t>
      </w:r>
    </w:p>
    <w:p w:rsidR="00C950A1" w:rsidRPr="00DA2A09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A666A0">
        <w:rPr>
          <w:rFonts w:eastAsia="Calibri" w:cstheme="minorHAnsi"/>
          <w:b/>
          <w:sz w:val="24"/>
          <w:szCs w:val="24"/>
        </w:rPr>
        <w:t>EU projekti u pripremi</w:t>
      </w:r>
      <w:r>
        <w:rPr>
          <w:rFonts w:eastAsia="Calibri" w:cstheme="minorHAnsi"/>
          <w:sz w:val="24"/>
          <w:szCs w:val="24"/>
        </w:rPr>
        <w:t xml:space="preserve"> – aktivnost kojom se rezerviraju proračunska sredstva za pripremnu fazu projekata </w:t>
      </w:r>
    </w:p>
    <w:p w:rsidR="00C950A1" w:rsidRDefault="00C950A1" w:rsidP="00C950A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b/>
          <w:sz w:val="24"/>
          <w:szCs w:val="24"/>
        </w:rPr>
        <w:t>Povećanje kvalitete zdravstvenih usluga na Korčuli i Pelješcu</w:t>
      </w:r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 xml:space="preserve">planira se realizacija projekta energetske obnove preostalog dijela Specijalne bolnice za medicinsku rehabilitaciju </w:t>
      </w:r>
      <w:proofErr w:type="spellStart"/>
      <w:r w:rsidRPr="002D5F25">
        <w:rPr>
          <w:rFonts w:eastAsia="Calibri" w:cstheme="minorHAnsi"/>
          <w:sz w:val="24"/>
          <w:szCs w:val="24"/>
        </w:rPr>
        <w:t>Kalos</w:t>
      </w:r>
      <w:proofErr w:type="spellEnd"/>
      <w:r>
        <w:rPr>
          <w:rFonts w:eastAsia="Calibri" w:cstheme="minorHAnsi"/>
          <w:sz w:val="24"/>
          <w:szCs w:val="24"/>
        </w:rPr>
        <w:t xml:space="preserve"> (dijela koji nije obuhvaćen projektom </w:t>
      </w:r>
      <w:r w:rsidRPr="002D5F25">
        <w:rPr>
          <w:rFonts w:eastAsia="Calibri" w:cstheme="minorHAnsi"/>
          <w:sz w:val="24"/>
          <w:szCs w:val="24"/>
        </w:rPr>
        <w:t xml:space="preserve">Rekonstrukcija, prenamjena i uređenje kompleksa Specijalne bolnice za medicinsku rehabilitaciju </w:t>
      </w:r>
      <w:proofErr w:type="spellStart"/>
      <w:r w:rsidRPr="002D5F25">
        <w:rPr>
          <w:rFonts w:eastAsia="Calibri" w:cstheme="minorHAnsi"/>
          <w:sz w:val="24"/>
          <w:szCs w:val="24"/>
        </w:rPr>
        <w:t>Kalos</w:t>
      </w:r>
      <w:proofErr w:type="spellEnd"/>
      <w:r w:rsidRPr="002D5F25">
        <w:rPr>
          <w:rFonts w:eastAsia="Calibri" w:cstheme="minorHAnsi"/>
          <w:sz w:val="24"/>
          <w:szCs w:val="24"/>
        </w:rPr>
        <w:t xml:space="preserve"> u funkciji lječilišnog i wellness turizma</w:t>
      </w:r>
      <w:r>
        <w:rPr>
          <w:rFonts w:eastAsia="Calibri" w:cstheme="minorHAnsi"/>
          <w:sz w:val="24"/>
          <w:szCs w:val="24"/>
        </w:rPr>
        <w:t>, financiranog iz NPOO-a). P</w:t>
      </w:r>
      <w:r w:rsidRPr="00C01314">
        <w:rPr>
          <w:rFonts w:eastAsia="Calibri" w:cstheme="minorHAnsi"/>
          <w:sz w:val="24"/>
          <w:szCs w:val="24"/>
        </w:rPr>
        <w:t xml:space="preserve">rojekt </w:t>
      </w:r>
      <w:r>
        <w:rPr>
          <w:rFonts w:eastAsia="Calibri" w:cstheme="minorHAnsi"/>
          <w:sz w:val="24"/>
          <w:szCs w:val="24"/>
        </w:rPr>
        <w:t xml:space="preserve">je </w:t>
      </w:r>
      <w:r w:rsidRPr="00C01314">
        <w:rPr>
          <w:rFonts w:eastAsia="Calibri" w:cstheme="minorHAnsi"/>
          <w:sz w:val="24"/>
          <w:szCs w:val="24"/>
        </w:rPr>
        <w:t xml:space="preserve">prijavljen </w:t>
      </w:r>
      <w:r>
        <w:rPr>
          <w:rFonts w:eastAsia="Calibri" w:cstheme="minorHAnsi"/>
          <w:sz w:val="24"/>
          <w:szCs w:val="24"/>
        </w:rPr>
        <w:t>za financiranje sredstvima iz Europskih fondova putem</w:t>
      </w:r>
      <w:r w:rsidRPr="00C01314">
        <w:rPr>
          <w:rFonts w:eastAsia="Calibri" w:cstheme="minorHAnsi"/>
          <w:sz w:val="24"/>
          <w:szCs w:val="24"/>
        </w:rPr>
        <w:t xml:space="preserve"> natječaj</w:t>
      </w:r>
      <w:r>
        <w:rPr>
          <w:rFonts w:eastAsia="Calibri" w:cstheme="minorHAnsi"/>
          <w:sz w:val="24"/>
          <w:szCs w:val="24"/>
        </w:rPr>
        <w:t>a</w:t>
      </w:r>
      <w:r w:rsidRPr="00C01314">
        <w:rPr>
          <w:rFonts w:eastAsia="Calibri" w:cstheme="minorHAnsi"/>
          <w:sz w:val="24"/>
          <w:szCs w:val="24"/>
        </w:rPr>
        <w:t xml:space="preserve"> Ministarstva </w:t>
      </w:r>
      <w:r>
        <w:rPr>
          <w:rFonts w:eastAsia="Calibri" w:cstheme="minorHAnsi"/>
          <w:sz w:val="24"/>
          <w:szCs w:val="24"/>
        </w:rPr>
        <w:t xml:space="preserve">regionalnog razvoja i fondova Europske unije </w:t>
      </w:r>
      <w:r w:rsidRPr="00C01314">
        <w:rPr>
          <w:rFonts w:eastAsia="Calibri" w:cstheme="minorHAnsi"/>
          <w:sz w:val="24"/>
          <w:szCs w:val="24"/>
        </w:rPr>
        <w:t xml:space="preserve">u okviru </w:t>
      </w:r>
      <w:r>
        <w:rPr>
          <w:rFonts w:eastAsia="Calibri" w:cstheme="minorHAnsi"/>
          <w:sz w:val="24"/>
          <w:szCs w:val="24"/>
        </w:rPr>
        <w:t>Integriranog teritorijalnog programa 2021. - 2027</w:t>
      </w:r>
      <w:r w:rsidRPr="00C01314">
        <w:rPr>
          <w:rFonts w:eastAsia="Calibri" w:cstheme="minorHAnsi"/>
          <w:sz w:val="24"/>
          <w:szCs w:val="24"/>
        </w:rPr>
        <w:t xml:space="preserve">. </w:t>
      </w:r>
      <w:r>
        <w:rPr>
          <w:rFonts w:eastAsia="Calibri" w:cstheme="minorHAnsi"/>
          <w:sz w:val="24"/>
          <w:szCs w:val="24"/>
        </w:rPr>
        <w:t>U</w:t>
      </w:r>
      <w:r w:rsidRPr="00C01314">
        <w:rPr>
          <w:rFonts w:eastAsia="Calibri" w:cstheme="minorHAnsi"/>
          <w:sz w:val="24"/>
          <w:szCs w:val="24"/>
        </w:rPr>
        <w:t xml:space="preserve"> narednom razdoblju</w:t>
      </w:r>
      <w:r>
        <w:rPr>
          <w:rFonts w:eastAsia="Calibri" w:cstheme="minorHAnsi"/>
          <w:sz w:val="24"/>
          <w:szCs w:val="24"/>
        </w:rPr>
        <w:t xml:space="preserve">, nakon administrativne provjere, provjere prihvatljivosti projekta, provjere prihvatljivosti troškova i ocjene kvalitete projekta </w:t>
      </w:r>
      <w:r w:rsidRPr="00C01314">
        <w:rPr>
          <w:rFonts w:eastAsia="Calibri" w:cstheme="minorHAnsi"/>
          <w:sz w:val="24"/>
          <w:szCs w:val="24"/>
        </w:rPr>
        <w:t>očekuje se</w:t>
      </w:r>
      <w:r>
        <w:rPr>
          <w:rFonts w:eastAsia="Calibri" w:cstheme="minorHAnsi"/>
          <w:sz w:val="24"/>
          <w:szCs w:val="24"/>
        </w:rPr>
        <w:t xml:space="preserve"> potpis Ugovora o dodjeli bespovratnih sredstava i p</w:t>
      </w:r>
      <w:r w:rsidRPr="00C01314">
        <w:rPr>
          <w:rFonts w:eastAsia="Calibri" w:cstheme="minorHAnsi"/>
          <w:sz w:val="24"/>
          <w:szCs w:val="24"/>
        </w:rPr>
        <w:t>očetak prov</w:t>
      </w:r>
      <w:r>
        <w:rPr>
          <w:rFonts w:eastAsia="Calibri" w:cstheme="minorHAnsi"/>
          <w:sz w:val="24"/>
          <w:szCs w:val="24"/>
        </w:rPr>
        <w:t>edbe projekta</w:t>
      </w:r>
      <w:r w:rsidRPr="00C01314"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sz w:val="24"/>
          <w:szCs w:val="24"/>
        </w:rPr>
        <w:t xml:space="preserve"> </w:t>
      </w:r>
    </w:p>
    <w:p w:rsid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>EU projekt – Rekonstrukcija Specijalne bolnice</w:t>
      </w:r>
      <w:r w:rsidRPr="002D5F25">
        <w:rPr>
          <w:rFonts w:eastAsia="Calibri" w:cstheme="minorHAnsi"/>
          <w:b/>
          <w:sz w:val="24"/>
          <w:szCs w:val="24"/>
        </w:rPr>
        <w:t xml:space="preserve"> </w:t>
      </w:r>
      <w:proofErr w:type="spellStart"/>
      <w:r w:rsidRPr="002D5F25">
        <w:rPr>
          <w:rFonts w:eastAsia="Calibri" w:cstheme="minorHAnsi"/>
          <w:b/>
          <w:sz w:val="24"/>
          <w:szCs w:val="24"/>
        </w:rPr>
        <w:t>Kalos</w:t>
      </w:r>
      <w:proofErr w:type="spellEnd"/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 xml:space="preserve">Dubrovačko-neretvanska županija u suradnji sa Specijalnom bolnicom za medicinsku rehabilitaciju </w:t>
      </w:r>
      <w:proofErr w:type="spellStart"/>
      <w:r w:rsidRPr="002D5F25">
        <w:rPr>
          <w:rFonts w:eastAsia="Calibri" w:cstheme="minorHAnsi"/>
          <w:sz w:val="24"/>
          <w:szCs w:val="24"/>
        </w:rPr>
        <w:t>Kalos</w:t>
      </w:r>
      <w:proofErr w:type="spellEnd"/>
      <w:r w:rsidRPr="002D5F25">
        <w:rPr>
          <w:rFonts w:eastAsia="Calibri" w:cstheme="minorHAnsi"/>
          <w:sz w:val="24"/>
          <w:szCs w:val="24"/>
        </w:rPr>
        <w:t xml:space="preserve"> započela je provedbu projekta Rekonstrukcija, prenamjena i uređenje kompleksa Specijalne bolnice za medicinsku rehabilitaciju </w:t>
      </w:r>
      <w:proofErr w:type="spellStart"/>
      <w:r w:rsidRPr="002D5F25">
        <w:rPr>
          <w:rFonts w:eastAsia="Calibri" w:cstheme="minorHAnsi"/>
          <w:sz w:val="24"/>
          <w:szCs w:val="24"/>
        </w:rPr>
        <w:t>Kalos</w:t>
      </w:r>
      <w:proofErr w:type="spellEnd"/>
      <w:r w:rsidRPr="002D5F25">
        <w:rPr>
          <w:rFonts w:eastAsia="Calibri" w:cstheme="minorHAnsi"/>
          <w:sz w:val="24"/>
          <w:szCs w:val="24"/>
        </w:rPr>
        <w:t xml:space="preserve"> u funkciji lječilišnog i wellness turizma. Za ovaj iznimno značajan kapitalni projekt u ožujku 2024. godine potpisan je Ugovor o dodjeli bespovratnih sredstava </w:t>
      </w:r>
      <w:r w:rsidRPr="00C950A1">
        <w:rPr>
          <w:rFonts w:eastAsia="Calibri" w:cstheme="minorHAnsi"/>
          <w:sz w:val="24"/>
          <w:szCs w:val="24"/>
        </w:rPr>
        <w:t>temeljem kojeg su za navedeni projekt kroz Nacionalni plan oporavka i otpornosti 2021.-2026. osigurana bespovratna sredstva u iznosu 8,4 milijuna eura.</w:t>
      </w:r>
    </w:p>
    <w:p w:rsidR="00C950A1" w:rsidRP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C950A1">
        <w:rPr>
          <w:rFonts w:eastAsia="Calibri" w:cstheme="minorHAnsi"/>
          <w:sz w:val="24"/>
          <w:szCs w:val="24"/>
        </w:rPr>
        <w:t xml:space="preserve">U prethodnom razdoblju, prije prijave projektnog prijedloga, izrađena je zahtjevna projektno tehnička dokumentacija, te se po potpisivanju Ugovora o dodjeli bespovratnih sredstva proveo postupak javne nabave kako bi se ugovorio vanjski stručnjak za javnu nabavu što je predviđeno projektnim aktivnostima, a potom </w:t>
      </w:r>
      <w:r w:rsidR="007B2513">
        <w:rPr>
          <w:rFonts w:eastAsia="Calibri" w:cstheme="minorHAnsi"/>
          <w:sz w:val="24"/>
          <w:szCs w:val="24"/>
        </w:rPr>
        <w:t>se</w:t>
      </w:r>
      <w:r w:rsidRPr="00C950A1">
        <w:rPr>
          <w:rFonts w:eastAsia="Calibri" w:cstheme="minorHAnsi"/>
          <w:sz w:val="24"/>
          <w:szCs w:val="24"/>
        </w:rPr>
        <w:t xml:space="preserve"> pristupilo pripremi i pokretanju samog postupka javne nabave radova ovog složenog građevinskog zahvata. </w:t>
      </w:r>
      <w:r w:rsidR="007B2513">
        <w:rPr>
          <w:rFonts w:eastAsia="Calibri" w:cstheme="minorHAnsi"/>
          <w:sz w:val="24"/>
          <w:szCs w:val="24"/>
        </w:rPr>
        <w:t xml:space="preserve">U 2024. godini donesene su Odluke o odabiru Izvođača radova, stručno-tehničkog nadzora, projektantskog nadzora i voditelja projekta gradnje. Potpisivanje Ugovora temeljem provedenih postupaka (a potom i početak građevinskih radova), sukladno zakonskim procedurama očekuje se u siječnju 2025. godine.  </w:t>
      </w:r>
    </w:p>
    <w:p w:rsidR="00C950A1" w:rsidRP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C950A1">
        <w:rPr>
          <w:rFonts w:eastAsia="Calibri" w:cstheme="minorHAnsi"/>
          <w:sz w:val="24"/>
          <w:szCs w:val="24"/>
        </w:rPr>
        <w:t xml:space="preserve">Temeljem projekta uklanjanja predviđeno je rušenje građevina koje su izvan funkcije. - stara bolnica, stara ambulanta i sunčalište. Projektom rekonstrukcije i prenamjene dijela postojeće zgrade SB </w:t>
      </w:r>
      <w:proofErr w:type="spellStart"/>
      <w:r w:rsidRPr="00C950A1">
        <w:rPr>
          <w:rFonts w:eastAsia="Calibri" w:cstheme="minorHAnsi"/>
          <w:sz w:val="24"/>
          <w:szCs w:val="24"/>
        </w:rPr>
        <w:t>Kalos</w:t>
      </w:r>
      <w:proofErr w:type="spellEnd"/>
      <w:r w:rsidRPr="00C950A1">
        <w:rPr>
          <w:rFonts w:eastAsia="Calibri" w:cstheme="minorHAnsi"/>
          <w:sz w:val="24"/>
          <w:szCs w:val="24"/>
        </w:rPr>
        <w:t xml:space="preserve">, </w:t>
      </w:r>
      <w:proofErr w:type="spellStart"/>
      <w:r w:rsidRPr="00C950A1">
        <w:rPr>
          <w:rFonts w:eastAsia="Calibri" w:cstheme="minorHAnsi"/>
          <w:sz w:val="24"/>
          <w:szCs w:val="24"/>
        </w:rPr>
        <w:t>preprojektirane</w:t>
      </w:r>
      <w:proofErr w:type="spellEnd"/>
      <w:r w:rsidRPr="00C950A1">
        <w:rPr>
          <w:rFonts w:eastAsia="Calibri" w:cstheme="minorHAnsi"/>
          <w:sz w:val="24"/>
          <w:szCs w:val="24"/>
        </w:rPr>
        <w:t xml:space="preserve"> su smještajne jedinice kako bi se rekonstruirale i opremile opremom za ciljanu kategorizaciju lječilišni turizam 4 zvjezdice. Ugradit će se zasebni sustav grijanja i hlađenja-dizalica topline kao i vanjsko metalno evakuacijsko stubište. Krov na prigrađenom dijelu zgrade srušit će se i izgraditi ojačan. Ugradit će se automatski </w:t>
      </w:r>
      <w:proofErr w:type="spellStart"/>
      <w:r w:rsidRPr="00C950A1">
        <w:rPr>
          <w:rFonts w:eastAsia="Calibri" w:cstheme="minorHAnsi"/>
          <w:sz w:val="24"/>
          <w:szCs w:val="24"/>
        </w:rPr>
        <w:t>sprinkler</w:t>
      </w:r>
      <w:proofErr w:type="spellEnd"/>
      <w:r w:rsidRPr="00C950A1">
        <w:rPr>
          <w:rFonts w:eastAsia="Calibri" w:cstheme="minorHAnsi"/>
          <w:sz w:val="24"/>
          <w:szCs w:val="24"/>
        </w:rPr>
        <w:t xml:space="preserve"> sustav, sa </w:t>
      </w:r>
      <w:proofErr w:type="spellStart"/>
      <w:r w:rsidRPr="00C950A1">
        <w:rPr>
          <w:rFonts w:eastAsia="Calibri" w:cstheme="minorHAnsi"/>
          <w:sz w:val="24"/>
          <w:szCs w:val="24"/>
        </w:rPr>
        <w:t>sprinkler</w:t>
      </w:r>
      <w:proofErr w:type="spellEnd"/>
      <w:r w:rsidRPr="00C950A1">
        <w:rPr>
          <w:rFonts w:eastAsia="Calibri" w:cstheme="minorHAnsi"/>
          <w:sz w:val="24"/>
          <w:szCs w:val="24"/>
        </w:rPr>
        <w:t xml:space="preserve"> stanicom i svim pripadajućim instalacijama. Planirano je i uređenje kompleksa dvorišta: rekonstrukcija vanjskog bazena  s tribinama i izgradnja praonice, vanjskog bazena sa sunčalištem i </w:t>
      </w:r>
      <w:proofErr w:type="spellStart"/>
      <w:r w:rsidRPr="00C950A1">
        <w:rPr>
          <w:rFonts w:eastAsia="Calibri" w:cstheme="minorHAnsi"/>
          <w:sz w:val="24"/>
          <w:szCs w:val="24"/>
        </w:rPr>
        <w:t>caffe</w:t>
      </w:r>
      <w:proofErr w:type="spellEnd"/>
      <w:r w:rsidRPr="00C950A1">
        <w:rPr>
          <w:rFonts w:eastAsia="Calibri" w:cstheme="minorHAnsi"/>
          <w:sz w:val="24"/>
          <w:szCs w:val="24"/>
        </w:rPr>
        <w:t xml:space="preserve"> barom, interne prometne površine s parkiralištima, te krajobrazno uređenje. Naposljetku, rekonstruirani prostori opremit će se kako bi po završetku projekta, obuhvaćeni prostor bio u potpunoj funkcionalnosti.</w:t>
      </w:r>
    </w:p>
    <w:p w:rsidR="00C950A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2D5F25">
        <w:rPr>
          <w:rFonts w:eastAsia="Calibri" w:cstheme="minorHAnsi"/>
          <w:b/>
          <w:sz w:val="24"/>
          <w:szCs w:val="24"/>
        </w:rPr>
        <w:t>EU projekt – Socijalni plan DNŽ 2024. – 2026.</w:t>
      </w:r>
      <w:r>
        <w:rPr>
          <w:rFonts w:eastAsia="Calibri" w:cstheme="minorHAnsi"/>
          <w:sz w:val="24"/>
          <w:szCs w:val="24"/>
        </w:rPr>
        <w:t xml:space="preserve"> - </w:t>
      </w:r>
      <w:r w:rsidRPr="002D5F25">
        <w:rPr>
          <w:rFonts w:eastAsia="Calibri" w:cstheme="minorHAnsi"/>
          <w:sz w:val="24"/>
          <w:szCs w:val="24"/>
        </w:rPr>
        <w:t>Projekt je prijavljen u okviru ograničenog (trajnog) poziva na dostavu projektnih prijedloga „Izrada županijskih socijalnih planova“ koji se financira iz Europskog socijalnog fonda plus (ESF+) u sklopu Operativnog programa „Učinkoviti ljudski potencijali 2021. – 2027.“.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 xml:space="preserve">Projektnim aktivnostima će se pružiti podrška županiji u izradi Socijalnog plana Dubrovačko-neretvanske županije 2024. – 2026. </w:t>
      </w:r>
      <w:r w:rsidRPr="002D5F25">
        <w:rPr>
          <w:rFonts w:eastAsia="Calibri" w:cstheme="minorHAnsi"/>
          <w:sz w:val="24"/>
          <w:szCs w:val="24"/>
        </w:rPr>
        <w:lastRenderedPageBreak/>
        <w:t>temeljenog na analizi kapaciteta, dostupnosti pružatelja usluga, analizi potreba i specifičnim ciljevima razvoja socijalnih usluga s naglaskom na usluge za skupine u većem riziku od socijalne isključenosti. Također će se osnažiti stručnjaci, članovi Savjeta za socijalnu skrb i djelatnici Županije, za socijalno planiranje, provedbu i praćenje Socijalnog plana Dubrovačko-neretvanske županije 2024. – 2026..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Osim što će ovaj projekt pozitivno utjecati na ljude koji rade u sustavu socijalne skrbi na našem području, posredno će najviše koristi imati upravo korisnici sustava socijalne skrbi, što je iznimno važno za naše područje zbog specifičnih izazova.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Jasnim detektiranjem potreba i ciljeva, postavit će se zajednički smjer razvoja, a sustavna primjena plana poboljšat će socijalnu sliku i unaprijediti usluge svim skupinama stanovnika našega područja.</w:t>
      </w:r>
      <w:r>
        <w:rPr>
          <w:rFonts w:eastAsia="Calibri" w:cstheme="minorHAnsi"/>
          <w:sz w:val="24"/>
          <w:szCs w:val="24"/>
        </w:rPr>
        <w:t xml:space="preserve"> </w:t>
      </w:r>
      <w:r w:rsidRPr="002D5F25">
        <w:rPr>
          <w:rFonts w:eastAsia="Calibri" w:cstheme="minorHAnsi"/>
          <w:sz w:val="24"/>
          <w:szCs w:val="24"/>
        </w:rPr>
        <w:t>Ukupna vrijednost projekta je 46.312,69 EUR, od čega su 39.365,79 EUR (85%) bespovratna sredstva</w:t>
      </w:r>
    </w:p>
    <w:p w:rsidR="00B272C1" w:rsidRDefault="00C950A1" w:rsidP="00C950A1">
      <w:pPr>
        <w:widowControl w:val="0"/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  <w:r w:rsidRPr="0059055F">
        <w:rPr>
          <w:rFonts w:eastAsia="Calibri" w:cstheme="minorHAnsi"/>
          <w:b/>
          <w:sz w:val="24"/>
          <w:szCs w:val="24"/>
        </w:rPr>
        <w:t xml:space="preserve">Projekt </w:t>
      </w:r>
      <w:proofErr w:type="spellStart"/>
      <w:r w:rsidRPr="0059055F">
        <w:rPr>
          <w:rFonts w:eastAsia="Calibri" w:cstheme="minorHAnsi"/>
          <w:b/>
          <w:sz w:val="24"/>
          <w:szCs w:val="24"/>
        </w:rPr>
        <w:t>dRural</w:t>
      </w:r>
      <w:proofErr w:type="spellEnd"/>
      <w:r w:rsidRPr="0059055F">
        <w:rPr>
          <w:rFonts w:eastAsia="Calibri" w:cstheme="minorHAnsi"/>
          <w:b/>
          <w:sz w:val="24"/>
          <w:szCs w:val="24"/>
        </w:rPr>
        <w:t xml:space="preserve">: </w:t>
      </w:r>
      <w:r w:rsidRPr="0059055F">
        <w:rPr>
          <w:rFonts w:eastAsia="Calibri" w:cstheme="minorHAnsi"/>
          <w:sz w:val="24"/>
          <w:szCs w:val="24"/>
        </w:rPr>
        <w:t xml:space="preserve">Cilj projekta </w:t>
      </w:r>
      <w:proofErr w:type="spellStart"/>
      <w:r w:rsidRPr="0059055F">
        <w:rPr>
          <w:rFonts w:eastAsia="Calibri" w:cstheme="minorHAnsi"/>
          <w:sz w:val="24"/>
          <w:szCs w:val="24"/>
        </w:rPr>
        <w:t>dRural</w:t>
      </w:r>
      <w:proofErr w:type="spellEnd"/>
      <w:r w:rsidRPr="0059055F">
        <w:rPr>
          <w:rFonts w:eastAsia="Calibri" w:cstheme="minorHAnsi"/>
          <w:sz w:val="24"/>
          <w:szCs w:val="24"/>
        </w:rPr>
        <w:t xml:space="preserve"> je razviti i uspostaviti digitalno rješenje koje će poboljšati razinu pristupačnosti usluga stanovnicima ruralnih područja, te samim time olakšati put subjektima koje nude svoje usluge do krajnjih korisnika (kupaca). U okviru </w:t>
      </w:r>
      <w:proofErr w:type="spellStart"/>
      <w:r w:rsidRPr="0059055F">
        <w:rPr>
          <w:rFonts w:eastAsia="Calibri" w:cstheme="minorHAnsi"/>
          <w:sz w:val="24"/>
          <w:szCs w:val="24"/>
        </w:rPr>
        <w:t>dRural</w:t>
      </w:r>
      <w:proofErr w:type="spellEnd"/>
      <w:r w:rsidRPr="0059055F">
        <w:rPr>
          <w:rFonts w:eastAsia="Calibri" w:cstheme="minorHAnsi"/>
          <w:sz w:val="24"/>
          <w:szCs w:val="24"/>
        </w:rPr>
        <w:t xml:space="preserve"> projekta razvijaju se dva konkretna projekta za dolinu Neretve – digitalna čekaonica Doma zdravlja Metković i virtualna tržnica za dolinu Neretve. Projekt se u potpunosti financira iz programa Europske unije OBZOR 2020. Proračun projekta je 15.305.665,00 eura, a sredstva planirana za provedbu aktivnosti Dubrovačko-neretvanske ž</w:t>
      </w:r>
      <w:r>
        <w:rPr>
          <w:rFonts w:eastAsia="Calibri" w:cstheme="minorHAnsi"/>
          <w:sz w:val="24"/>
          <w:szCs w:val="24"/>
        </w:rPr>
        <w:t xml:space="preserve">upanije iznose 212.375,00 eura. </w:t>
      </w:r>
      <w:r w:rsidRPr="00C950A1">
        <w:rPr>
          <w:rFonts w:eastAsia="Calibri" w:cstheme="minorHAnsi"/>
          <w:sz w:val="24"/>
          <w:szCs w:val="24"/>
        </w:rPr>
        <w:t xml:space="preserve">U okviru </w:t>
      </w:r>
      <w:proofErr w:type="spellStart"/>
      <w:r w:rsidRPr="00C950A1">
        <w:rPr>
          <w:rFonts w:eastAsia="Calibri" w:cstheme="minorHAnsi"/>
          <w:sz w:val="24"/>
          <w:szCs w:val="24"/>
        </w:rPr>
        <w:t>dRural</w:t>
      </w:r>
      <w:proofErr w:type="spellEnd"/>
      <w:r w:rsidRPr="00C950A1">
        <w:rPr>
          <w:rFonts w:eastAsia="Calibri" w:cstheme="minorHAnsi"/>
          <w:sz w:val="24"/>
          <w:szCs w:val="24"/>
        </w:rPr>
        <w:t>-a provodilo se i unaprjeđenje sustava praćenja i analiziranja kretanja ljudi u frekventnim turističkim područjima korištenjem postojeće Wi-Fi infrastrukture. S projektnim aktivnostima se započelo 1.1.2021., a projekt je završen 31.10.2024. godine.</w:t>
      </w:r>
    </w:p>
    <w:p w:rsidR="0041023E" w:rsidRPr="00BA0896" w:rsidRDefault="0041023E" w:rsidP="00BA0896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A0896" w:rsidRPr="002C22FB" w:rsidRDefault="00BA0896" w:rsidP="00BA089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GLAVA 10802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– </w:t>
      </w:r>
      <w:r>
        <w:rPr>
          <w:rFonts w:eastAsia="Calibri" w:cstheme="minorHAnsi"/>
          <w:b/>
          <w:bCs/>
          <w:spacing w:val="1"/>
          <w:sz w:val="24"/>
          <w:szCs w:val="24"/>
        </w:rPr>
        <w:t>USTANOVE U ZDRAVSTVU I SOCIJALNOJ SKRBI</w:t>
      </w:r>
    </w:p>
    <w:p w:rsidR="00BA0896" w:rsidRDefault="00BA0896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4B37A3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PROGRAM 1212 PROGRAM USTANOVA U ZDRAVSTVU IZNAD STANDARDA </w:t>
      </w:r>
    </w:p>
    <w:p w:rsidR="004B37A3" w:rsidRPr="002C22FB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(Glava 2 - bez Korisnika)</w:t>
      </w:r>
    </w:p>
    <w:p w:rsidR="004B37A3" w:rsidRDefault="004B37A3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FF6A16" w:rsidRDefault="00FF6A16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BB02F2" w:rsidRPr="00E84F72" w:rsidRDefault="00BB02F2" w:rsidP="00BB02F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 w:rsidR="00E84F72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Sufinanciranje nabavke uređaja za zdravstvene ustanove</w:t>
      </w:r>
    </w:p>
    <w:p w:rsidR="00395B92" w:rsidRPr="008D2D33" w:rsidRDefault="00395B92" w:rsidP="009A0D4F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265.446,00</w:t>
      </w:r>
      <w:r w:rsidR="009A0D4F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</w:p>
    <w:p w:rsidR="00395B92" w:rsidRPr="008D2D33" w:rsidRDefault="00395B92" w:rsidP="00395B92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9A0D4F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265.446,00</w:t>
      </w:r>
      <w:r w:rsidR="009A0D4F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A0D4F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(100%) </w:t>
      </w:r>
    </w:p>
    <w:p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bCs/>
          <w:spacing w:val="53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E84F72">
        <w:rPr>
          <w:rFonts w:eastAsia="Calibri" w:cstheme="minorHAnsi"/>
          <w:bCs/>
          <w:sz w:val="24"/>
          <w:szCs w:val="24"/>
        </w:rPr>
        <w:t xml:space="preserve">Unapređenje kvalitete dostupnih medicinskih usluga osiguravanjem financijskih sredstava za </w:t>
      </w:r>
      <w:r>
        <w:rPr>
          <w:rFonts w:eastAsia="Calibri" w:cstheme="minorHAnsi"/>
          <w:bCs/>
          <w:sz w:val="24"/>
          <w:szCs w:val="24"/>
        </w:rPr>
        <w:t>nabavku specijaliziranih medicinskih uređaja za zdravstvene ustanove Dubrovačko-neretvanske županije</w:t>
      </w:r>
    </w:p>
    <w:p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395B92" w:rsidRPr="00E84F7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</w:t>
      </w:r>
      <w:r w:rsidRPr="00E84F72">
        <w:rPr>
          <w:rFonts w:eastAsia="Calibri" w:cstheme="minorHAnsi"/>
          <w:sz w:val="24"/>
          <w:szCs w:val="24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:rsid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84F72">
        <w:rPr>
          <w:rFonts w:eastAsia="Calibri" w:cstheme="minorHAnsi"/>
          <w:sz w:val="24"/>
          <w:szCs w:val="24"/>
        </w:rPr>
        <w:t xml:space="preserve">Mjera 2.1.2. Unaprjeđenje zdravstvenih usluga i skrbi </w:t>
      </w:r>
    </w:p>
    <w:p w:rsidR="00395B92" w:rsidRPr="008620E9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nabavljeni uređaji</w:t>
      </w:r>
    </w:p>
    <w:p w:rsidR="00395B92" w:rsidRPr="00395B92" w:rsidRDefault="00395B92" w:rsidP="00395B9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395B92">
        <w:rPr>
          <w:rFonts w:eastAsia="Calibri" w:cstheme="minorHAnsi"/>
          <w:sz w:val="24"/>
          <w:szCs w:val="24"/>
        </w:rPr>
        <w:t>Dubrovačko-neretvanska županija je s Ministarstvom zdravstva provela zajednički postupak javne nabave dva CT uređaja namijenjenih Domu zdravlja Korčula i Domu zdravlja Metković. Ukupna vrijednost ova dva iznimno važna uređaja je 1.187.500 eura za koje je Dubrovačko-neretvanska županija izdvojila 265.446 eura, a Ministarstvo zdravstva razliku sredstava u iznosu od 922.054 eura.</w:t>
      </w:r>
    </w:p>
    <w:p w:rsidR="00852E43" w:rsidRDefault="00852E43" w:rsidP="00BB02F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480672" w:rsidRPr="00E84F72" w:rsidRDefault="00480672" w:rsidP="004806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Kapitalni projekt</w:t>
      </w: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: </w:t>
      </w:r>
      <w:r w:rsidRPr="002D5F2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Unutarnje uređenje prostora radiologije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D5F2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- DZ Metković</w:t>
      </w:r>
    </w:p>
    <w:p w:rsidR="00480672" w:rsidRPr="008D2D33" w:rsidRDefault="00480672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lastRenderedPageBreak/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Pr="002D5F25">
        <w:rPr>
          <w:rFonts w:eastAsia="Calibri" w:cstheme="minorHAnsi"/>
          <w:color w:val="000000" w:themeColor="text1"/>
          <w:sz w:val="24"/>
          <w:szCs w:val="24"/>
        </w:rPr>
        <w:t>1</w:t>
      </w:r>
      <w:r>
        <w:rPr>
          <w:rFonts w:eastAsia="Calibri" w:cstheme="minorHAnsi"/>
          <w:color w:val="000000" w:themeColor="text1"/>
          <w:sz w:val="24"/>
          <w:szCs w:val="24"/>
        </w:rPr>
        <w:t>69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226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:rsidR="00480672" w:rsidRPr="008D2D33" w:rsidRDefault="00480672" w:rsidP="00480672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 xml:space="preserve">169.225,18 </w:t>
      </w:r>
      <w:r w:rsidR="00F26301">
        <w:rPr>
          <w:rFonts w:eastAsia="Calibri" w:cstheme="minorHAnsi"/>
          <w:sz w:val="24"/>
          <w:szCs w:val="24"/>
        </w:rPr>
        <w:t>eura</w:t>
      </w:r>
      <w:r w:rsidR="00F26301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(100%) </w:t>
      </w:r>
    </w:p>
    <w:p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E84F72">
        <w:rPr>
          <w:rFonts w:eastAsia="Calibri" w:cstheme="minorHAnsi"/>
          <w:bCs/>
          <w:sz w:val="24"/>
          <w:szCs w:val="24"/>
        </w:rPr>
        <w:t xml:space="preserve">Unapređenje kvalitete dostupnih medicinskih usluga osiguravanjem financijskih sredstava za </w:t>
      </w:r>
      <w:r>
        <w:rPr>
          <w:rFonts w:eastAsia="Calibri" w:cstheme="minorHAnsi"/>
          <w:bCs/>
          <w:sz w:val="24"/>
          <w:szCs w:val="24"/>
        </w:rPr>
        <w:t xml:space="preserve">financiranje uređenja prostora odjela radiologije Doma zdravlja Metković </w:t>
      </w:r>
      <w:r w:rsidRPr="002D5F25">
        <w:rPr>
          <w:rFonts w:eastAsia="Calibri" w:cstheme="minorHAnsi"/>
          <w:bCs/>
          <w:sz w:val="24"/>
          <w:szCs w:val="24"/>
        </w:rPr>
        <w:t>sukladno Ugovoru o sufinanciranju KLASA: 500-01/24-01/6; URBROJ: 2117-01-24-3 potpisanog 15. travnja 2024. godine s Ministarstvom regionalnog razvoja i fondova EU.</w:t>
      </w:r>
      <w:r>
        <w:rPr>
          <w:rFonts w:eastAsia="Calibri" w:cstheme="minorHAnsi"/>
          <w:bCs/>
          <w:sz w:val="24"/>
          <w:szCs w:val="24"/>
        </w:rPr>
        <w:t xml:space="preserve"> </w:t>
      </w:r>
    </w:p>
    <w:p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480672" w:rsidRPr="00E84F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</w:t>
      </w:r>
      <w:r w:rsidRPr="00E84F72">
        <w:rPr>
          <w:rFonts w:eastAsia="Calibri" w:cstheme="minorHAnsi"/>
          <w:sz w:val="24"/>
          <w:szCs w:val="24"/>
        </w:rPr>
        <w:t xml:space="preserve">Plan razvoja Dubrovačko-neretvanske županije do 2027., Provedbeni program Dubrovačko-neretvanske županije do 2025., Cilj 2.1. Unaprjeđenje kvalitete i dostupnosti društvenih usluga; </w:t>
      </w:r>
    </w:p>
    <w:p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84F72">
        <w:rPr>
          <w:rFonts w:eastAsia="Calibri" w:cstheme="minorHAnsi"/>
          <w:sz w:val="24"/>
          <w:szCs w:val="24"/>
        </w:rPr>
        <w:t xml:space="preserve">Mjera 2.1.2. Unaprjeđenje zdravstvenih usluga i skrbi </w:t>
      </w:r>
    </w:p>
    <w:p w:rsidR="00480672" w:rsidRPr="008620E9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uređen prostor radiologije Doma zdravlja Metković i prilagođen za ugradnju novog CT uređaja</w:t>
      </w:r>
    </w:p>
    <w:p w:rsidR="00480672" w:rsidRDefault="00480672" w:rsidP="0048067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480672">
        <w:rPr>
          <w:rFonts w:eastAsia="Calibri" w:cstheme="minorHAnsi"/>
          <w:bCs/>
          <w:spacing w:val="5"/>
          <w:sz w:val="24"/>
          <w:szCs w:val="24"/>
        </w:rPr>
        <w:t>Prije početka provedbe projekta prostorije radiologije koje se nalaze u prizemlju Doma zdravlja Metković nisu zadovoljavale potrebne uvijete za rad, te je adaptacija i obnova prostora bila nužna kako bi prostor bio u potpunosti funkcionalan te novi CT uređaj počeo s korištenjem. Adaptirani su zidovi, umetnute olovne ploče te je provedeno oblaganje gipsom, obnovljene su  električne instalacije, odvodne cijevi i sustav odvodnje, adaptiran je ventilacijski sustav te sustav za grijanje i hlađenje. P</w:t>
      </w:r>
      <w:r>
        <w:rPr>
          <w:rFonts w:eastAsia="Calibri" w:cstheme="minorHAnsi"/>
          <w:bCs/>
          <w:spacing w:val="5"/>
          <w:sz w:val="24"/>
          <w:szCs w:val="24"/>
        </w:rPr>
        <w:t>rojekt je</w:t>
      </w:r>
      <w:r w:rsidRPr="00480672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bCs/>
          <w:spacing w:val="5"/>
          <w:sz w:val="24"/>
          <w:szCs w:val="24"/>
        </w:rPr>
        <w:t>završen te</w:t>
      </w:r>
      <w:r w:rsidRPr="00480672">
        <w:rPr>
          <w:rFonts w:eastAsia="Calibri" w:cstheme="minorHAnsi"/>
          <w:bCs/>
          <w:spacing w:val="5"/>
          <w:sz w:val="24"/>
          <w:szCs w:val="24"/>
        </w:rPr>
        <w:t xml:space="preserve"> prostor radiologije Doma zdravlja Metković zadovoljava najviše medicinske i sigurnosne standarde</w:t>
      </w:r>
      <w:r>
        <w:rPr>
          <w:rFonts w:eastAsia="Calibri" w:cstheme="minorHAnsi"/>
          <w:bCs/>
          <w:spacing w:val="5"/>
          <w:sz w:val="24"/>
          <w:szCs w:val="24"/>
        </w:rPr>
        <w:t>.</w:t>
      </w:r>
    </w:p>
    <w:p w:rsidR="00480672" w:rsidRDefault="00480672" w:rsidP="00BB02F2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4B37A3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PROGRAM 1213 PROGRAM USTANOVA U SOCIJALNOJ SKRBI IZNAD STANDARDA </w:t>
      </w:r>
    </w:p>
    <w:p w:rsidR="004B37A3" w:rsidRPr="002C22FB" w:rsidRDefault="004B37A3" w:rsidP="004B37A3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(Glava 2 - bez Korisnika)</w:t>
      </w:r>
    </w:p>
    <w:p w:rsidR="004B37A3" w:rsidRPr="00453CA3" w:rsidRDefault="004B37A3" w:rsidP="00F26301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highlight w:val="yellow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Plan 202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4</w:t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>345.088,00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:rsidR="004B37A3" w:rsidRPr="007F5D50" w:rsidRDefault="004B37A3" w:rsidP="00F26301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453CA3">
        <w:rPr>
          <w:rFonts w:eastAsia="Times New Roman" w:cstheme="minorHAnsi"/>
          <w:bCs/>
          <w:color w:val="000000"/>
          <w:sz w:val="24"/>
          <w:szCs w:val="24"/>
          <w:lang w:eastAsia="hr-HR"/>
        </w:rPr>
        <w:t>Izvršenje 202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4</w:t>
      </w:r>
      <w:r w:rsidRPr="00453CA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.: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80736F">
        <w:rPr>
          <w:rFonts w:eastAsia="Times New Roman" w:cstheme="minorHAnsi"/>
          <w:bCs/>
          <w:color w:val="000000"/>
          <w:sz w:val="24"/>
          <w:szCs w:val="24"/>
          <w:lang w:eastAsia="hr-HR"/>
        </w:rPr>
        <w:t>107.219,08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F5D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Indeks: </w:t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F26301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3</w:t>
      </w:r>
      <w:r w:rsidR="00D84B72">
        <w:rPr>
          <w:rFonts w:eastAsia="Times New Roman" w:cstheme="minorHAnsi"/>
          <w:bCs/>
          <w:color w:val="000000"/>
          <w:sz w:val="24"/>
          <w:szCs w:val="24"/>
          <w:lang w:eastAsia="hr-HR"/>
        </w:rPr>
        <w:t>1,07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Pr="007F5D50">
        <w:rPr>
          <w:rFonts w:eastAsia="Times New Roman" w:cstheme="minorHAnsi"/>
          <w:bCs/>
          <w:color w:val="000000"/>
          <w:sz w:val="24"/>
          <w:szCs w:val="24"/>
          <w:lang w:eastAsia="hr-HR"/>
        </w:rPr>
        <w:t>%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:rsidR="004B37A3" w:rsidRPr="008D2D33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Aktivnost: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Prigodne potpore ustanovama socijalne skrbi</w:t>
      </w:r>
    </w:p>
    <w:p w:rsidR="004B37A3" w:rsidRPr="008D2D33" w:rsidRDefault="004B37A3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7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963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 xml:space="preserve">7.963,00 </w:t>
      </w:r>
      <w:r w:rsidR="00F26301">
        <w:rPr>
          <w:rFonts w:eastAsia="Calibri" w:cstheme="minorHAnsi"/>
          <w:sz w:val="24"/>
          <w:szCs w:val="24"/>
        </w:rPr>
        <w:t>eura</w:t>
      </w:r>
      <w:r w:rsidR="00F26301" w:rsidRPr="00CC1C29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(100%) 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Ovom aktivnosti 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sufinancira se prigodna potpora ustanovama socijalne skrbi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, </w:t>
      </w:r>
      <w:r w:rsidRPr="00A9286D">
        <w:rPr>
          <w:rFonts w:eastAsia="Times New Roman" w:cstheme="minorHAnsi"/>
          <w:bCs/>
          <w:color w:val="000000"/>
          <w:sz w:val="24"/>
          <w:szCs w:val="24"/>
          <w:lang w:eastAsia="hr-HR"/>
        </w:rPr>
        <w:t>a u svrhu unaprjeđenja kvalitete boravka korisnika.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O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sigurava se suvremeni pristup u rješavanju problema organizacije i provedbe zdravstvenih, socijalnih i sličnih</w:t>
      </w:r>
      <w:r w:rsidR="00F81F76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potrebitih usluga za starije 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>osobe.</w:t>
      </w:r>
      <w:r w:rsidRPr="00152250">
        <w:rPr>
          <w:rFonts w:eastAsia="Calibri" w:cstheme="minorHAnsi"/>
          <w:spacing w:val="1"/>
          <w:sz w:val="24"/>
          <w:szCs w:val="24"/>
        </w:rPr>
        <w:t xml:space="preserve"> 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Cilj: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Pr="00152250">
        <w:rPr>
          <w:rFonts w:eastAsia="Calibri" w:cstheme="minorHAnsi"/>
          <w:spacing w:val="1"/>
          <w:sz w:val="24"/>
          <w:szCs w:val="24"/>
        </w:rPr>
        <w:t>Suvremeni pristup u rješavanju problema organizacije i provedbe zdravstvenih, socijalnih i sličnih potrebitih usl</w:t>
      </w:r>
      <w:r w:rsidR="00F81F76">
        <w:rPr>
          <w:rFonts w:eastAsia="Calibri" w:cstheme="minorHAnsi"/>
          <w:spacing w:val="1"/>
          <w:sz w:val="24"/>
          <w:szCs w:val="24"/>
        </w:rPr>
        <w:t xml:space="preserve">uga za starije </w:t>
      </w:r>
      <w:r w:rsidRPr="00152250">
        <w:rPr>
          <w:rFonts w:eastAsia="Calibri" w:cstheme="minorHAnsi"/>
          <w:spacing w:val="1"/>
          <w:sz w:val="24"/>
          <w:szCs w:val="24"/>
        </w:rPr>
        <w:t>osobe.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Nositelj aktivnosti: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Upravni odjel za zdravstvo, obitelj i branitelje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Zakonska osnova: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Zakon o socijalnoj skrbi, Strategija socijalne skrbi za starije osobe u Republici Hrvatskoj</w:t>
      </w:r>
    </w:p>
    <w:p w:rsidR="004B37A3" w:rsidRPr="00152250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Povezanost programa sa strateškim dokumentom: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Plan razvoja Dubrovačko-neretvanske županije do 2027., Provedbeni program Dubrovačko-neretvanske županije do 2025., Cilj 2.1. Unaprjeđenje kvalitete i dostupnosti društvenih usluga; Mjera 2.1.3. Osnaživanje sustava socijalne uključenosti </w:t>
      </w:r>
    </w:p>
    <w:p w:rsidR="004B37A3" w:rsidRDefault="004B37A3" w:rsidP="004B37A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>
        <w:rPr>
          <w:rFonts w:eastAsia="Calibri" w:cstheme="minorHAnsi"/>
          <w:b/>
          <w:bCs/>
          <w:spacing w:val="-1"/>
          <w:sz w:val="24"/>
          <w:szCs w:val="24"/>
        </w:rPr>
        <w:t>:</w:t>
      </w:r>
      <w:r w:rsidRPr="004B37A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Doznačena sredstva ustanovama.</w:t>
      </w:r>
    </w:p>
    <w:p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152250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Izvještaj o postignutim ciljevima:</w:t>
      </w:r>
      <w:r w:rsidRPr="00152250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Planirana sredstva su u cijelosti izvršena.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4B37A3" w:rsidRPr="008D2D33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 w:rsidRPr="008D2D33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lastRenderedPageBreak/>
        <w:t xml:space="preserve">Aktivnost: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Obveze po sudskim sporovima i pravno savjetovanje</w:t>
      </w:r>
    </w:p>
    <w:p w:rsidR="004B37A3" w:rsidRPr="008D2D33" w:rsidRDefault="004B37A3" w:rsidP="00F26301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1C184D">
        <w:rPr>
          <w:rFonts w:eastAsia="Calibri" w:cstheme="minorHAnsi"/>
          <w:color w:val="000000" w:themeColor="text1"/>
          <w:sz w:val="24"/>
          <w:szCs w:val="24"/>
        </w:rPr>
        <w:t>15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 w:rsidR="001C184D">
        <w:rPr>
          <w:rFonts w:eastAsia="Calibri" w:cstheme="minorHAnsi"/>
          <w:color w:val="000000" w:themeColor="text1"/>
          <w:sz w:val="24"/>
          <w:szCs w:val="24"/>
        </w:rPr>
        <w:t>000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1C184D">
        <w:rPr>
          <w:rFonts w:eastAsia="Calibri" w:cstheme="minorHAnsi"/>
          <w:color w:val="000000" w:themeColor="text1"/>
          <w:sz w:val="24"/>
          <w:szCs w:val="24"/>
        </w:rPr>
        <w:t>0</w:t>
      </w:r>
      <w:r>
        <w:rPr>
          <w:rFonts w:eastAsia="Calibri" w:cstheme="minorHAnsi"/>
          <w:color w:val="000000" w:themeColor="text1"/>
          <w:sz w:val="24"/>
          <w:szCs w:val="24"/>
        </w:rPr>
        <w:t>,00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(0%) </w:t>
      </w:r>
    </w:p>
    <w:p w:rsidR="004B37A3" w:rsidRPr="00197E0C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197E0C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z w:val="24"/>
          <w:szCs w:val="24"/>
        </w:rPr>
        <w:t xml:space="preserve"> </w:t>
      </w:r>
      <w:r w:rsidRPr="00197E0C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9262B">
        <w:rPr>
          <w:rFonts w:eastAsia="Calibri" w:cstheme="minorHAnsi"/>
          <w:spacing w:val="1"/>
          <w:sz w:val="24"/>
          <w:szCs w:val="24"/>
        </w:rPr>
        <w:t>Osiguravanje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isplatu po pravomoćnim presudama kod socijalnih ustanova i pravno savjetovanje.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197E0C">
        <w:rPr>
          <w:rFonts w:eastAsia="Calibri" w:cstheme="minorHAnsi"/>
          <w:b/>
          <w:bCs/>
          <w:sz w:val="24"/>
          <w:szCs w:val="24"/>
        </w:rPr>
        <w:t>Nos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197E0C">
        <w:rPr>
          <w:rFonts w:eastAsia="Calibri" w:cstheme="minorHAnsi"/>
          <w:b/>
          <w:bCs/>
          <w:sz w:val="24"/>
          <w:szCs w:val="24"/>
        </w:rPr>
        <w:t>j</w:t>
      </w:r>
      <w:r w:rsidRPr="00197E0C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197E0C">
        <w:rPr>
          <w:rFonts w:eastAsia="Calibri" w:cstheme="minorHAnsi"/>
          <w:b/>
          <w:bCs/>
          <w:sz w:val="24"/>
          <w:szCs w:val="24"/>
        </w:rPr>
        <w:t>k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197E0C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197E0C">
        <w:rPr>
          <w:rFonts w:eastAsia="Calibri" w:cstheme="minorHAnsi"/>
          <w:b/>
          <w:bCs/>
          <w:sz w:val="24"/>
          <w:szCs w:val="24"/>
        </w:rPr>
        <w:t>os</w:t>
      </w:r>
      <w:r w:rsidRPr="00197E0C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197E0C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197E0C">
        <w:rPr>
          <w:rFonts w:eastAsia="Calibri" w:cstheme="minorHAnsi"/>
          <w:b/>
          <w:bCs/>
          <w:sz w:val="24"/>
          <w:szCs w:val="24"/>
        </w:rPr>
        <w:t>:</w:t>
      </w:r>
      <w:r w:rsidRPr="00197E0C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197E0C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b/>
          <w:sz w:val="24"/>
          <w:szCs w:val="24"/>
        </w:rPr>
        <w:t>Povezanost programa sa strateškim dokumentom:</w:t>
      </w:r>
      <w:r w:rsidRPr="00B272C1">
        <w:rPr>
          <w:rFonts w:eastAsia="Calibr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4B37A3" w:rsidRPr="00B272C1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72C1">
        <w:rPr>
          <w:rFonts w:eastAsia="Calibri" w:cstheme="minorHAnsi"/>
          <w:sz w:val="24"/>
          <w:szCs w:val="24"/>
        </w:rPr>
        <w:t>Mjera 2.1.3. Osnaživanje sustava socijalne uključenosti.</w:t>
      </w:r>
    </w:p>
    <w:p w:rsidR="004B37A3" w:rsidRPr="008620E9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F1D1E">
        <w:rPr>
          <w:rFonts w:eastAsia="Calibri" w:cstheme="minorHAnsi"/>
          <w:b/>
          <w:bCs/>
          <w:sz w:val="24"/>
          <w:szCs w:val="24"/>
        </w:rPr>
        <w:t>Pok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l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3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i</w:t>
      </w:r>
      <w:r w:rsidRPr="00CF1D1E">
        <w:rPr>
          <w:rFonts w:eastAsia="Calibri" w:cstheme="minorHAnsi"/>
          <w:b/>
          <w:bCs/>
          <w:sz w:val="24"/>
          <w:szCs w:val="24"/>
        </w:rPr>
        <w:t>:</w:t>
      </w:r>
      <w:r>
        <w:rPr>
          <w:rFonts w:eastAsia="Calibri" w:cstheme="minorHAnsi"/>
          <w:b/>
          <w:bCs/>
          <w:sz w:val="24"/>
          <w:szCs w:val="24"/>
        </w:rPr>
        <w:t xml:space="preserve"> </w:t>
      </w:r>
      <w:r>
        <w:rPr>
          <w:rFonts w:eastAsia="Calibri" w:cstheme="minorHAnsi"/>
          <w:bCs/>
          <w:sz w:val="24"/>
          <w:szCs w:val="24"/>
        </w:rPr>
        <w:t>isplaćena sredstva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CF1D1E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CF1D1E">
        <w:rPr>
          <w:rFonts w:eastAsia="Calibri" w:cstheme="minorHAnsi"/>
          <w:b/>
          <w:bCs/>
          <w:sz w:val="24"/>
          <w:szCs w:val="24"/>
        </w:rPr>
        <w:t>š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CF1D1E">
        <w:rPr>
          <w:rFonts w:eastAsia="Calibri" w:cstheme="minorHAnsi"/>
          <w:b/>
          <w:bCs/>
          <w:sz w:val="24"/>
          <w:szCs w:val="24"/>
        </w:rPr>
        <w:t>j</w:t>
      </w:r>
      <w:r w:rsidRPr="00CF1D1E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z w:val="24"/>
          <w:szCs w:val="24"/>
        </w:rPr>
        <w:t>o</w:t>
      </w:r>
      <w:r w:rsidRPr="00CF1D1E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CF1D1E">
        <w:rPr>
          <w:rFonts w:eastAsia="Calibri" w:cstheme="minorHAnsi"/>
          <w:b/>
          <w:bCs/>
          <w:sz w:val="24"/>
          <w:szCs w:val="24"/>
        </w:rPr>
        <w:t>s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CF1D1E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CF1D1E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CF1D1E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CF1D1E">
        <w:rPr>
          <w:rFonts w:eastAsia="Calibri" w:cstheme="minorHAnsi"/>
          <w:b/>
          <w:bCs/>
          <w:sz w:val="24"/>
          <w:szCs w:val="24"/>
        </w:rPr>
        <w:t xml:space="preserve">m </w:t>
      </w:r>
      <w:r w:rsidRPr="00C96093">
        <w:rPr>
          <w:rFonts w:eastAsia="Calibri" w:cstheme="minorHAnsi"/>
          <w:b/>
          <w:bCs/>
          <w:sz w:val="24"/>
          <w:szCs w:val="24"/>
        </w:rPr>
        <w:t>c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C96093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C96093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C96093">
        <w:rPr>
          <w:rFonts w:eastAsia="Calibri" w:cstheme="minorHAnsi"/>
          <w:b/>
          <w:bCs/>
          <w:sz w:val="24"/>
          <w:szCs w:val="24"/>
        </w:rPr>
        <w:t>:</w:t>
      </w:r>
      <w:r w:rsidRPr="00C96093">
        <w:rPr>
          <w:rFonts w:eastAsia="Calibri" w:cstheme="minorHAnsi"/>
          <w:bCs/>
          <w:spacing w:val="5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U izvještajnom razdoblju </w:t>
      </w:r>
      <w:r w:rsidR="001C184D">
        <w:rPr>
          <w:rFonts w:eastAsia="Calibri" w:cstheme="minorHAnsi"/>
          <w:sz w:val="24"/>
          <w:szCs w:val="24"/>
        </w:rPr>
        <w:t>ni</w:t>
      </w:r>
      <w:r w:rsidRPr="004B50CB">
        <w:rPr>
          <w:rFonts w:eastAsia="Calibri" w:cstheme="minorHAnsi"/>
          <w:sz w:val="24"/>
          <w:szCs w:val="24"/>
        </w:rPr>
        <w:t xml:space="preserve">su utrošena </w:t>
      </w:r>
      <w:r>
        <w:rPr>
          <w:rFonts w:eastAsia="Calibri" w:cstheme="minorHAnsi"/>
          <w:sz w:val="24"/>
          <w:szCs w:val="24"/>
        </w:rPr>
        <w:t xml:space="preserve">planirana </w:t>
      </w:r>
      <w:r w:rsidRPr="004B50CB">
        <w:rPr>
          <w:rFonts w:eastAsia="Calibri" w:cstheme="minorHAnsi"/>
          <w:sz w:val="24"/>
          <w:szCs w:val="24"/>
        </w:rPr>
        <w:t>sredstva</w:t>
      </w:r>
      <w:r w:rsidR="001C184D">
        <w:rPr>
          <w:rFonts w:eastAsia="Calibri" w:cstheme="minorHAnsi"/>
          <w:sz w:val="24"/>
          <w:szCs w:val="24"/>
        </w:rPr>
        <w:t xml:space="preserve"> jer nije bilo dospjelih obveza</w:t>
      </w:r>
      <w:r>
        <w:rPr>
          <w:rFonts w:eastAsia="Calibri" w:cstheme="minorHAnsi"/>
          <w:sz w:val="24"/>
          <w:szCs w:val="24"/>
        </w:rPr>
        <w:t>.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</w:p>
    <w:p w:rsidR="004B37A3" w:rsidRPr="00727A55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</w:t>
      </w:r>
      <w:r w:rsidRPr="00727A5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projekt: Poboljšanje </w:t>
      </w: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i održavanje socijalnih ustanova 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621A4F">
        <w:rPr>
          <w:rFonts w:eastAsia="Calibri" w:cstheme="minorHAnsi"/>
          <w:color w:val="000000" w:themeColor="text1"/>
          <w:sz w:val="24"/>
          <w:szCs w:val="24"/>
        </w:rPr>
        <w:t>227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>
        <w:rPr>
          <w:rFonts w:eastAsia="Calibri" w:cstheme="minorHAnsi"/>
          <w:color w:val="000000" w:themeColor="text1"/>
          <w:sz w:val="24"/>
          <w:szCs w:val="24"/>
        </w:rPr>
        <w:t>6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25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621A4F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>
        <w:rPr>
          <w:rFonts w:eastAsia="Calibri" w:cstheme="minorHAnsi"/>
          <w:color w:val="000000" w:themeColor="text1"/>
          <w:sz w:val="24"/>
          <w:szCs w:val="24"/>
        </w:rPr>
        <w:t>1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8</w:t>
      </w:r>
      <w:r>
        <w:rPr>
          <w:rFonts w:eastAsia="Calibri" w:cstheme="minorHAnsi"/>
          <w:color w:val="000000" w:themeColor="text1"/>
          <w:sz w:val="24"/>
          <w:szCs w:val="24"/>
        </w:rPr>
        <w:t>.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500</w:t>
      </w:r>
      <w:r>
        <w:rPr>
          <w:rFonts w:eastAsia="Calibri" w:cstheme="minorHAnsi"/>
          <w:color w:val="000000" w:themeColor="text1"/>
          <w:sz w:val="24"/>
          <w:szCs w:val="24"/>
        </w:rPr>
        <w:t>,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00 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621A4F">
        <w:rPr>
          <w:rFonts w:eastAsia="Calibri" w:cstheme="minorHAnsi"/>
          <w:color w:val="000000" w:themeColor="text1"/>
          <w:sz w:val="24"/>
          <w:szCs w:val="24"/>
        </w:rPr>
        <w:t>8,13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:rsidR="004B37A3" w:rsidRPr="00727A55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727A55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socijalnih ustanova </w:t>
      </w:r>
      <w:r w:rsidRPr="00727A55">
        <w:rPr>
          <w:rFonts w:eastAsia="Calibri" w:cstheme="minorHAnsi"/>
          <w:spacing w:val="1"/>
          <w:sz w:val="24"/>
          <w:szCs w:val="24"/>
        </w:rPr>
        <w:t>osiguravanjem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održavanje i </w:t>
      </w:r>
      <w:r w:rsidRPr="00727A55">
        <w:rPr>
          <w:rFonts w:eastAsia="Calibri" w:cstheme="minorHAnsi"/>
          <w:spacing w:val="1"/>
          <w:sz w:val="24"/>
          <w:szCs w:val="24"/>
        </w:rPr>
        <w:t>poboljšanje standarda</w:t>
      </w:r>
      <w:r>
        <w:rPr>
          <w:rFonts w:eastAsia="Calibri" w:cstheme="minorHAnsi"/>
          <w:spacing w:val="1"/>
          <w:sz w:val="24"/>
          <w:szCs w:val="24"/>
        </w:rPr>
        <w:t xml:space="preserve"> uvjeta i </w:t>
      </w:r>
      <w:r w:rsidRPr="00727A55">
        <w:rPr>
          <w:rFonts w:eastAsia="Calibri" w:cstheme="minorHAnsi"/>
          <w:sz w:val="24"/>
          <w:szCs w:val="24"/>
        </w:rPr>
        <w:t xml:space="preserve">usluga </w:t>
      </w:r>
      <w:r>
        <w:rPr>
          <w:rFonts w:eastAsia="Calibri" w:cstheme="minorHAnsi"/>
          <w:sz w:val="24"/>
          <w:szCs w:val="24"/>
        </w:rPr>
        <w:t xml:space="preserve">koje se pružaju u ustanovama za starije </w:t>
      </w:r>
      <w:r w:rsidRPr="00727A55">
        <w:rPr>
          <w:rFonts w:eastAsia="Calibri" w:cstheme="minorHAnsi"/>
          <w:sz w:val="24"/>
          <w:szCs w:val="24"/>
        </w:rPr>
        <w:t>osobe.</w:t>
      </w:r>
      <w:r>
        <w:rPr>
          <w:rFonts w:eastAsia="Calibri" w:cstheme="minorHAnsi"/>
          <w:sz w:val="24"/>
          <w:szCs w:val="24"/>
        </w:rPr>
        <w:t xml:space="preserve">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Nos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k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z w:val="24"/>
          <w:szCs w:val="24"/>
        </w:rPr>
        <w:t>os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727A55">
        <w:rPr>
          <w:rFonts w:eastAsia="Calibri" w:cstheme="minorHAnsi"/>
          <w:bCs/>
          <w:sz w:val="24"/>
          <w:szCs w:val="24"/>
        </w:rPr>
        <w:t xml:space="preserve">Zakon o socijalnoj skrbi, Zakon o udrugama, Strategija socijalne skrbi za starije osobe u Republici Hrvatskoj.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943E04">
        <w:rPr>
          <w:rFonts w:cstheme="minorHAnsi"/>
          <w:sz w:val="24"/>
          <w:szCs w:val="24"/>
        </w:rPr>
        <w:t xml:space="preserve">Plan razvoja Dubrovačko-neretvanske županije </w:t>
      </w:r>
      <w:r>
        <w:rPr>
          <w:rFonts w:cstheme="minorHAnsi"/>
          <w:sz w:val="24"/>
          <w:szCs w:val="24"/>
        </w:rPr>
        <w:t xml:space="preserve">do </w:t>
      </w:r>
      <w:r w:rsidRPr="00943E04">
        <w:rPr>
          <w:rFonts w:cstheme="minorHAnsi"/>
          <w:sz w:val="24"/>
          <w:szCs w:val="24"/>
        </w:rPr>
        <w:t>2027.</w:t>
      </w:r>
      <w:r>
        <w:rPr>
          <w:rFonts w:cstheme="minorHAnsi"/>
          <w:sz w:val="24"/>
          <w:szCs w:val="24"/>
        </w:rPr>
        <w:t>, Provedbeni program</w:t>
      </w:r>
      <w:r w:rsidRPr="00943E04">
        <w:rPr>
          <w:rFonts w:cstheme="minorHAnsi"/>
          <w:sz w:val="24"/>
          <w:szCs w:val="24"/>
        </w:rPr>
        <w:t xml:space="preserve"> Dubrovačko-neretvanske županije do 2025., Cilj </w:t>
      </w:r>
      <w:r>
        <w:rPr>
          <w:rFonts w:cstheme="minorHAnsi"/>
          <w:sz w:val="24"/>
          <w:szCs w:val="24"/>
        </w:rPr>
        <w:t>2</w:t>
      </w:r>
      <w:r w:rsidRPr="00943E04">
        <w:rPr>
          <w:rFonts w:cstheme="minorHAnsi"/>
          <w:sz w:val="24"/>
          <w:szCs w:val="24"/>
        </w:rPr>
        <w:t xml:space="preserve">.1. </w:t>
      </w:r>
      <w:r>
        <w:rPr>
          <w:rFonts w:cstheme="minorHAnsi"/>
          <w:sz w:val="24"/>
          <w:szCs w:val="24"/>
        </w:rPr>
        <w:t>Unaprjeđenje kvalitete i dostupnosti društvenih usluga</w:t>
      </w:r>
      <w:r w:rsidRPr="00943E04">
        <w:rPr>
          <w:rFonts w:cstheme="minorHAnsi"/>
          <w:sz w:val="24"/>
          <w:szCs w:val="24"/>
        </w:rPr>
        <w:t xml:space="preserve">;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Mjera 2.1.3. Osnaživanje sustava socijalne uključenosti</w:t>
      </w:r>
    </w:p>
    <w:p w:rsidR="001C184D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27A55">
        <w:rPr>
          <w:rFonts w:eastAsia="Calibri" w:cstheme="minorHAnsi"/>
          <w:b/>
          <w:bCs/>
          <w:sz w:val="24"/>
          <w:szCs w:val="24"/>
        </w:rPr>
        <w:t>š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z w:val="24"/>
          <w:szCs w:val="24"/>
        </w:rPr>
        <w:t>o</w:t>
      </w:r>
      <w:r w:rsidRPr="00727A55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27A55">
        <w:rPr>
          <w:rFonts w:eastAsia="Calibri" w:cstheme="minorHAnsi"/>
          <w:b/>
          <w:bCs/>
          <w:sz w:val="24"/>
          <w:szCs w:val="24"/>
        </w:rPr>
        <w:t>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727A55">
        <w:rPr>
          <w:rFonts w:eastAsia="Calibri" w:cstheme="minorHAnsi"/>
          <w:b/>
          <w:bCs/>
          <w:sz w:val="24"/>
          <w:szCs w:val="24"/>
        </w:rPr>
        <w:t>m c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"/>
          <w:sz w:val="24"/>
          <w:szCs w:val="24"/>
        </w:rPr>
        <w:t xml:space="preserve"> </w:t>
      </w:r>
      <w:r w:rsidRPr="0035444D">
        <w:rPr>
          <w:rFonts w:eastAsia="Calibri" w:cstheme="minorHAnsi"/>
          <w:sz w:val="24"/>
          <w:szCs w:val="24"/>
        </w:rPr>
        <w:t xml:space="preserve">U izvještajnom razdoblju su utrošena planirana sredstva za </w:t>
      </w:r>
      <w:r w:rsidR="001C184D">
        <w:rPr>
          <w:rFonts w:eastAsia="Calibri" w:cstheme="minorHAnsi"/>
          <w:sz w:val="24"/>
          <w:szCs w:val="24"/>
        </w:rPr>
        <w:t xml:space="preserve">izradu glavnog projekta energetske obnove </w:t>
      </w:r>
      <w:r w:rsidRPr="0035444D">
        <w:rPr>
          <w:rFonts w:eastAsia="Calibri" w:cstheme="minorHAnsi"/>
          <w:sz w:val="24"/>
          <w:szCs w:val="24"/>
        </w:rPr>
        <w:t>Dom</w:t>
      </w:r>
      <w:r w:rsidR="001C184D">
        <w:rPr>
          <w:rFonts w:eastAsia="Calibri" w:cstheme="minorHAnsi"/>
          <w:sz w:val="24"/>
          <w:szCs w:val="24"/>
        </w:rPr>
        <w:t>a</w:t>
      </w:r>
      <w:r w:rsidRPr="0035444D">
        <w:rPr>
          <w:rFonts w:eastAsia="Calibri" w:cstheme="minorHAnsi"/>
          <w:sz w:val="24"/>
          <w:szCs w:val="24"/>
        </w:rPr>
        <w:t xml:space="preserve"> za starije osobe Dubrovnik. </w:t>
      </w:r>
    </w:p>
    <w:p w:rsidR="004B37A3" w:rsidRDefault="001C184D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Neiskorištena sredstva prenijet će se i utrošiti u sljedećoj godini.</w:t>
      </w:r>
    </w:p>
    <w:p w:rsidR="004B37A3" w:rsidRDefault="004B37A3" w:rsidP="004B37A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:rsidR="004B37A3" w:rsidRPr="00727A55" w:rsidRDefault="004B37A3" w:rsidP="004B37A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Calibri" w:cstheme="minorHAnsi"/>
          <w:b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Kapitalni </w:t>
      </w:r>
      <w:r w:rsidRPr="00727A55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 xml:space="preserve">projekt: </w:t>
      </w:r>
      <w:r w:rsidRPr="00DC54EF">
        <w:rPr>
          <w:rFonts w:eastAsia="Calibri" w:cstheme="minorHAnsi"/>
          <w:b/>
          <w:bCs/>
          <w:color w:val="000000" w:themeColor="text1"/>
          <w:spacing w:val="-1"/>
          <w:sz w:val="24"/>
          <w:szCs w:val="24"/>
        </w:rPr>
        <w:t>Energetska obnova Doma za starije osobe Korčula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pacing w:val="1"/>
          <w:sz w:val="24"/>
          <w:szCs w:val="24"/>
        </w:rPr>
        <w:t>Plan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   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9A586A">
        <w:rPr>
          <w:rFonts w:eastAsia="Calibri" w:cstheme="minorHAnsi"/>
          <w:color w:val="000000" w:themeColor="text1"/>
          <w:sz w:val="24"/>
          <w:szCs w:val="24"/>
        </w:rPr>
        <w:t>94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.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500</w:t>
      </w:r>
      <w:r w:rsidRPr="002D5F25">
        <w:rPr>
          <w:rFonts w:eastAsia="Calibri" w:cstheme="minorHAnsi"/>
          <w:color w:val="000000" w:themeColor="text1"/>
          <w:sz w:val="24"/>
          <w:szCs w:val="24"/>
        </w:rPr>
        <w:t>,00</w:t>
      </w:r>
      <w:r w:rsidR="009A586A">
        <w:rPr>
          <w:rFonts w:eastAsia="Calibri" w:cstheme="minorHAnsi"/>
          <w:color w:val="000000" w:themeColor="text1"/>
          <w:sz w:val="24"/>
          <w:szCs w:val="24"/>
        </w:rPr>
        <w:t xml:space="preserve"> eura</w:t>
      </w:r>
    </w:p>
    <w:p w:rsidR="004B37A3" w:rsidRPr="008D2D33" w:rsidRDefault="004B37A3" w:rsidP="004B37A3">
      <w:pPr>
        <w:widowControl w:val="0"/>
        <w:tabs>
          <w:tab w:val="left" w:pos="2127"/>
        </w:tabs>
        <w:spacing w:after="0" w:line="240" w:lineRule="auto"/>
        <w:rPr>
          <w:rFonts w:eastAsia="Calibri" w:cstheme="minorHAnsi"/>
          <w:color w:val="000000" w:themeColor="text1"/>
          <w:spacing w:val="-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Izvršenje 2024.:</w:t>
      </w:r>
      <w:r w:rsidRPr="008D2D33">
        <w:rPr>
          <w:rFonts w:eastAsia="Calibri" w:cstheme="minorHAnsi"/>
          <w:color w:val="000000" w:themeColor="text1"/>
          <w:sz w:val="24"/>
          <w:szCs w:val="24"/>
        </w:rPr>
        <w:t xml:space="preserve">   </w:t>
      </w:r>
      <w:r w:rsidR="00F26301">
        <w:rPr>
          <w:rFonts w:eastAsia="Calibri" w:cstheme="minorHAnsi"/>
          <w:color w:val="000000" w:themeColor="text1"/>
          <w:sz w:val="24"/>
          <w:szCs w:val="24"/>
        </w:rPr>
        <w:tab/>
      </w:r>
      <w:r w:rsidR="009A586A">
        <w:rPr>
          <w:rFonts w:eastAsia="Calibri" w:cstheme="minorHAnsi"/>
          <w:color w:val="000000" w:themeColor="text1"/>
          <w:sz w:val="24"/>
          <w:szCs w:val="24"/>
        </w:rPr>
        <w:t>80</w:t>
      </w:r>
      <w:r>
        <w:rPr>
          <w:rFonts w:eastAsia="Calibri" w:cstheme="minorHAnsi"/>
          <w:color w:val="000000" w:themeColor="text1"/>
          <w:sz w:val="24"/>
          <w:szCs w:val="24"/>
        </w:rPr>
        <w:t>.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756</w:t>
      </w:r>
      <w:r>
        <w:rPr>
          <w:rFonts w:eastAsia="Calibri" w:cstheme="minorHAnsi"/>
          <w:color w:val="000000" w:themeColor="text1"/>
          <w:sz w:val="24"/>
          <w:szCs w:val="24"/>
        </w:rPr>
        <w:t>,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08</w:t>
      </w:r>
      <w:r w:rsidR="00F2630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26301">
        <w:rPr>
          <w:rFonts w:eastAsia="Calibri" w:cstheme="minorHAnsi"/>
          <w:sz w:val="24"/>
          <w:szCs w:val="24"/>
        </w:rPr>
        <w:t>eura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(</w:t>
      </w:r>
      <w:r w:rsidR="009A586A">
        <w:rPr>
          <w:rFonts w:eastAsia="Calibri" w:cstheme="minorHAnsi"/>
          <w:color w:val="000000" w:themeColor="text1"/>
          <w:sz w:val="24"/>
          <w:szCs w:val="24"/>
        </w:rPr>
        <w:t>85,46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%) </w:t>
      </w:r>
    </w:p>
    <w:p w:rsidR="004B37A3" w:rsidRPr="00727A55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Cilj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727A55">
        <w:rPr>
          <w:rFonts w:eastAsia="Calibri" w:cstheme="minorHAnsi"/>
          <w:bCs/>
          <w:spacing w:val="53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 xml:space="preserve">Unapređenje kvalitete </w:t>
      </w:r>
      <w:r>
        <w:rPr>
          <w:rFonts w:eastAsia="Calibri" w:cstheme="minorHAnsi"/>
          <w:spacing w:val="1"/>
          <w:sz w:val="24"/>
          <w:szCs w:val="24"/>
        </w:rPr>
        <w:t xml:space="preserve">socijalnih ustanova </w:t>
      </w:r>
      <w:r w:rsidRPr="00727A55">
        <w:rPr>
          <w:rFonts w:eastAsia="Calibri" w:cstheme="minorHAnsi"/>
          <w:spacing w:val="1"/>
          <w:sz w:val="24"/>
          <w:szCs w:val="24"/>
        </w:rPr>
        <w:t>osiguravanjem financijskih sredstava</w:t>
      </w:r>
      <w:r>
        <w:rPr>
          <w:rFonts w:eastAsia="Calibri" w:cstheme="minorHAnsi"/>
          <w:spacing w:val="1"/>
          <w:sz w:val="24"/>
          <w:szCs w:val="24"/>
        </w:rPr>
        <w:t xml:space="preserve"> za održavanje i </w:t>
      </w:r>
      <w:r w:rsidRPr="00727A55">
        <w:rPr>
          <w:rFonts w:eastAsia="Calibri" w:cstheme="minorHAnsi"/>
          <w:spacing w:val="1"/>
          <w:sz w:val="24"/>
          <w:szCs w:val="24"/>
        </w:rPr>
        <w:t>poboljšanje standarda</w:t>
      </w:r>
      <w:r>
        <w:rPr>
          <w:rFonts w:eastAsia="Calibri" w:cstheme="minorHAnsi"/>
          <w:spacing w:val="1"/>
          <w:sz w:val="24"/>
          <w:szCs w:val="24"/>
        </w:rPr>
        <w:t xml:space="preserve"> uvjeta i </w:t>
      </w:r>
      <w:r w:rsidRPr="00727A55">
        <w:rPr>
          <w:rFonts w:eastAsia="Calibri" w:cstheme="minorHAnsi"/>
          <w:sz w:val="24"/>
          <w:szCs w:val="24"/>
        </w:rPr>
        <w:t xml:space="preserve">usluga </w:t>
      </w:r>
      <w:r>
        <w:rPr>
          <w:rFonts w:eastAsia="Calibri" w:cstheme="minorHAnsi"/>
          <w:sz w:val="24"/>
          <w:szCs w:val="24"/>
        </w:rPr>
        <w:t xml:space="preserve">koje se pružaju u ustanovama </w:t>
      </w:r>
      <w:r w:rsidR="00F81F76">
        <w:rPr>
          <w:rFonts w:eastAsia="Calibri" w:cstheme="minorHAnsi"/>
          <w:sz w:val="24"/>
          <w:szCs w:val="24"/>
        </w:rPr>
        <w:t xml:space="preserve">za starije </w:t>
      </w:r>
      <w:r w:rsidRPr="00727A55">
        <w:rPr>
          <w:rFonts w:eastAsia="Calibri" w:cstheme="minorHAnsi"/>
          <w:sz w:val="24"/>
          <w:szCs w:val="24"/>
        </w:rPr>
        <w:t>osobe</w:t>
      </w:r>
      <w:r>
        <w:rPr>
          <w:rFonts w:eastAsia="Calibri" w:cstheme="minorHAnsi"/>
          <w:sz w:val="24"/>
          <w:szCs w:val="24"/>
        </w:rPr>
        <w:t xml:space="preserve"> </w:t>
      </w:r>
      <w:r w:rsidRPr="00DC54EF">
        <w:rPr>
          <w:rFonts w:eastAsia="Calibri" w:cstheme="minorHAnsi"/>
          <w:sz w:val="24"/>
          <w:szCs w:val="24"/>
        </w:rPr>
        <w:t>sukladno Ugovoru o sufinanciranju KLASA:550-01/24-01/6; URBROJ: 2117-01-24-3 potpisanom 15. travnja 2024. s Ministarstvom r</w:t>
      </w:r>
      <w:r>
        <w:rPr>
          <w:rFonts w:eastAsia="Calibri" w:cstheme="minorHAnsi"/>
          <w:sz w:val="24"/>
          <w:szCs w:val="24"/>
        </w:rPr>
        <w:t>egionalnog razvoja i fondova EU</w:t>
      </w:r>
      <w:r w:rsidRPr="00727A55">
        <w:rPr>
          <w:rFonts w:eastAsia="Calibri" w:cstheme="minorHAnsi"/>
          <w:sz w:val="24"/>
          <w:szCs w:val="24"/>
        </w:rPr>
        <w:t>.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spacing w:val="1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Nos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el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5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k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z w:val="24"/>
          <w:szCs w:val="24"/>
        </w:rPr>
        <w:t>os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Pr="00727A55">
        <w:rPr>
          <w:rFonts w:eastAsia="Calibri" w:cstheme="minorHAnsi"/>
          <w:bCs/>
          <w:spacing w:val="50"/>
          <w:sz w:val="24"/>
          <w:szCs w:val="24"/>
        </w:rPr>
        <w:t xml:space="preserve"> </w:t>
      </w:r>
      <w:r w:rsidRPr="00727A55">
        <w:rPr>
          <w:rFonts w:eastAsia="Calibri" w:cstheme="minorHAnsi"/>
          <w:spacing w:val="1"/>
          <w:sz w:val="24"/>
          <w:szCs w:val="24"/>
        </w:rPr>
        <w:t>Upravni odjel za zdravstvo, obitelj i branitelje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 xml:space="preserve">Zakonska osnova: </w:t>
      </w:r>
      <w:r w:rsidRPr="00727A55">
        <w:rPr>
          <w:rFonts w:eastAsia="Calibri" w:cstheme="minorHAnsi"/>
          <w:bCs/>
          <w:sz w:val="24"/>
          <w:szCs w:val="24"/>
        </w:rPr>
        <w:t xml:space="preserve">Zakon o socijalnoj skrbi, Zakon o udrugama, Strategija socijalne skrbi za starije osobe u Republici Hrvatskoj.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27A55">
        <w:rPr>
          <w:rFonts w:eastAsia="Calibri" w:cstheme="minorHAnsi"/>
          <w:b/>
          <w:bCs/>
          <w:sz w:val="24"/>
          <w:szCs w:val="24"/>
        </w:rPr>
        <w:t>Povezanost programa sa strateškim dokumentom:</w:t>
      </w:r>
      <w:r w:rsidRPr="00727A55">
        <w:rPr>
          <w:rFonts w:eastAsia="Calibri" w:cstheme="minorHAnsi"/>
          <w:bCs/>
          <w:sz w:val="24"/>
          <w:szCs w:val="24"/>
        </w:rPr>
        <w:t xml:space="preserve"> </w:t>
      </w:r>
      <w:r w:rsidRPr="00943E04">
        <w:rPr>
          <w:rFonts w:cstheme="minorHAnsi"/>
          <w:sz w:val="24"/>
          <w:szCs w:val="24"/>
        </w:rPr>
        <w:t xml:space="preserve">Plan razvoja Dubrovačko-neretvanske županije </w:t>
      </w:r>
      <w:r>
        <w:rPr>
          <w:rFonts w:cstheme="minorHAnsi"/>
          <w:sz w:val="24"/>
          <w:szCs w:val="24"/>
        </w:rPr>
        <w:t xml:space="preserve">do </w:t>
      </w:r>
      <w:r w:rsidRPr="00943E04">
        <w:rPr>
          <w:rFonts w:cstheme="minorHAnsi"/>
          <w:sz w:val="24"/>
          <w:szCs w:val="24"/>
        </w:rPr>
        <w:t>2027.</w:t>
      </w:r>
      <w:r>
        <w:rPr>
          <w:rFonts w:cstheme="minorHAnsi"/>
          <w:sz w:val="24"/>
          <w:szCs w:val="24"/>
        </w:rPr>
        <w:t>, Provedbeni program</w:t>
      </w:r>
      <w:r w:rsidRPr="00943E04">
        <w:rPr>
          <w:rFonts w:cstheme="minorHAnsi"/>
          <w:sz w:val="24"/>
          <w:szCs w:val="24"/>
        </w:rPr>
        <w:t xml:space="preserve"> Dubrovačko-neretvanske županije do 2025., Cilj </w:t>
      </w:r>
      <w:r>
        <w:rPr>
          <w:rFonts w:cstheme="minorHAnsi"/>
          <w:sz w:val="24"/>
          <w:szCs w:val="24"/>
        </w:rPr>
        <w:t>2</w:t>
      </w:r>
      <w:r w:rsidRPr="00943E04">
        <w:rPr>
          <w:rFonts w:cstheme="minorHAnsi"/>
          <w:sz w:val="24"/>
          <w:szCs w:val="24"/>
        </w:rPr>
        <w:t xml:space="preserve">.1. </w:t>
      </w:r>
      <w:r>
        <w:rPr>
          <w:rFonts w:cstheme="minorHAnsi"/>
          <w:sz w:val="24"/>
          <w:szCs w:val="24"/>
        </w:rPr>
        <w:t>Unaprjeđenje kvalitete i dostupnosti društvenih usluga</w:t>
      </w:r>
      <w:r w:rsidRPr="00943E04">
        <w:rPr>
          <w:rFonts w:cstheme="minorHAnsi"/>
          <w:sz w:val="24"/>
          <w:szCs w:val="24"/>
        </w:rPr>
        <w:t xml:space="preserve">; </w:t>
      </w:r>
    </w:p>
    <w:p w:rsidR="004B37A3" w:rsidRDefault="004B37A3" w:rsidP="004B37A3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Mjera 2.1.3. Osnaživanje sustava socijalne uključenosti</w:t>
      </w:r>
    </w:p>
    <w:p w:rsidR="009A586A" w:rsidRPr="009A586A" w:rsidRDefault="004B37A3" w:rsidP="004B37A3">
      <w:pPr>
        <w:widowControl w:val="0"/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727A55">
        <w:rPr>
          <w:rFonts w:eastAsia="Calibri" w:cstheme="minorHAnsi"/>
          <w:b/>
          <w:bCs/>
          <w:spacing w:val="1"/>
          <w:sz w:val="24"/>
          <w:szCs w:val="24"/>
        </w:rPr>
        <w:t>Iz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</w:t>
      </w:r>
      <w:r w:rsidRPr="00727A55">
        <w:rPr>
          <w:rFonts w:eastAsia="Calibri" w:cstheme="minorHAnsi"/>
          <w:b/>
          <w:bCs/>
          <w:sz w:val="24"/>
          <w:szCs w:val="24"/>
        </w:rPr>
        <w:t>š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a</w:t>
      </w:r>
      <w:r w:rsidRPr="00727A55">
        <w:rPr>
          <w:rFonts w:eastAsia="Calibri" w:cstheme="minorHAnsi"/>
          <w:b/>
          <w:bCs/>
          <w:sz w:val="24"/>
          <w:szCs w:val="24"/>
        </w:rPr>
        <w:t>j</w:t>
      </w:r>
      <w:r w:rsidRPr="00727A55">
        <w:rPr>
          <w:rFonts w:eastAsia="Calibri" w:cstheme="minorHAnsi"/>
          <w:b/>
          <w:bCs/>
          <w:spacing w:val="2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z w:val="24"/>
          <w:szCs w:val="24"/>
        </w:rPr>
        <w:t>o</w:t>
      </w:r>
      <w:r w:rsidRPr="00727A55">
        <w:rPr>
          <w:rFonts w:eastAsia="Calibri" w:cstheme="minorHAnsi"/>
          <w:b/>
          <w:bCs/>
          <w:spacing w:val="4"/>
          <w:sz w:val="24"/>
          <w:szCs w:val="24"/>
        </w:rPr>
        <w:t xml:space="preserve"> 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p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o</w:t>
      </w:r>
      <w:r w:rsidRPr="00727A55">
        <w:rPr>
          <w:rFonts w:eastAsia="Calibri" w:cstheme="minorHAnsi"/>
          <w:b/>
          <w:bCs/>
          <w:sz w:val="24"/>
          <w:szCs w:val="24"/>
        </w:rPr>
        <w:t>s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ti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g</w:t>
      </w:r>
      <w:r w:rsidRPr="00727A55">
        <w:rPr>
          <w:rFonts w:eastAsia="Calibri" w:cstheme="minorHAnsi"/>
          <w:b/>
          <w:bCs/>
          <w:spacing w:val="-2"/>
          <w:sz w:val="24"/>
          <w:szCs w:val="24"/>
        </w:rPr>
        <w:t>n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uti</w:t>
      </w:r>
      <w:r w:rsidRPr="00727A55">
        <w:rPr>
          <w:rFonts w:eastAsia="Calibri" w:cstheme="minorHAnsi"/>
          <w:b/>
          <w:bCs/>
          <w:sz w:val="24"/>
          <w:szCs w:val="24"/>
        </w:rPr>
        <w:t>m c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ilj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ev</w:t>
      </w:r>
      <w:r w:rsidRPr="00727A55">
        <w:rPr>
          <w:rFonts w:eastAsia="Calibri" w:cstheme="minorHAnsi"/>
          <w:b/>
          <w:bCs/>
          <w:spacing w:val="1"/>
          <w:sz w:val="24"/>
          <w:szCs w:val="24"/>
        </w:rPr>
        <w:t>i</w:t>
      </w:r>
      <w:r w:rsidRPr="00727A55">
        <w:rPr>
          <w:rFonts w:eastAsia="Calibri" w:cstheme="minorHAnsi"/>
          <w:b/>
          <w:bCs/>
          <w:spacing w:val="-1"/>
          <w:sz w:val="24"/>
          <w:szCs w:val="24"/>
        </w:rPr>
        <w:t>ma</w:t>
      </w:r>
      <w:r w:rsidRPr="00727A55">
        <w:rPr>
          <w:rFonts w:eastAsia="Calibri" w:cstheme="minorHAnsi"/>
          <w:b/>
          <w:bCs/>
          <w:sz w:val="24"/>
          <w:szCs w:val="24"/>
        </w:rPr>
        <w:t>:</w:t>
      </w:r>
      <w:r w:rsidR="009A586A">
        <w:rPr>
          <w:rFonts w:eastAsia="Calibri" w:cstheme="minorHAnsi"/>
          <w:b/>
          <w:bCs/>
          <w:sz w:val="24"/>
          <w:szCs w:val="24"/>
        </w:rPr>
        <w:t xml:space="preserve"> </w:t>
      </w:r>
      <w:r w:rsidR="009A586A" w:rsidRPr="009A586A">
        <w:rPr>
          <w:rFonts w:eastAsia="Calibri" w:cstheme="minorHAnsi"/>
          <w:bCs/>
          <w:sz w:val="24"/>
          <w:szCs w:val="24"/>
        </w:rPr>
        <w:t>Utrošena su planirana sredstva sukladno dinamici građevinskih radova</w:t>
      </w:r>
      <w:r w:rsidR="009A586A">
        <w:rPr>
          <w:rFonts w:eastAsia="Calibri" w:cstheme="minorHAnsi"/>
          <w:bCs/>
          <w:sz w:val="24"/>
          <w:szCs w:val="24"/>
        </w:rPr>
        <w:t xml:space="preserve">. Nastavak i završetak projekta planira se u </w:t>
      </w:r>
      <w:r w:rsidR="009A586A">
        <w:rPr>
          <w:rFonts w:eastAsia="Calibri" w:cstheme="minorHAnsi"/>
          <w:sz w:val="24"/>
          <w:szCs w:val="24"/>
        </w:rPr>
        <w:t>sljedećem razdoblju</w:t>
      </w:r>
      <w:r w:rsidR="009A586A" w:rsidRPr="00727A55">
        <w:rPr>
          <w:rFonts w:eastAsia="Calibri" w:cstheme="minorHAnsi"/>
          <w:sz w:val="24"/>
          <w:szCs w:val="24"/>
        </w:rPr>
        <w:t>.</w:t>
      </w:r>
    </w:p>
    <w:p w:rsidR="007819AF" w:rsidRDefault="007819AF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127E20" w:rsidRDefault="00127E20" w:rsidP="00B03D0E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7819AF" w:rsidRPr="002C22FB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ED4EAA">
        <w:rPr>
          <w:rFonts w:eastAsia="Calibri" w:cstheme="minorHAnsi"/>
          <w:b/>
          <w:bCs/>
          <w:spacing w:val="1"/>
          <w:sz w:val="24"/>
          <w:szCs w:val="24"/>
        </w:rPr>
        <w:t>PROGRAM 1209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ZAKONSKI STANDARD USTANOVA U ZDRAVSTVU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</w:p>
    <w:p w:rsidR="007819AF" w:rsidRPr="002C22FB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121</w:t>
      </w:r>
      <w:r w:rsidR="000263AB">
        <w:rPr>
          <w:rFonts w:eastAsia="Calibri" w:cstheme="minorHAnsi"/>
          <w:b/>
          <w:bCs/>
          <w:spacing w:val="1"/>
          <w:sz w:val="24"/>
          <w:szCs w:val="24"/>
        </w:rPr>
        <w:t>1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ZAKONSKI STANDARD </w:t>
      </w:r>
      <w:r w:rsidR="000263AB">
        <w:rPr>
          <w:rFonts w:eastAsia="Calibri" w:cstheme="minorHAnsi"/>
          <w:b/>
          <w:bCs/>
          <w:spacing w:val="1"/>
          <w:sz w:val="24"/>
          <w:szCs w:val="24"/>
        </w:rPr>
        <w:t>DOMOVA ZA STARIJE OSOBE</w:t>
      </w:r>
      <w:r w:rsidRPr="002C22FB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</w:p>
    <w:p w:rsidR="007819AF" w:rsidRPr="007819AF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DECENTRALIZIRANE FUNKCIJE</w:t>
      </w:r>
    </w:p>
    <w:p w:rsidR="001C0547" w:rsidRDefault="00F940F5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92318">
        <w:rPr>
          <w:rFonts w:eastAsia="Times New Roman" w:cstheme="minorHAnsi"/>
          <w:sz w:val="24"/>
          <w:szCs w:val="24"/>
        </w:rPr>
        <w:t>Plan 202</w:t>
      </w:r>
      <w:r w:rsidR="00127E20">
        <w:rPr>
          <w:rFonts w:eastAsia="Times New Roman" w:cstheme="minorHAnsi"/>
          <w:sz w:val="24"/>
          <w:szCs w:val="24"/>
        </w:rPr>
        <w:t>4</w:t>
      </w:r>
      <w:r w:rsidRPr="00192318">
        <w:rPr>
          <w:rFonts w:eastAsia="Times New Roman" w:cstheme="minorHAnsi"/>
          <w:sz w:val="24"/>
          <w:szCs w:val="24"/>
        </w:rPr>
        <w:t>.: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ab/>
        <w:t>Zdravstvene ustanove: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>1.566.351,62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B30106" w:rsidRPr="00192318">
        <w:rPr>
          <w:rFonts w:eastAsia="Times New Roman" w:cstheme="minorHAnsi"/>
          <w:sz w:val="24"/>
          <w:szCs w:val="24"/>
        </w:rPr>
        <w:t>eura</w:t>
      </w:r>
    </w:p>
    <w:p w:rsidR="00127E20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Domovi za starije osobe:</w:t>
      </w:r>
      <w:r>
        <w:rPr>
          <w:rFonts w:eastAsia="Times New Roman" w:cstheme="minorHAnsi"/>
          <w:sz w:val="24"/>
          <w:szCs w:val="24"/>
        </w:rPr>
        <w:tab/>
        <w:t>1.5</w:t>
      </w:r>
      <w:r w:rsidR="00DD3496">
        <w:rPr>
          <w:rFonts w:eastAsia="Times New Roman" w:cstheme="minorHAnsi"/>
          <w:sz w:val="24"/>
          <w:szCs w:val="24"/>
        </w:rPr>
        <w:t>01</w:t>
      </w:r>
      <w:r>
        <w:rPr>
          <w:rFonts w:eastAsia="Times New Roman" w:cstheme="minorHAnsi"/>
          <w:sz w:val="24"/>
          <w:szCs w:val="24"/>
        </w:rPr>
        <w:t>.</w:t>
      </w:r>
      <w:r w:rsidR="00DD3496">
        <w:rPr>
          <w:rFonts w:eastAsia="Times New Roman" w:cstheme="minorHAnsi"/>
          <w:sz w:val="24"/>
          <w:szCs w:val="24"/>
        </w:rPr>
        <w:t>703</w:t>
      </w:r>
      <w:r>
        <w:rPr>
          <w:rFonts w:eastAsia="Times New Roman" w:cstheme="minorHAnsi"/>
          <w:sz w:val="24"/>
          <w:szCs w:val="24"/>
        </w:rPr>
        <w:t>,00 eura</w:t>
      </w:r>
    </w:p>
    <w:p w:rsidR="00127E20" w:rsidRPr="00192318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1C0547" w:rsidRDefault="00F940F5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92318">
        <w:rPr>
          <w:rFonts w:eastAsia="Times New Roman" w:cstheme="minorHAnsi"/>
          <w:sz w:val="24"/>
          <w:szCs w:val="24"/>
        </w:rPr>
        <w:t>Izvršenje 202</w:t>
      </w:r>
      <w:r w:rsidR="00127E20">
        <w:rPr>
          <w:rFonts w:eastAsia="Times New Roman" w:cstheme="minorHAnsi"/>
          <w:sz w:val="24"/>
          <w:szCs w:val="24"/>
        </w:rPr>
        <w:t>4</w:t>
      </w:r>
      <w:r w:rsidRPr="00192318">
        <w:rPr>
          <w:rFonts w:eastAsia="Times New Roman" w:cstheme="minorHAnsi"/>
          <w:sz w:val="24"/>
          <w:szCs w:val="24"/>
        </w:rPr>
        <w:t>.:</w:t>
      </w:r>
      <w:r w:rsidR="001C0547" w:rsidRPr="00192318">
        <w:rPr>
          <w:rFonts w:eastAsia="Times New Roman" w:cstheme="minorHAnsi"/>
          <w:sz w:val="24"/>
          <w:szCs w:val="24"/>
        </w:rPr>
        <w:t xml:space="preserve"> </w:t>
      </w:r>
      <w:r w:rsidR="00127E20">
        <w:rPr>
          <w:rFonts w:eastAsia="Times New Roman" w:cstheme="minorHAnsi"/>
          <w:sz w:val="24"/>
          <w:szCs w:val="24"/>
        </w:rPr>
        <w:tab/>
        <w:t>Zdravstvene ustanove:</w:t>
      </w:r>
      <w:r w:rsidR="001C0547" w:rsidRPr="00192318">
        <w:rPr>
          <w:rFonts w:eastAsia="Times New Roman" w:cstheme="minorHAnsi"/>
          <w:sz w:val="24"/>
          <w:szCs w:val="24"/>
        </w:rPr>
        <w:tab/>
      </w:r>
      <w:r w:rsidR="00127E20">
        <w:rPr>
          <w:rFonts w:eastAsia="Times New Roman" w:cstheme="minorHAnsi"/>
          <w:sz w:val="24"/>
          <w:szCs w:val="24"/>
        </w:rPr>
        <w:t xml:space="preserve">1.566.333,68 eura (Indeks:  </w:t>
      </w:r>
      <w:r w:rsidR="00ED4EAA">
        <w:rPr>
          <w:rFonts w:eastAsia="Times New Roman" w:cstheme="minorHAnsi"/>
          <w:sz w:val="24"/>
          <w:szCs w:val="24"/>
        </w:rPr>
        <w:t>99,99%</w:t>
      </w:r>
      <w:r w:rsidR="00127E20">
        <w:rPr>
          <w:rFonts w:eastAsia="Times New Roman" w:cstheme="minorHAnsi"/>
          <w:sz w:val="24"/>
          <w:szCs w:val="24"/>
        </w:rPr>
        <w:t>)</w:t>
      </w:r>
    </w:p>
    <w:p w:rsidR="00127E20" w:rsidRDefault="00127E20" w:rsidP="00127E20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Domovi za starije osobe:</w:t>
      </w:r>
      <w:r>
        <w:rPr>
          <w:rFonts w:eastAsia="Times New Roman" w:cstheme="minorHAnsi"/>
          <w:sz w:val="24"/>
          <w:szCs w:val="24"/>
        </w:rPr>
        <w:tab/>
        <w:t>1</w:t>
      </w:r>
      <w:r w:rsidRPr="00192318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501</w:t>
      </w:r>
      <w:r w:rsidRPr="00192318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>453</w:t>
      </w:r>
      <w:r w:rsidRPr="00192318">
        <w:rPr>
          <w:rFonts w:eastAsia="Times New Roman" w:cstheme="minorHAnsi"/>
          <w:sz w:val="24"/>
          <w:szCs w:val="24"/>
        </w:rPr>
        <w:t>,</w:t>
      </w:r>
      <w:r>
        <w:rPr>
          <w:rFonts w:eastAsia="Times New Roman" w:cstheme="minorHAnsi"/>
          <w:sz w:val="24"/>
          <w:szCs w:val="24"/>
        </w:rPr>
        <w:t>84</w:t>
      </w:r>
      <w:r w:rsidRPr="00192318">
        <w:rPr>
          <w:rFonts w:eastAsia="Times New Roman" w:cstheme="minorHAnsi"/>
          <w:sz w:val="24"/>
          <w:szCs w:val="24"/>
        </w:rPr>
        <w:t xml:space="preserve"> eura</w:t>
      </w:r>
      <w:r w:rsidRPr="00127E20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</w:t>
      </w:r>
      <w:r w:rsidRPr="00192318">
        <w:rPr>
          <w:rFonts w:eastAsia="Times New Roman" w:cstheme="minorHAnsi"/>
          <w:sz w:val="24"/>
          <w:szCs w:val="24"/>
        </w:rPr>
        <w:t>Indeks:</w:t>
      </w:r>
      <w:r w:rsidR="00ED4EAA">
        <w:rPr>
          <w:rFonts w:eastAsia="Times New Roman" w:cstheme="minorHAnsi"/>
          <w:sz w:val="24"/>
          <w:szCs w:val="24"/>
        </w:rPr>
        <w:t xml:space="preserve"> 99,98%)</w:t>
      </w:r>
    </w:p>
    <w:p w:rsidR="00127E20" w:rsidRPr="00192318" w:rsidRDefault="00127E20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FB0602" w:rsidRPr="007819AF" w:rsidRDefault="00FB0602" w:rsidP="001C054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FB0602">
        <w:rPr>
          <w:rFonts w:eastAsia="Times New Roman" w:cstheme="minorHAnsi"/>
          <w:sz w:val="24"/>
          <w:szCs w:val="24"/>
        </w:rPr>
        <w:t>Decentraliziranim finan</w:t>
      </w:r>
      <w:r w:rsidR="000263AB">
        <w:rPr>
          <w:rFonts w:eastAsia="Times New Roman" w:cstheme="minorHAnsi"/>
          <w:sz w:val="24"/>
          <w:szCs w:val="24"/>
        </w:rPr>
        <w:t xml:space="preserve">ciranjem zdravstvenih ustanova i </w:t>
      </w:r>
      <w:r w:rsidRPr="00FB0602">
        <w:rPr>
          <w:rFonts w:eastAsia="Times New Roman" w:cstheme="minorHAnsi"/>
          <w:sz w:val="24"/>
          <w:szCs w:val="24"/>
        </w:rPr>
        <w:t>domova za starije osobe u Županiji osiguravaju se sredstva za održavanje njihovih ustanova (materijalni rashodi) i investicijska i kapitalna ulaganja u ustanove (opremanje, adaptacija i sanacija – rashodi za nabavu nefinancijske imovine).</w:t>
      </w:r>
    </w:p>
    <w:p w:rsidR="007819AF" w:rsidRPr="007819AF" w:rsidRDefault="007819AF" w:rsidP="007819AF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Cilj:</w:t>
      </w:r>
      <w:r w:rsidRPr="007819AF">
        <w:rPr>
          <w:rFonts w:eastAsia="Times New Roman" w:cstheme="minorHAnsi"/>
          <w:sz w:val="24"/>
          <w:szCs w:val="24"/>
        </w:rPr>
        <w:t xml:space="preserve"> Kvalitetno funkcioniranje zdravstvenih i socijalnih na području Dubrovačko-neretvanske županije</w:t>
      </w:r>
    </w:p>
    <w:p w:rsidR="007819AF" w:rsidRPr="007819AF" w:rsidRDefault="007819AF" w:rsidP="007819AF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Nositelj aktivnosti:</w:t>
      </w:r>
      <w:r w:rsidRPr="007819AF">
        <w:rPr>
          <w:rFonts w:eastAsia="Times New Roman" w:cstheme="minorHAnsi"/>
          <w:sz w:val="24"/>
          <w:szCs w:val="24"/>
        </w:rPr>
        <w:t xml:space="preserve"> Upravni odjel za zdravstvo, obitelj i branitelje</w:t>
      </w:r>
    </w:p>
    <w:p w:rsidR="007819AF" w:rsidRPr="007819AF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Zakonska osnova</w:t>
      </w:r>
      <w:r w:rsidRPr="007819AF">
        <w:rPr>
          <w:rFonts w:eastAsia="Times New Roman" w:cstheme="minorHAnsi"/>
          <w:sz w:val="24"/>
          <w:szCs w:val="24"/>
        </w:rPr>
        <w:t>: Zakon o zdravstvenoj zaštiti</w:t>
      </w:r>
      <w:r w:rsidR="00511513">
        <w:rPr>
          <w:rFonts w:eastAsia="Times New Roman" w:cstheme="minorHAnsi"/>
          <w:sz w:val="24"/>
          <w:szCs w:val="24"/>
        </w:rPr>
        <w:t>,</w:t>
      </w:r>
      <w:r w:rsidRPr="007819AF">
        <w:rPr>
          <w:rFonts w:eastAsia="Times New Roman" w:cstheme="minorHAnsi"/>
          <w:sz w:val="24"/>
          <w:szCs w:val="24"/>
        </w:rPr>
        <w:t xml:space="preserve"> Zakon o socijalnoj skrbi</w:t>
      </w:r>
      <w:r w:rsidR="00511513">
        <w:rPr>
          <w:rFonts w:eastAsia="Times New Roman" w:cstheme="minorHAnsi"/>
          <w:sz w:val="24"/>
          <w:szCs w:val="24"/>
        </w:rPr>
        <w:t xml:space="preserve">, </w:t>
      </w:r>
      <w:r w:rsidR="00511513" w:rsidRPr="00511513">
        <w:rPr>
          <w:rFonts w:eastAsia="Times New Roman" w:cstheme="minorHAnsi"/>
          <w:sz w:val="24"/>
          <w:szCs w:val="24"/>
        </w:rPr>
        <w:t>Odluka o minimalnim financijskim standardima za decentralizirane funkcije za zdravstvene ustanove u 202</w:t>
      </w:r>
      <w:r w:rsidR="00511513">
        <w:rPr>
          <w:rFonts w:eastAsia="Times New Roman" w:cstheme="minorHAnsi"/>
          <w:sz w:val="24"/>
          <w:szCs w:val="24"/>
        </w:rPr>
        <w:t>4</w:t>
      </w:r>
      <w:r w:rsidR="00511513" w:rsidRPr="00511513">
        <w:rPr>
          <w:rFonts w:eastAsia="Times New Roman" w:cstheme="minorHAnsi"/>
          <w:sz w:val="24"/>
          <w:szCs w:val="24"/>
        </w:rPr>
        <w:t>. godini</w:t>
      </w:r>
      <w:r w:rsidR="00511513">
        <w:rPr>
          <w:rFonts w:eastAsia="Times New Roman" w:cstheme="minorHAnsi"/>
          <w:sz w:val="24"/>
          <w:szCs w:val="24"/>
        </w:rPr>
        <w:t xml:space="preserve">, </w:t>
      </w:r>
      <w:r w:rsidR="00511513" w:rsidRPr="00511513">
        <w:rPr>
          <w:rFonts w:eastAsia="Times New Roman" w:cstheme="minorHAnsi"/>
          <w:sz w:val="24"/>
          <w:szCs w:val="24"/>
        </w:rPr>
        <w:t>Odluka o minimalnim financijskim standardima, kriterijima i mjerilima za decentralizirano financiranje domova za starije osobe u 2024. godini</w:t>
      </w:r>
    </w:p>
    <w:p w:rsidR="00B272C1" w:rsidRPr="00B272C1" w:rsidRDefault="00B272C1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B272C1">
        <w:rPr>
          <w:rFonts w:eastAsia="Times New Roman" w:cstheme="minorHAnsi"/>
          <w:b/>
          <w:sz w:val="24"/>
          <w:szCs w:val="24"/>
        </w:rPr>
        <w:t xml:space="preserve">Povezanost programa sa strateškim dokumentom: </w:t>
      </w:r>
      <w:r w:rsidR="00511513">
        <w:rPr>
          <w:rFonts w:eastAsia="Times New Roman" w:cstheme="minorHAnsi"/>
          <w:sz w:val="24"/>
          <w:szCs w:val="24"/>
        </w:rPr>
        <w:t>P</w:t>
      </w:r>
      <w:r w:rsidRPr="00B272C1">
        <w:rPr>
          <w:rFonts w:eastAsia="Times New Roman" w:cstheme="minorHAnsi"/>
          <w:sz w:val="24"/>
          <w:szCs w:val="24"/>
        </w:rPr>
        <w:t>lan razvoja Dubrovačko-neretvanske županije do 2027., Provedbeni program Dubrovačko-neretvanske županije do 2025., Cilj 2.1. Unaprjeđenje kvalitete i dostupnosti društvenih usluga; Mjera 2.1.2. Unaprjeđenje zdr</w:t>
      </w:r>
      <w:r>
        <w:rPr>
          <w:rFonts w:eastAsia="Times New Roman" w:cstheme="minorHAnsi"/>
          <w:sz w:val="24"/>
          <w:szCs w:val="24"/>
        </w:rPr>
        <w:t xml:space="preserve">avstvenih usluga i skrbi; </w:t>
      </w:r>
      <w:r w:rsidRPr="00B272C1">
        <w:rPr>
          <w:rFonts w:eastAsia="Times New Roman" w:cstheme="minorHAnsi"/>
          <w:sz w:val="24"/>
          <w:szCs w:val="24"/>
        </w:rPr>
        <w:t>Mjera 2.1.3. Osnaživanje sustava socijalne uključenosti</w:t>
      </w:r>
    </w:p>
    <w:p w:rsidR="007819AF" w:rsidRPr="007819AF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7819AF">
        <w:rPr>
          <w:rFonts w:eastAsia="Times New Roman" w:cstheme="minorHAnsi"/>
          <w:b/>
          <w:sz w:val="24"/>
          <w:szCs w:val="24"/>
        </w:rPr>
        <w:t>Pokazatelj uspješnosti:</w:t>
      </w:r>
      <w:r w:rsidRPr="007819AF">
        <w:rPr>
          <w:rFonts w:eastAsia="Times New Roman" w:cstheme="minorHAnsi"/>
          <w:sz w:val="24"/>
          <w:szCs w:val="24"/>
        </w:rPr>
        <w:t xml:space="preserve"> Redovno plaćeni računi koji terete navedene ustanove.</w:t>
      </w:r>
    </w:p>
    <w:p w:rsidR="007819AF" w:rsidRPr="00127E20" w:rsidRDefault="007819AF" w:rsidP="007819AF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</w:rPr>
      </w:pPr>
      <w:r w:rsidRPr="007819AF">
        <w:rPr>
          <w:rFonts w:eastAsia="Times New Roman" w:cstheme="minorHAnsi"/>
          <w:b/>
          <w:sz w:val="24"/>
          <w:szCs w:val="24"/>
        </w:rPr>
        <w:t>Izvještaj o postignutim ciljevima:</w:t>
      </w:r>
      <w:r w:rsidRPr="007819AF">
        <w:rPr>
          <w:rFonts w:eastAsia="Times New Roman" w:cstheme="minorHAnsi"/>
          <w:sz w:val="24"/>
          <w:szCs w:val="24"/>
        </w:rPr>
        <w:t xml:space="preserve"> Ustanove po izvršenim postupcima nabave, odnosno obavljenim radovima i uslugama Upravnom odjelu za zdravstvo, obitelj i branitelje dostavljaju svu prate</w:t>
      </w:r>
      <w:r w:rsidR="00511513">
        <w:rPr>
          <w:rFonts w:eastAsia="Times New Roman" w:cstheme="minorHAnsi"/>
          <w:sz w:val="24"/>
          <w:szCs w:val="24"/>
        </w:rPr>
        <w:t xml:space="preserve">ću dokumentaciju temeljem koje </w:t>
      </w:r>
      <w:r w:rsidRPr="007819AF">
        <w:rPr>
          <w:rFonts w:eastAsia="Times New Roman" w:cstheme="minorHAnsi"/>
          <w:sz w:val="24"/>
          <w:szCs w:val="24"/>
        </w:rPr>
        <w:t xml:space="preserve">se vrši </w:t>
      </w:r>
      <w:r w:rsidRPr="00511513">
        <w:rPr>
          <w:rFonts w:eastAsia="Times New Roman" w:cstheme="minorHAnsi"/>
          <w:sz w:val="24"/>
          <w:szCs w:val="24"/>
        </w:rPr>
        <w:t>doznaka sredstava za nastale troškove.</w:t>
      </w:r>
    </w:p>
    <w:p w:rsidR="007819AF" w:rsidRDefault="007819AF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7819AF" w:rsidRDefault="007819AF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F81F76">
        <w:rPr>
          <w:rFonts w:eastAsia="Calibri" w:cstheme="minorHAnsi"/>
          <w:b/>
          <w:bCs/>
          <w:spacing w:val="1"/>
          <w:sz w:val="24"/>
          <w:szCs w:val="24"/>
        </w:rPr>
        <w:t>PROGRAM 1212 PROGRAM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USTANOVA U ZDRAVSTVU IZNAD STANDARDA</w:t>
      </w:r>
    </w:p>
    <w:p w:rsidR="008374B5" w:rsidRPr="002C22FB" w:rsidRDefault="008374B5" w:rsidP="007819A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Sredstva planirana na Proračunskim korisnicima – zdravstvenim ustanovama</w:t>
      </w:r>
    </w:p>
    <w:p w:rsidR="007819AF" w:rsidRPr="007F5D50" w:rsidRDefault="00F940F5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2C3418">
        <w:rPr>
          <w:rFonts w:asciiTheme="minorHAnsi" w:hAnsiTheme="minorHAnsi" w:cstheme="minorHAnsi"/>
          <w:sz w:val="24"/>
          <w:szCs w:val="24"/>
        </w:rPr>
        <w:t>Plan 202</w:t>
      </w:r>
      <w:r w:rsidR="008374B5">
        <w:rPr>
          <w:rFonts w:asciiTheme="minorHAnsi" w:hAnsiTheme="minorHAnsi" w:cstheme="minorHAnsi"/>
          <w:sz w:val="24"/>
          <w:szCs w:val="24"/>
        </w:rPr>
        <w:t>4</w:t>
      </w:r>
      <w:r w:rsidRPr="002C3418">
        <w:rPr>
          <w:rFonts w:asciiTheme="minorHAnsi" w:hAnsiTheme="minorHAnsi" w:cstheme="minorHAnsi"/>
          <w:sz w:val="24"/>
          <w:szCs w:val="24"/>
        </w:rPr>
        <w:t>.:</w:t>
      </w:r>
      <w:r w:rsidR="007819AF" w:rsidRPr="002C3418">
        <w:rPr>
          <w:rFonts w:asciiTheme="minorHAnsi" w:hAnsiTheme="minorHAnsi" w:cstheme="minorHAnsi"/>
          <w:sz w:val="24"/>
          <w:szCs w:val="24"/>
        </w:rPr>
        <w:t xml:space="preserve"> </w:t>
      </w:r>
      <w:r w:rsidR="00C74F54" w:rsidRPr="002C3418">
        <w:rPr>
          <w:rFonts w:asciiTheme="minorHAnsi" w:hAnsiTheme="minorHAnsi" w:cstheme="minorHAnsi"/>
          <w:sz w:val="24"/>
          <w:szCs w:val="24"/>
        </w:rPr>
        <w:tab/>
      </w:r>
      <w:r w:rsidR="00C74F54" w:rsidRPr="002C3418">
        <w:rPr>
          <w:rFonts w:asciiTheme="minorHAnsi" w:hAnsiTheme="minorHAnsi" w:cstheme="minorHAnsi"/>
          <w:sz w:val="24"/>
          <w:szCs w:val="24"/>
        </w:rPr>
        <w:tab/>
      </w:r>
      <w:r w:rsidR="00FF19CD" w:rsidRPr="00FF19CD">
        <w:rPr>
          <w:rFonts w:asciiTheme="minorHAnsi" w:hAnsiTheme="minorHAnsi" w:cstheme="minorHAnsi"/>
          <w:sz w:val="24"/>
          <w:szCs w:val="24"/>
        </w:rPr>
        <w:t>1</w:t>
      </w:r>
      <w:r w:rsidR="00D320C2" w:rsidRPr="00FF19CD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334</w:t>
      </w:r>
      <w:r w:rsidR="00D320C2" w:rsidRPr="00FF19CD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993</w:t>
      </w:r>
      <w:r w:rsidR="002C3418" w:rsidRPr="00FF19CD">
        <w:rPr>
          <w:rFonts w:asciiTheme="minorHAnsi" w:hAnsiTheme="minorHAnsi" w:cstheme="minorHAnsi"/>
          <w:sz w:val="24"/>
          <w:szCs w:val="24"/>
        </w:rPr>
        <w:t>,</w:t>
      </w:r>
      <w:r w:rsidR="00FF19CD" w:rsidRPr="00FF19CD">
        <w:rPr>
          <w:rFonts w:asciiTheme="minorHAnsi" w:hAnsiTheme="minorHAnsi" w:cstheme="minorHAnsi"/>
          <w:sz w:val="24"/>
          <w:szCs w:val="24"/>
        </w:rPr>
        <w:t>00</w:t>
      </w:r>
      <w:r w:rsidR="00D320C2" w:rsidRPr="002C3418">
        <w:rPr>
          <w:rFonts w:asciiTheme="minorHAnsi" w:hAnsiTheme="minorHAnsi" w:cstheme="minorHAnsi"/>
          <w:sz w:val="24"/>
          <w:szCs w:val="24"/>
        </w:rPr>
        <w:t xml:space="preserve"> </w:t>
      </w:r>
      <w:r w:rsidR="00B30106" w:rsidRPr="002C3418">
        <w:rPr>
          <w:rFonts w:asciiTheme="minorHAnsi" w:hAnsiTheme="minorHAnsi" w:cstheme="minorHAnsi"/>
          <w:sz w:val="24"/>
          <w:szCs w:val="24"/>
        </w:rPr>
        <w:t>eura</w:t>
      </w:r>
    </w:p>
    <w:p w:rsidR="00EB78ED" w:rsidRDefault="00F940F5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8374B5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819AF" w:rsidRPr="007F5D50">
        <w:rPr>
          <w:rFonts w:asciiTheme="minorHAnsi" w:hAnsiTheme="minorHAnsi" w:cstheme="minorHAnsi"/>
          <w:sz w:val="24"/>
          <w:szCs w:val="24"/>
        </w:rPr>
        <w:t xml:space="preserve"> </w:t>
      </w:r>
      <w:r w:rsidR="00C74F54" w:rsidRPr="007F5D50">
        <w:rPr>
          <w:rFonts w:asciiTheme="minorHAnsi" w:hAnsiTheme="minorHAnsi" w:cstheme="minorHAnsi"/>
          <w:sz w:val="24"/>
          <w:szCs w:val="24"/>
        </w:rPr>
        <w:tab/>
      </w:r>
      <w:r w:rsidR="008374B5">
        <w:rPr>
          <w:rFonts w:asciiTheme="minorHAnsi" w:hAnsiTheme="minorHAnsi" w:cstheme="minorHAnsi"/>
          <w:sz w:val="24"/>
          <w:szCs w:val="24"/>
        </w:rPr>
        <w:t>1.333</w:t>
      </w:r>
      <w:r w:rsidR="00D320C2" w:rsidRPr="00D320C2">
        <w:rPr>
          <w:rFonts w:asciiTheme="minorHAnsi" w:hAnsiTheme="minorHAnsi" w:cstheme="minorHAnsi"/>
          <w:sz w:val="24"/>
          <w:szCs w:val="24"/>
        </w:rPr>
        <w:t>.</w:t>
      </w:r>
      <w:r w:rsidR="008374B5">
        <w:rPr>
          <w:rFonts w:asciiTheme="minorHAnsi" w:hAnsiTheme="minorHAnsi" w:cstheme="minorHAnsi"/>
          <w:sz w:val="24"/>
          <w:szCs w:val="24"/>
        </w:rPr>
        <w:t>547</w:t>
      </w:r>
      <w:r w:rsidR="00D320C2" w:rsidRPr="00D320C2">
        <w:rPr>
          <w:rFonts w:asciiTheme="minorHAnsi" w:hAnsiTheme="minorHAnsi" w:cstheme="minorHAnsi"/>
          <w:sz w:val="24"/>
          <w:szCs w:val="24"/>
        </w:rPr>
        <w:t>,</w:t>
      </w:r>
      <w:r w:rsidR="008374B5">
        <w:rPr>
          <w:rFonts w:asciiTheme="minorHAnsi" w:hAnsiTheme="minorHAnsi" w:cstheme="minorHAnsi"/>
          <w:sz w:val="24"/>
          <w:szCs w:val="24"/>
        </w:rPr>
        <w:t>5</w:t>
      </w:r>
      <w:r w:rsidR="00FF19CD">
        <w:rPr>
          <w:rFonts w:asciiTheme="minorHAnsi" w:hAnsiTheme="minorHAnsi" w:cstheme="minorHAnsi"/>
          <w:sz w:val="24"/>
          <w:szCs w:val="24"/>
        </w:rPr>
        <w:t>6</w:t>
      </w:r>
      <w:r w:rsidR="00D320C2">
        <w:rPr>
          <w:rFonts w:asciiTheme="minorHAnsi" w:hAnsiTheme="minorHAnsi" w:cstheme="minorHAnsi"/>
          <w:sz w:val="24"/>
          <w:szCs w:val="24"/>
        </w:rPr>
        <w:t xml:space="preserve"> </w:t>
      </w:r>
      <w:r w:rsidR="00B30106">
        <w:rPr>
          <w:rFonts w:asciiTheme="minorHAnsi" w:hAnsiTheme="minorHAnsi" w:cstheme="minorHAnsi"/>
          <w:sz w:val="24"/>
          <w:szCs w:val="24"/>
        </w:rPr>
        <w:t>eura</w:t>
      </w:r>
    </w:p>
    <w:p w:rsidR="007819AF" w:rsidRPr="00806405" w:rsidRDefault="00EB78ED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Indeks: </w:t>
      </w:r>
      <w:r w:rsidR="008374B5">
        <w:rPr>
          <w:rFonts w:asciiTheme="minorHAnsi" w:hAnsiTheme="minorHAnsi" w:cstheme="minorHAnsi"/>
          <w:sz w:val="24"/>
          <w:szCs w:val="24"/>
        </w:rPr>
        <w:tab/>
      </w:r>
      <w:r w:rsidR="008374B5">
        <w:rPr>
          <w:rFonts w:asciiTheme="minorHAnsi" w:hAnsiTheme="minorHAnsi" w:cstheme="minorHAnsi"/>
          <w:sz w:val="24"/>
          <w:szCs w:val="24"/>
        </w:rPr>
        <w:tab/>
        <w:t>99</w:t>
      </w:r>
      <w:r w:rsidR="00FF19CD">
        <w:rPr>
          <w:rFonts w:asciiTheme="minorHAnsi" w:hAnsiTheme="minorHAnsi" w:cstheme="minorHAnsi"/>
          <w:sz w:val="24"/>
          <w:szCs w:val="24"/>
        </w:rPr>
        <w:t>,</w:t>
      </w:r>
      <w:r w:rsidR="008374B5">
        <w:rPr>
          <w:rFonts w:asciiTheme="minorHAnsi" w:hAnsiTheme="minorHAnsi" w:cstheme="minorHAnsi"/>
          <w:sz w:val="24"/>
          <w:szCs w:val="24"/>
        </w:rPr>
        <w:t>89</w:t>
      </w:r>
      <w:r w:rsidR="007819AF" w:rsidRPr="009605AF">
        <w:rPr>
          <w:rFonts w:asciiTheme="minorHAnsi" w:hAnsiTheme="minorHAnsi" w:cstheme="minorHAnsi"/>
          <w:sz w:val="24"/>
          <w:szCs w:val="24"/>
        </w:rPr>
        <w:t>%</w:t>
      </w:r>
    </w:p>
    <w:p w:rsidR="007819AF" w:rsidRDefault="007819AF" w:rsidP="007819A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C3418">
        <w:rPr>
          <w:rFonts w:asciiTheme="minorHAnsi" w:hAnsiTheme="minorHAnsi" w:cstheme="minorHAnsi"/>
          <w:sz w:val="24"/>
          <w:szCs w:val="24"/>
        </w:rPr>
        <w:t>Ovim se programom sufinanciraju mjere za prevenciju ovisnosti, H</w:t>
      </w:r>
      <w:r w:rsidR="00D30814">
        <w:rPr>
          <w:rFonts w:asciiTheme="minorHAnsi" w:hAnsiTheme="minorHAnsi" w:cstheme="minorHAnsi"/>
          <w:sz w:val="24"/>
          <w:szCs w:val="24"/>
        </w:rPr>
        <w:t>itna medicinska pomoć</w:t>
      </w:r>
      <w:r w:rsidRPr="002C3418">
        <w:rPr>
          <w:rFonts w:asciiTheme="minorHAnsi" w:hAnsiTheme="minorHAnsi" w:cstheme="minorHAnsi"/>
          <w:sz w:val="24"/>
          <w:szCs w:val="24"/>
        </w:rPr>
        <w:t xml:space="preserve"> u turističkoj sezoni, zdravstvena zaštita na otocima, primarna zdravstvena zaštita u zakupu koncesionara, hitna helikopterska služba, poboljšanje standarda zdravstvenih ustanova,  poticajne mjere za zdravstvene radnike, palijativn</w:t>
      </w:r>
      <w:r w:rsidR="00D30814">
        <w:rPr>
          <w:rFonts w:asciiTheme="minorHAnsi" w:hAnsiTheme="minorHAnsi" w:cstheme="minorHAnsi"/>
          <w:sz w:val="24"/>
          <w:szCs w:val="24"/>
        </w:rPr>
        <w:t>a</w:t>
      </w:r>
      <w:r w:rsidRPr="002C3418">
        <w:rPr>
          <w:rFonts w:asciiTheme="minorHAnsi" w:hAnsiTheme="minorHAnsi" w:cstheme="minorHAnsi"/>
          <w:sz w:val="24"/>
          <w:szCs w:val="24"/>
        </w:rPr>
        <w:t xml:space="preserve"> skrbi, </w:t>
      </w:r>
      <w:r w:rsidR="002C3418" w:rsidRPr="002C3418">
        <w:rPr>
          <w:rFonts w:asciiTheme="minorHAnsi" w:hAnsiTheme="minorHAnsi" w:cstheme="minorHAnsi"/>
          <w:sz w:val="24"/>
          <w:szCs w:val="24"/>
        </w:rPr>
        <w:t>projekt rješavanja pristupačnosti objektima osoba s invaliditetom</w:t>
      </w:r>
      <w:r w:rsidR="00D30814">
        <w:rPr>
          <w:rFonts w:asciiTheme="minorHAnsi" w:hAnsiTheme="minorHAnsi" w:cstheme="minorHAnsi"/>
          <w:sz w:val="24"/>
          <w:szCs w:val="24"/>
        </w:rPr>
        <w:t xml:space="preserve">, </w:t>
      </w:r>
      <w:r w:rsidR="00D30814" w:rsidRPr="002C3418">
        <w:rPr>
          <w:rFonts w:asciiTheme="minorHAnsi" w:hAnsiTheme="minorHAnsi" w:cstheme="minorHAnsi"/>
          <w:sz w:val="24"/>
          <w:szCs w:val="24"/>
        </w:rPr>
        <w:t>pripravnost Zavoda za hitnu medicinu D</w:t>
      </w:r>
      <w:r w:rsidR="00D30814">
        <w:rPr>
          <w:rFonts w:asciiTheme="minorHAnsi" w:hAnsiTheme="minorHAnsi" w:cstheme="minorHAnsi"/>
          <w:sz w:val="24"/>
          <w:szCs w:val="24"/>
        </w:rPr>
        <w:t>ubrovačko-neretvanske županije</w:t>
      </w:r>
      <w:r w:rsidRPr="002C3418">
        <w:rPr>
          <w:rFonts w:asciiTheme="minorHAnsi" w:hAnsiTheme="minorHAnsi" w:cstheme="minorHAnsi"/>
          <w:sz w:val="24"/>
          <w:szCs w:val="24"/>
        </w:rPr>
        <w:t>.</w:t>
      </w:r>
      <w:r w:rsidRPr="0080640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lastRenderedPageBreak/>
        <w:t>Cilj:</w:t>
      </w:r>
      <w:r w:rsidRPr="00806405">
        <w:rPr>
          <w:rFonts w:asciiTheme="minorHAnsi" w:hAnsiTheme="minorHAnsi" w:cstheme="minorHAnsi"/>
          <w:sz w:val="24"/>
          <w:szCs w:val="24"/>
        </w:rPr>
        <w:t xml:space="preserve"> Razvitak i rekonstrukcija zdravstvenog sustava na principima integrirane skrbi, uključujući i kontinuiranu i kroničnu zdravstvenu skrb u lokalnoj zajednici, kroz jačanje primarne zdravstvene zaštite.</w:t>
      </w:r>
    </w:p>
    <w:p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Nositelj aktivnosti:</w:t>
      </w:r>
      <w:r w:rsidRPr="00806405">
        <w:rPr>
          <w:rFonts w:asciiTheme="minorHAnsi" w:hAnsiTheme="minorHAnsi" w:cstheme="minorHAnsi"/>
          <w:sz w:val="24"/>
          <w:szCs w:val="24"/>
        </w:rPr>
        <w:t xml:space="preserve"> Upravni odjel za zdravstvo, obitelj i branitelje</w:t>
      </w:r>
    </w:p>
    <w:p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Zakonska osnova:</w:t>
      </w:r>
      <w:r w:rsidRPr="00806405">
        <w:rPr>
          <w:rFonts w:asciiTheme="minorHAnsi" w:hAnsiTheme="minorHAnsi" w:cstheme="minorHAnsi"/>
          <w:sz w:val="24"/>
          <w:szCs w:val="24"/>
        </w:rPr>
        <w:t xml:space="preserve"> Zakon o zdravstvenoj zaštiti, Zakon o otocima, Zakon o ustanovama, Zakon o lokalnoj i područnoj (regionalnoj) samoupravi</w:t>
      </w:r>
    </w:p>
    <w:p w:rsidR="00B272C1" w:rsidRPr="00B272C1" w:rsidRDefault="00B272C1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B272C1">
        <w:rPr>
          <w:rFonts w:asciiTheme="minorHAnsi" w:hAnsiTheme="minorHAnsi" w:cstheme="minorHAnsi"/>
          <w:b/>
          <w:sz w:val="24"/>
          <w:szCs w:val="24"/>
        </w:rPr>
        <w:t>Povezanost programa sa strateškim dokumentom:</w:t>
      </w:r>
      <w:r w:rsidRPr="00B272C1">
        <w:rPr>
          <w:rFonts w:asciiTheme="minorHAnsi" w:hAnsiTheme="minorHAnsi" w:cstheme="minorHAnsi"/>
          <w:sz w:val="24"/>
          <w:szCs w:val="24"/>
        </w:rPr>
        <w:t xml:space="preserve"> Plan razvoja Dubrovačko-neretvanske županije do 2027., Provedbeni program Dubrovačko-neretvanske županije do 2025., Cilj 2.1. Unaprjeđenje kvalitete i dostupnosti društvenih usluga; Mjera 2.1.2. Unaprjeđenje zdravstvenih usluga i skrbi</w:t>
      </w:r>
    </w:p>
    <w:p w:rsidR="007819AF" w:rsidRPr="00806405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Pokazatelj uspješnosti:</w:t>
      </w:r>
      <w:r w:rsidRPr="00806405">
        <w:rPr>
          <w:rFonts w:asciiTheme="minorHAnsi" w:hAnsiTheme="minorHAnsi" w:cstheme="minorHAnsi"/>
          <w:sz w:val="24"/>
          <w:szCs w:val="24"/>
        </w:rPr>
        <w:t xml:space="preserve"> Dubrovačko-neretvanska županija je u svrhu provedbe poticajnih mjera za zdravstvene radnike potpisala ugovore s ravnateljima Opće bolnice Dubrovnik, Zavoda za hitnu medicinu Dubrovačko-neretvanske županije, Zavoda za javno zdravstvo Dubrovačko-neretvanske županije i ravnateljima domova zdravlja</w:t>
      </w:r>
      <w:r w:rsidR="007D47CA">
        <w:rPr>
          <w:rFonts w:asciiTheme="minorHAnsi" w:hAnsiTheme="minorHAnsi" w:cstheme="minorHAnsi"/>
          <w:sz w:val="24"/>
          <w:szCs w:val="24"/>
        </w:rPr>
        <w:t>.</w:t>
      </w:r>
      <w:r w:rsidRPr="00806405">
        <w:rPr>
          <w:rFonts w:asciiTheme="minorHAnsi" w:hAnsiTheme="minorHAnsi" w:cstheme="minorHAnsi"/>
          <w:sz w:val="24"/>
          <w:szCs w:val="24"/>
        </w:rPr>
        <w:t xml:space="preserve"> Sredstva su prvenstveno namijenjena za rješavanje stambenih potreba zdravstvenih djelatnika, te financiranju specijalizacija i stručnih osposobljavanja. </w:t>
      </w:r>
      <w:r w:rsidR="00F62A14">
        <w:rPr>
          <w:rFonts w:asciiTheme="minorHAnsi" w:hAnsiTheme="minorHAnsi" w:cstheme="minorHAnsi"/>
          <w:sz w:val="24"/>
          <w:szCs w:val="24"/>
        </w:rPr>
        <w:t xml:space="preserve">Kontinuirano se sufinanciraju troškovi cjelogodišnje hitne helikopterske službe, te se nastavlja sufinanciranje </w:t>
      </w:r>
      <w:proofErr w:type="spellStart"/>
      <w:r w:rsidR="00F62A14">
        <w:rPr>
          <w:rFonts w:asciiTheme="minorHAnsi" w:hAnsiTheme="minorHAnsi" w:cstheme="minorHAnsi"/>
          <w:sz w:val="24"/>
          <w:szCs w:val="24"/>
        </w:rPr>
        <w:t>nadstandarda</w:t>
      </w:r>
      <w:proofErr w:type="spellEnd"/>
      <w:r w:rsidR="00F62A14">
        <w:rPr>
          <w:rFonts w:asciiTheme="minorHAnsi" w:hAnsiTheme="minorHAnsi" w:cstheme="minorHAnsi"/>
          <w:sz w:val="24"/>
          <w:szCs w:val="24"/>
        </w:rPr>
        <w:t xml:space="preserve"> zdravstvene usluge na otocima Mljetu</w:t>
      </w:r>
      <w:r w:rsidR="007D47CA">
        <w:rPr>
          <w:rFonts w:asciiTheme="minorHAnsi" w:hAnsiTheme="minorHAnsi" w:cstheme="minorHAnsi"/>
          <w:sz w:val="24"/>
          <w:szCs w:val="24"/>
        </w:rPr>
        <w:t>,</w:t>
      </w:r>
      <w:r w:rsidR="00F62A14">
        <w:rPr>
          <w:rFonts w:asciiTheme="minorHAnsi" w:hAnsiTheme="minorHAnsi" w:cstheme="minorHAnsi"/>
          <w:sz w:val="24"/>
          <w:szCs w:val="24"/>
        </w:rPr>
        <w:t xml:space="preserve"> Koločepu</w:t>
      </w:r>
      <w:r w:rsidR="007D47CA">
        <w:rPr>
          <w:rFonts w:asciiTheme="minorHAnsi" w:hAnsiTheme="minorHAnsi" w:cstheme="minorHAnsi"/>
          <w:sz w:val="24"/>
          <w:szCs w:val="24"/>
        </w:rPr>
        <w:t xml:space="preserve"> i Lastovu, sufinanciranje pripravnosti Zavoda za hitnu medicinu DNŽ.</w:t>
      </w:r>
      <w:r w:rsidR="007D47CA" w:rsidRPr="007D47CA">
        <w:rPr>
          <w:rFonts w:asciiTheme="minorHAnsi" w:hAnsiTheme="minorHAnsi" w:cstheme="minorHAnsi"/>
          <w:sz w:val="24"/>
          <w:szCs w:val="24"/>
        </w:rPr>
        <w:t xml:space="preserve"> Sufinancira se palijativna skrb, te se planiraju sredstva za poboljšanje standarda zdravstvenih ustanova planirajući sredstva za rashode za materijalne troškove, opremu i prijevozna sredstva, kao i za rekonstrukciju i adaptaciju građevinskih objekata</w:t>
      </w:r>
      <w:r w:rsidR="007D47CA">
        <w:rPr>
          <w:rFonts w:asciiTheme="minorHAnsi" w:hAnsiTheme="minorHAnsi" w:cstheme="minorHAnsi"/>
          <w:sz w:val="24"/>
          <w:szCs w:val="24"/>
        </w:rPr>
        <w:t>.</w:t>
      </w:r>
    </w:p>
    <w:p w:rsidR="007819AF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21150E">
        <w:rPr>
          <w:rFonts w:asciiTheme="minorHAnsi" w:hAnsiTheme="minorHAnsi" w:cstheme="minorHAnsi"/>
          <w:b/>
          <w:sz w:val="24"/>
          <w:szCs w:val="24"/>
        </w:rPr>
        <w:t>Izvještaj o postignutim ciljevima:</w:t>
      </w:r>
      <w:r w:rsidRPr="00806405">
        <w:rPr>
          <w:rFonts w:asciiTheme="minorHAnsi" w:hAnsiTheme="minorHAnsi" w:cstheme="minorHAnsi"/>
          <w:sz w:val="24"/>
          <w:szCs w:val="24"/>
        </w:rPr>
        <w:t xml:space="preserve"> redovno isplaćena mjesečna sredstva za sufinanciranje pripravnosti zavoda za hitnu medicinu DNŽ, poticajne mjere za zdravstvene radnike </w:t>
      </w:r>
      <w:r w:rsidR="007D47CA">
        <w:rPr>
          <w:rFonts w:asciiTheme="minorHAnsi" w:hAnsiTheme="minorHAnsi" w:cstheme="minorHAnsi"/>
          <w:sz w:val="24"/>
          <w:szCs w:val="24"/>
        </w:rPr>
        <w:t>(</w:t>
      </w:r>
      <w:r w:rsidRPr="00806405">
        <w:rPr>
          <w:rFonts w:asciiTheme="minorHAnsi" w:hAnsiTheme="minorHAnsi" w:cstheme="minorHAnsi"/>
          <w:sz w:val="24"/>
          <w:szCs w:val="24"/>
        </w:rPr>
        <w:t>specijalizacija i smještaj</w:t>
      </w:r>
      <w:r w:rsidR="007D47CA">
        <w:rPr>
          <w:rFonts w:asciiTheme="minorHAnsi" w:hAnsiTheme="minorHAnsi" w:cstheme="minorHAnsi"/>
          <w:sz w:val="24"/>
          <w:szCs w:val="24"/>
        </w:rPr>
        <w:t>)</w:t>
      </w:r>
      <w:r w:rsidRPr="00806405">
        <w:rPr>
          <w:rFonts w:asciiTheme="minorHAnsi" w:hAnsiTheme="minorHAnsi" w:cstheme="minorHAnsi"/>
          <w:sz w:val="24"/>
          <w:szCs w:val="24"/>
        </w:rPr>
        <w:t xml:space="preserve">, Domu zdravlja Dubrovnik </w:t>
      </w:r>
      <w:r w:rsidR="00224616">
        <w:rPr>
          <w:rFonts w:asciiTheme="minorHAnsi" w:hAnsiTheme="minorHAnsi" w:cstheme="minorHAnsi"/>
          <w:sz w:val="24"/>
          <w:szCs w:val="24"/>
        </w:rPr>
        <w:t xml:space="preserve">i Domu zdravlja „dr. Ante Franulović“ Vela Luka </w:t>
      </w:r>
      <w:r w:rsidRPr="00806405">
        <w:rPr>
          <w:rFonts w:asciiTheme="minorHAnsi" w:hAnsiTheme="minorHAnsi" w:cstheme="minorHAnsi"/>
          <w:sz w:val="24"/>
          <w:szCs w:val="24"/>
        </w:rPr>
        <w:t>za sufinanciranje zdravstvene zaštite na otocima, ZZJZ za program prevencije ovisn</w:t>
      </w:r>
      <w:r w:rsidR="00224616">
        <w:rPr>
          <w:rFonts w:asciiTheme="minorHAnsi" w:hAnsiTheme="minorHAnsi" w:cstheme="minorHAnsi"/>
          <w:sz w:val="24"/>
          <w:szCs w:val="24"/>
        </w:rPr>
        <w:t>osti i suzbijanje opojnih droga</w:t>
      </w:r>
      <w:r w:rsidRPr="00806405">
        <w:rPr>
          <w:rFonts w:asciiTheme="minorHAnsi" w:hAnsiTheme="minorHAnsi" w:cstheme="minorHAnsi"/>
          <w:sz w:val="24"/>
          <w:szCs w:val="24"/>
        </w:rPr>
        <w:t xml:space="preserve"> te helikopterska služba – smještaj i hrana za pilote i medicinsko osoblje</w:t>
      </w:r>
      <w:r w:rsidR="00586D56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 xml:space="preserve"> Isplaćena su sredstva za sufinanciranje palijativne skrbi za Domove zdravlja Dubrovnik, Metković i Korčula.</w:t>
      </w:r>
    </w:p>
    <w:p w:rsidR="007819AF" w:rsidRDefault="007819AF" w:rsidP="007819A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F81F76" w:rsidRDefault="00F81F76" w:rsidP="00F81F7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PROGRAM 1213 PROGRAM USTANOVA U SOCIJALNOJ SKRBI IZNAD STANDARDA</w:t>
      </w:r>
    </w:p>
    <w:p w:rsidR="00F81F76" w:rsidRPr="002C22FB" w:rsidRDefault="00F81F76" w:rsidP="00F81F7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Sredstva planirana na Proračunskim korisnicima – domovima za starije osobe</w:t>
      </w:r>
    </w:p>
    <w:p w:rsidR="00F81F76" w:rsidRPr="00D808FD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Plan 2024.: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1.1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3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1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.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356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,00 eura</w:t>
      </w:r>
    </w:p>
    <w:p w:rsidR="00F81F76" w:rsidRPr="00D808FD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Izvršenje 2024.: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1.126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>.</w:t>
      </w:r>
      <w:r w:rsidR="001E51CB">
        <w:rPr>
          <w:rFonts w:eastAsia="Calibri" w:cstheme="minorHAnsi"/>
          <w:color w:val="000000" w:themeColor="text1"/>
          <w:sz w:val="24"/>
          <w:szCs w:val="24"/>
        </w:rPr>
        <w:t>294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>,2</w:t>
      </w:r>
      <w:r w:rsidR="001E51CB">
        <w:rPr>
          <w:rFonts w:eastAsia="Calibri" w:cstheme="minorHAnsi"/>
          <w:color w:val="000000" w:themeColor="text1"/>
          <w:sz w:val="24"/>
          <w:szCs w:val="24"/>
        </w:rPr>
        <w:t>4</w:t>
      </w:r>
      <w:r w:rsidRPr="00D808F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eura</w:t>
      </w:r>
    </w:p>
    <w:p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Indeks: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ab/>
        <w:t>99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,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55</w:t>
      </w:r>
      <w:r w:rsidRPr="00D808FD">
        <w:rPr>
          <w:rFonts w:eastAsia="Times New Roman" w:cstheme="minorHAnsi"/>
          <w:bCs/>
          <w:color w:val="000000"/>
          <w:sz w:val="24"/>
          <w:szCs w:val="24"/>
          <w:lang w:eastAsia="hr-HR"/>
        </w:rPr>
        <w:t>%</w:t>
      </w:r>
    </w:p>
    <w:p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Ovim se program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om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sufinanciraju mjere kojima se poboljšava i održava standard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domova za starije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, uključujući materijalne rashode, rekonstrukciju i renovaciju građevinskih objekata i ulaganje u opremu, projekti povećanja energetske učinkovitosti u socijalnoj skrbi, prigodne potpore ustanovama socijalne skrbi kojima je osnivač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Dubrovačko-neretvanska županija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>.</w:t>
      </w:r>
    </w:p>
    <w:p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Cilj: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 Unapređenje kvalitete socijalnih ustanova osiguravanjem financijskih sredstava za održavanje i poboljšanje standarda uvjeta i usluga koje se pr</w:t>
      </w:r>
      <w:r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užaju u ustanovama za starije 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>osobe.</w:t>
      </w:r>
    </w:p>
    <w:p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Nositelj aktivnosti: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Upravni odjel za zdravstvo, obitelj i branitelje</w:t>
      </w:r>
    </w:p>
    <w:p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Zakonska osnova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Zakon o socijalnoj skrbi, Zakon o udrugama, Strategija socijalne skrbi za starije osobe u Republici Hrvatskoj. </w:t>
      </w:r>
    </w:p>
    <w:p w:rsidR="00F81F76" w:rsidRPr="00D42339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lastRenderedPageBreak/>
        <w:t>Povezanost programa sa strateškim dokumentom: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Plan razvoja Dubrovačko-neretvanske županije do 2027., Provedbeni program Dubrovačko-neretvanske županije do 2025., Cilj 2.1. Unaprjeđenje kvalitete i dostupnosti društvenih usluga; </w:t>
      </w:r>
    </w:p>
    <w:p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>Mjera 2.1.3. Osnaživanje sustava socijalne uključenosti</w:t>
      </w:r>
    </w:p>
    <w:p w:rsidR="00F81F76" w:rsidRDefault="00F81F76" w:rsidP="00F81F76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D42339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Izvještaj o postignutim ciljevima</w:t>
      </w:r>
      <w:r w:rsidRPr="00D42339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: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Isplaćena su sredstva za prigodne potpore domovima za starije osobe, te su kroz aktivnost poboljšanje i održavanje socijalnih ustanova financirani materijalni rashodi, rashodi za zaposlene, dodatna ulaganja na građevinskim objektima, oprema te tekuće i investicijsko održavanje domova za starije</w:t>
      </w:r>
      <w:r w:rsidR="001E51CB" w:rsidRP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</w:t>
      </w:r>
      <w:r w:rsidR="001E51CB">
        <w:rPr>
          <w:rFonts w:eastAsia="Times New Roman" w:cstheme="minorHAnsi"/>
          <w:bCs/>
          <w:color w:val="000000"/>
          <w:sz w:val="24"/>
          <w:szCs w:val="24"/>
          <w:lang w:eastAsia="hr-HR"/>
        </w:rPr>
        <w:t>kojima je Dubrovačko-neretvanska županija osnivač.</w:t>
      </w:r>
    </w:p>
    <w:p w:rsidR="00806405" w:rsidRDefault="00806405" w:rsidP="008068A5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A9286D" w:rsidRDefault="00A9286D" w:rsidP="00806405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</w:p>
    <w:p w:rsidR="0079262B" w:rsidRPr="007819AF" w:rsidRDefault="0079262B" w:rsidP="0079262B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7819AF">
        <w:rPr>
          <w:rFonts w:eastAsia="Calibri" w:cstheme="minorHAnsi"/>
          <w:b/>
          <w:bCs/>
          <w:spacing w:val="1"/>
          <w:sz w:val="24"/>
          <w:szCs w:val="24"/>
        </w:rPr>
        <w:t>FINANCIRANJE IZ VLASTITIH I NAMJENSKIH PRIHODA</w:t>
      </w:r>
    </w:p>
    <w:p w:rsidR="00864999" w:rsidRDefault="007D47CA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Zdravstvene ustanove</w:t>
      </w:r>
    </w:p>
    <w:p w:rsidR="0079262B" w:rsidRPr="0018620C" w:rsidRDefault="00F940F5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Plan 202</w:t>
      </w:r>
      <w:r w:rsidR="007D47CA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9262B"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D47CA">
        <w:rPr>
          <w:rFonts w:asciiTheme="minorHAnsi" w:hAnsiTheme="minorHAnsi" w:cstheme="minorHAnsi"/>
          <w:sz w:val="24"/>
          <w:szCs w:val="24"/>
        </w:rPr>
        <w:t>40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362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001</w:t>
      </w:r>
      <w:r w:rsidR="00864999" w:rsidRPr="00864999">
        <w:rPr>
          <w:rFonts w:asciiTheme="minorHAnsi" w:hAnsiTheme="minorHAnsi" w:cstheme="minorHAnsi"/>
          <w:sz w:val="24"/>
          <w:szCs w:val="24"/>
        </w:rPr>
        <w:t>,17</w:t>
      </w:r>
      <w:r w:rsidR="00864999">
        <w:rPr>
          <w:rFonts w:asciiTheme="minorHAnsi" w:hAnsiTheme="minorHAnsi" w:cstheme="minorHAnsi"/>
          <w:sz w:val="24"/>
          <w:szCs w:val="24"/>
        </w:rPr>
        <w:t xml:space="preserve"> </w:t>
      </w:r>
      <w:r w:rsidR="00B30106">
        <w:rPr>
          <w:rFonts w:asciiTheme="minorHAnsi" w:hAnsiTheme="minorHAnsi" w:cstheme="minorHAnsi"/>
          <w:sz w:val="24"/>
          <w:szCs w:val="24"/>
        </w:rPr>
        <w:t>eura</w:t>
      </w:r>
    </w:p>
    <w:p w:rsidR="00565730" w:rsidRDefault="00F940F5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7D47CA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="0079262B"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="0079262B" w:rsidRPr="0018620C">
        <w:rPr>
          <w:rFonts w:asciiTheme="minorHAnsi" w:hAnsiTheme="minorHAnsi" w:cstheme="minorHAnsi"/>
          <w:sz w:val="24"/>
          <w:szCs w:val="24"/>
        </w:rPr>
        <w:tab/>
      </w:r>
      <w:r w:rsidR="007D47CA">
        <w:rPr>
          <w:rFonts w:asciiTheme="minorHAnsi" w:hAnsiTheme="minorHAnsi" w:cstheme="minorHAnsi"/>
          <w:sz w:val="24"/>
          <w:szCs w:val="24"/>
        </w:rPr>
        <w:t>3</w:t>
      </w:r>
      <w:r w:rsidR="00864999" w:rsidRPr="00864999">
        <w:rPr>
          <w:rFonts w:asciiTheme="minorHAnsi" w:hAnsiTheme="minorHAnsi" w:cstheme="minorHAnsi"/>
          <w:sz w:val="24"/>
          <w:szCs w:val="24"/>
        </w:rPr>
        <w:t>9.</w:t>
      </w:r>
      <w:r w:rsidR="007D47CA">
        <w:rPr>
          <w:rFonts w:asciiTheme="minorHAnsi" w:hAnsiTheme="minorHAnsi" w:cstheme="minorHAnsi"/>
          <w:sz w:val="24"/>
          <w:szCs w:val="24"/>
        </w:rPr>
        <w:t>381</w:t>
      </w:r>
      <w:r w:rsidR="00864999" w:rsidRPr="00864999">
        <w:rPr>
          <w:rFonts w:asciiTheme="minorHAnsi" w:hAnsiTheme="minorHAnsi" w:cstheme="minorHAnsi"/>
          <w:sz w:val="24"/>
          <w:szCs w:val="24"/>
        </w:rPr>
        <w:t>.</w:t>
      </w:r>
      <w:r w:rsidR="007D47CA">
        <w:rPr>
          <w:rFonts w:asciiTheme="minorHAnsi" w:hAnsiTheme="minorHAnsi" w:cstheme="minorHAnsi"/>
          <w:sz w:val="24"/>
          <w:szCs w:val="24"/>
        </w:rPr>
        <w:t>097</w:t>
      </w:r>
      <w:r w:rsidR="00864999" w:rsidRPr="00864999">
        <w:rPr>
          <w:rFonts w:asciiTheme="minorHAnsi" w:hAnsiTheme="minorHAnsi" w:cstheme="minorHAnsi"/>
          <w:sz w:val="24"/>
          <w:szCs w:val="24"/>
        </w:rPr>
        <w:t>,</w:t>
      </w:r>
      <w:r w:rsidR="007D47CA">
        <w:rPr>
          <w:rFonts w:asciiTheme="minorHAnsi" w:hAnsiTheme="minorHAnsi" w:cstheme="minorHAnsi"/>
          <w:sz w:val="24"/>
          <w:szCs w:val="24"/>
        </w:rPr>
        <w:t>13</w:t>
      </w:r>
      <w:r w:rsidR="00864999">
        <w:rPr>
          <w:rFonts w:asciiTheme="minorHAnsi" w:hAnsiTheme="minorHAnsi" w:cstheme="minorHAnsi"/>
          <w:sz w:val="24"/>
          <w:szCs w:val="24"/>
        </w:rPr>
        <w:t xml:space="preserve"> </w:t>
      </w:r>
      <w:r w:rsidR="00565730">
        <w:rPr>
          <w:rFonts w:asciiTheme="minorHAnsi" w:hAnsiTheme="minorHAnsi" w:cstheme="minorHAnsi"/>
          <w:sz w:val="24"/>
          <w:szCs w:val="24"/>
        </w:rPr>
        <w:t>eura</w:t>
      </w:r>
      <w:r w:rsidR="00565730" w:rsidRPr="001862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7F67" w:rsidRDefault="00D17F67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 xml:space="preserve">Indeks: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D17F67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D17F6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>57</w:t>
      </w:r>
      <w:r w:rsidRPr="00D17F67">
        <w:rPr>
          <w:rFonts w:asciiTheme="minorHAnsi" w:hAnsiTheme="minorHAnsi" w:cstheme="minorHAnsi"/>
          <w:sz w:val="24"/>
          <w:szCs w:val="24"/>
        </w:rPr>
        <w:t>%</w:t>
      </w:r>
      <w:r w:rsidRPr="00EB78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7F67" w:rsidRDefault="00D17F67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864999" w:rsidRDefault="00D17F67" w:rsidP="0079262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Domovi za starije osobe:</w:t>
      </w:r>
    </w:p>
    <w:p w:rsidR="00864999" w:rsidRPr="0018620C" w:rsidRDefault="00864999" w:rsidP="00864999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Plan 202</w:t>
      </w:r>
      <w:r w:rsidR="00D17F67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="00D17F67">
        <w:rPr>
          <w:rFonts w:asciiTheme="minorHAnsi" w:hAnsiTheme="minorHAnsi" w:cstheme="minorHAnsi"/>
          <w:sz w:val="24"/>
          <w:szCs w:val="24"/>
        </w:rPr>
        <w:t>3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098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810</w:t>
      </w:r>
      <w:r w:rsidR="0008711A" w:rsidRPr="0008711A">
        <w:rPr>
          <w:rFonts w:asciiTheme="minorHAnsi" w:hAnsiTheme="minorHAnsi" w:cstheme="minorHAnsi"/>
          <w:sz w:val="24"/>
          <w:szCs w:val="24"/>
        </w:rPr>
        <w:t>,</w:t>
      </w:r>
      <w:r w:rsidR="00D17F67">
        <w:rPr>
          <w:rFonts w:asciiTheme="minorHAnsi" w:hAnsiTheme="minorHAnsi" w:cstheme="minorHAnsi"/>
          <w:sz w:val="24"/>
          <w:szCs w:val="24"/>
        </w:rPr>
        <w:t>00</w:t>
      </w:r>
      <w:r w:rsidR="0008711A" w:rsidRPr="0008711A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>eura</w:t>
      </w:r>
    </w:p>
    <w:p w:rsidR="00D17F67" w:rsidRDefault="00864999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Izvršenje 202</w:t>
      </w:r>
      <w:r w:rsidR="00D17F67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.: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  <w:r w:rsidRPr="0018620C">
        <w:rPr>
          <w:rFonts w:asciiTheme="minorHAnsi" w:hAnsiTheme="minorHAnsi" w:cstheme="minorHAnsi"/>
          <w:sz w:val="24"/>
          <w:szCs w:val="24"/>
        </w:rPr>
        <w:tab/>
      </w:r>
      <w:r w:rsidR="00D17F67">
        <w:rPr>
          <w:rFonts w:asciiTheme="minorHAnsi" w:hAnsiTheme="minorHAnsi" w:cstheme="minorHAnsi"/>
          <w:sz w:val="24"/>
          <w:szCs w:val="24"/>
        </w:rPr>
        <w:t>2</w:t>
      </w:r>
      <w:r w:rsidR="0008711A" w:rsidRPr="0008711A">
        <w:rPr>
          <w:rFonts w:asciiTheme="minorHAnsi" w:hAnsiTheme="minorHAnsi" w:cstheme="minorHAnsi"/>
          <w:sz w:val="24"/>
          <w:szCs w:val="24"/>
        </w:rPr>
        <w:t>.</w:t>
      </w:r>
      <w:r w:rsidR="00D17F67">
        <w:rPr>
          <w:rFonts w:asciiTheme="minorHAnsi" w:hAnsiTheme="minorHAnsi" w:cstheme="minorHAnsi"/>
          <w:sz w:val="24"/>
          <w:szCs w:val="24"/>
        </w:rPr>
        <w:t>971</w:t>
      </w:r>
      <w:r w:rsidR="0008711A" w:rsidRPr="0008711A">
        <w:rPr>
          <w:rFonts w:asciiTheme="minorHAnsi" w:hAnsiTheme="minorHAnsi" w:cstheme="minorHAnsi"/>
          <w:sz w:val="24"/>
          <w:szCs w:val="24"/>
        </w:rPr>
        <w:t>.8</w:t>
      </w:r>
      <w:r w:rsidR="00D17F67">
        <w:rPr>
          <w:rFonts w:asciiTheme="minorHAnsi" w:hAnsiTheme="minorHAnsi" w:cstheme="minorHAnsi"/>
          <w:sz w:val="24"/>
          <w:szCs w:val="24"/>
        </w:rPr>
        <w:t>90</w:t>
      </w:r>
      <w:r w:rsidR="0008711A" w:rsidRPr="0008711A">
        <w:rPr>
          <w:rFonts w:asciiTheme="minorHAnsi" w:hAnsiTheme="minorHAnsi" w:cstheme="minorHAnsi"/>
          <w:sz w:val="24"/>
          <w:szCs w:val="24"/>
        </w:rPr>
        <w:t>,4</w:t>
      </w:r>
      <w:r w:rsidR="00D17F67">
        <w:rPr>
          <w:rFonts w:asciiTheme="minorHAnsi" w:hAnsiTheme="minorHAnsi" w:cstheme="minorHAnsi"/>
          <w:sz w:val="24"/>
          <w:szCs w:val="24"/>
        </w:rPr>
        <w:t>3</w:t>
      </w:r>
      <w:r w:rsidR="0008711A" w:rsidRPr="0008711A"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>eura</w:t>
      </w:r>
      <w:r w:rsidRPr="001862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7F67" w:rsidRDefault="00D17F67" w:rsidP="00D17F6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 xml:space="preserve">Indeks: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D17F67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D17F6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>9</w:t>
      </w:r>
      <w:r w:rsidRPr="00D17F67">
        <w:rPr>
          <w:rFonts w:asciiTheme="minorHAnsi" w:hAnsiTheme="minorHAnsi" w:cstheme="minorHAnsi"/>
          <w:sz w:val="24"/>
          <w:szCs w:val="24"/>
        </w:rPr>
        <w:t>0%</w:t>
      </w:r>
      <w:r w:rsidRPr="00EB78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64999" w:rsidRPr="0008711A" w:rsidRDefault="00864999" w:rsidP="0008711A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Cilj:</w:t>
      </w:r>
      <w:r w:rsidRPr="00EB78ED">
        <w:rPr>
          <w:rFonts w:asciiTheme="minorHAnsi" w:hAnsiTheme="minorHAnsi" w:cstheme="minorHAnsi"/>
          <w:sz w:val="24"/>
          <w:szCs w:val="24"/>
        </w:rPr>
        <w:t xml:space="preserve"> Praćenje proračunskih korisnika u ostvarivanju i korištenju vlastitih i namjenskih prihoda i primitaka.</w:t>
      </w:r>
    </w:p>
    <w:p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Nositelj aktivnosti:</w:t>
      </w:r>
      <w:r w:rsidRPr="00EB78ED">
        <w:rPr>
          <w:rFonts w:asciiTheme="minorHAnsi" w:hAnsiTheme="minorHAnsi" w:cstheme="minorHAnsi"/>
          <w:sz w:val="24"/>
          <w:szCs w:val="24"/>
        </w:rPr>
        <w:t xml:space="preserve"> Upravni odjel za zdravstvo, obitelj i branitelje</w:t>
      </w:r>
    </w:p>
    <w:p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Zakonska osnova:</w:t>
      </w:r>
      <w:r w:rsidR="00E8047A">
        <w:rPr>
          <w:rFonts w:asciiTheme="minorHAnsi" w:hAnsiTheme="minorHAnsi" w:cstheme="minorHAnsi"/>
          <w:sz w:val="24"/>
          <w:szCs w:val="24"/>
        </w:rPr>
        <w:t xml:space="preserve"> Zakon o p</w:t>
      </w:r>
      <w:r w:rsidRPr="00EB78ED">
        <w:rPr>
          <w:rFonts w:asciiTheme="minorHAnsi" w:hAnsiTheme="minorHAnsi" w:cstheme="minorHAnsi"/>
          <w:sz w:val="24"/>
          <w:szCs w:val="24"/>
        </w:rPr>
        <w:t>roračunu, Odluka o izvršavanju Proračuna Dubrovačko-neretvanske županije</w:t>
      </w:r>
    </w:p>
    <w:p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Pokazatelj uspješnosti:</w:t>
      </w:r>
      <w:r w:rsidRPr="00EB78ED">
        <w:rPr>
          <w:rFonts w:asciiTheme="minorHAnsi" w:hAnsiTheme="minorHAnsi" w:cstheme="minorHAnsi"/>
          <w:sz w:val="24"/>
          <w:szCs w:val="24"/>
        </w:rPr>
        <w:t xml:space="preserve"> Proračunski korisnici imaju mogućnost kroz svoje financijske planove planirati prihode i iz drugih izvora financiranja - vlastiti prihodi, prihodi za posebne namjene, ostale pomoći – gradovi, općine, pomoći/fondovi EU, donacije, prihode od nefinancijske imovine i naknad</w:t>
      </w:r>
      <w:r w:rsidR="00D17F67">
        <w:rPr>
          <w:rFonts w:asciiTheme="minorHAnsi" w:hAnsiTheme="minorHAnsi" w:cstheme="minorHAnsi"/>
          <w:sz w:val="24"/>
          <w:szCs w:val="24"/>
        </w:rPr>
        <w:t>u</w:t>
      </w:r>
      <w:r w:rsidRPr="00EB78ED">
        <w:rPr>
          <w:rFonts w:asciiTheme="minorHAnsi" w:hAnsiTheme="minorHAnsi" w:cstheme="minorHAnsi"/>
          <w:sz w:val="24"/>
          <w:szCs w:val="24"/>
        </w:rPr>
        <w:t xml:space="preserve"> štete s osnova osiguranja. Upravni odjel za zdravstvo, obitelj i branitelje prati polugodišnje i godišnje korištenje vlastitih i namjenskih prihoda i rashoda proračunskih korisnika. Svrstavaju se u dodatne djelatnost</w:t>
      </w:r>
      <w:r w:rsidR="00864999">
        <w:rPr>
          <w:rFonts w:asciiTheme="minorHAnsi" w:hAnsiTheme="minorHAnsi" w:cstheme="minorHAnsi"/>
          <w:sz w:val="24"/>
          <w:szCs w:val="24"/>
        </w:rPr>
        <w:t>i proračunskih korisnika. P</w:t>
      </w:r>
      <w:r w:rsidRPr="00EB78ED">
        <w:rPr>
          <w:rFonts w:asciiTheme="minorHAnsi" w:hAnsiTheme="minorHAnsi" w:cstheme="minorHAnsi"/>
          <w:sz w:val="24"/>
          <w:szCs w:val="24"/>
        </w:rPr>
        <w:t>lan i ostvarenje vlastitih i namjenskih prihoda i rashoda uključuje prihode od prodaje robe i pruženih usluga – prodaja robe u ljekarni, sufinanciranje cijene usluge participacije, ugovoreni prihodi HZZ-a, prihodi smještaja korisnika u domovima, prehrane i izvaninstitucionalne skrbi.</w:t>
      </w:r>
    </w:p>
    <w:p w:rsidR="0079262B" w:rsidRPr="00EB78ED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sz w:val="24"/>
          <w:szCs w:val="24"/>
        </w:rPr>
        <w:t>Kroz ostvarene prihode iz drugih izvora financiranja sredstva se ulažu u daljnji napredak zdravstvenih ustanova i domova za starije osobe.</w:t>
      </w:r>
    </w:p>
    <w:p w:rsidR="00864999" w:rsidRDefault="0079262B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EB78ED">
        <w:rPr>
          <w:rFonts w:asciiTheme="minorHAnsi" w:hAnsiTheme="minorHAnsi" w:cstheme="minorHAnsi"/>
          <w:b/>
          <w:sz w:val="24"/>
          <w:szCs w:val="24"/>
        </w:rPr>
        <w:t>Izvještaj o postignutim ciljevima:</w:t>
      </w:r>
      <w:r w:rsidR="00E8047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7F67" w:rsidRDefault="00D17F67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D17F67">
        <w:rPr>
          <w:rFonts w:asciiTheme="minorHAnsi" w:hAnsiTheme="minorHAnsi" w:cstheme="minorHAnsi"/>
          <w:sz w:val="24"/>
          <w:szCs w:val="24"/>
        </w:rPr>
        <w:t>Detaljn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D17F67">
        <w:rPr>
          <w:rFonts w:asciiTheme="minorHAnsi" w:hAnsiTheme="minorHAnsi" w:cstheme="minorHAnsi"/>
          <w:sz w:val="24"/>
          <w:szCs w:val="24"/>
        </w:rPr>
        <w:t xml:space="preserve"> obrazloženje o izvršenju programa 1212 Program ustanova u zdravstvu iznad standarda i programa 1213 Program ustanova u socijalnoj skrbi iznad standarda koje se odnose na vlastite prihode, prihode za posebne namjene i donacije proračunskih korisnika te pomoći odnosno fondove EU i shodno tome rashode su obrazložene pojedinačno po ustanovama tj. proračunskim korisnicima koji su u nadležnosti Upravnog odjela za zdravstvo, obitelj i branitelje.</w:t>
      </w:r>
    </w:p>
    <w:p w:rsidR="00864999" w:rsidRDefault="00864999" w:rsidP="0079262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806405" w:rsidRP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410406">
        <w:rPr>
          <w:rFonts w:eastAsia="Calibri" w:cstheme="minorHAnsi"/>
          <w:b/>
          <w:bCs/>
          <w:spacing w:val="1"/>
          <w:sz w:val="24"/>
          <w:szCs w:val="24"/>
        </w:rPr>
        <w:t>OBRAZLOŽ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ENJA </w:t>
      </w:r>
      <w:r w:rsidR="00FD396A">
        <w:rPr>
          <w:rFonts w:eastAsia="Calibri" w:cstheme="minorHAnsi"/>
          <w:b/>
          <w:bCs/>
          <w:spacing w:val="1"/>
          <w:sz w:val="24"/>
          <w:szCs w:val="24"/>
        </w:rPr>
        <w:t>GODIŠNJEG IZVRŠENJA</w:t>
      </w:r>
      <w:r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722651">
        <w:rPr>
          <w:rFonts w:eastAsia="Calibri" w:cstheme="minorHAnsi"/>
          <w:b/>
          <w:bCs/>
          <w:spacing w:val="1"/>
          <w:sz w:val="24"/>
          <w:szCs w:val="24"/>
        </w:rPr>
        <w:t>PRORAČUNA</w:t>
      </w:r>
      <w:r w:rsidR="00FD396A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>
        <w:rPr>
          <w:rFonts w:eastAsia="Calibri" w:cstheme="minorHAnsi"/>
          <w:b/>
          <w:bCs/>
          <w:spacing w:val="1"/>
          <w:sz w:val="24"/>
          <w:szCs w:val="24"/>
        </w:rPr>
        <w:t>ZDRAVSTVENIH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 USTANOV</w:t>
      </w:r>
      <w:r>
        <w:rPr>
          <w:rFonts w:eastAsia="Calibri" w:cstheme="minorHAnsi"/>
          <w:b/>
          <w:bCs/>
          <w:spacing w:val="1"/>
          <w:sz w:val="24"/>
          <w:szCs w:val="24"/>
        </w:rPr>
        <w:t>A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="00AA6DEC">
        <w:rPr>
          <w:rFonts w:eastAsia="Calibri" w:cstheme="minorHAnsi"/>
          <w:b/>
          <w:bCs/>
          <w:spacing w:val="1"/>
          <w:sz w:val="24"/>
          <w:szCs w:val="24"/>
        </w:rPr>
        <w:t xml:space="preserve">I </w:t>
      </w:r>
      <w:r w:rsidR="00AA6DEC">
        <w:rPr>
          <w:rFonts w:eastAsia="Calibri" w:cstheme="minorHAnsi"/>
          <w:b/>
          <w:bCs/>
          <w:spacing w:val="1"/>
          <w:sz w:val="24"/>
          <w:szCs w:val="24"/>
        </w:rPr>
        <w:lastRenderedPageBreak/>
        <w:t xml:space="preserve">USTANOVA U SOCIJALNOJ SKRBI 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>KOJIMA JE OSNIVAČ</w:t>
      </w:r>
      <w:r w:rsidR="0099712F">
        <w:rPr>
          <w:rFonts w:eastAsia="Calibri" w:cstheme="minorHAnsi"/>
          <w:b/>
          <w:bCs/>
          <w:spacing w:val="1"/>
          <w:sz w:val="24"/>
          <w:szCs w:val="24"/>
        </w:rPr>
        <w:t xml:space="preserve"> </w:t>
      </w:r>
      <w:r w:rsidRPr="00410406">
        <w:rPr>
          <w:rFonts w:eastAsia="Calibri" w:cstheme="minorHAnsi"/>
          <w:b/>
          <w:bCs/>
          <w:spacing w:val="1"/>
          <w:sz w:val="24"/>
          <w:szCs w:val="24"/>
        </w:rPr>
        <w:t>DUBROVAČKO-NERETVANSKA ŽUPANIJA</w:t>
      </w:r>
    </w:p>
    <w:p w:rsidR="00410406" w:rsidRDefault="00410406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410406" w:rsidRPr="00410406" w:rsidRDefault="00410406" w:rsidP="008F4074">
      <w:pPr>
        <w:keepNext/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ZAVOD ZA HITNU MEDICINU DNŽ</w:t>
      </w:r>
    </w:p>
    <w:p w:rsidR="00410406" w:rsidRPr="008F774B" w:rsidRDefault="00410406" w:rsidP="008F4074">
      <w:pPr>
        <w:pStyle w:val="NoSpacing"/>
        <w:keepNext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8F4074" w:rsidRPr="007E55E3" w:rsidRDefault="008F4074" w:rsidP="008F4074">
      <w:pPr>
        <w:keepNext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OPĆI DIO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prihodi ostvareni su u iznosu 12.042.309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što je ostvarenje od 94 % u odnosu na financijski plan.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rashodi ostvareni su u iznosu 12.029.339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što čini 100 % ukupno planiranih rashoda za 2024.g.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Razlika prihoda i rashoda u periodu 01.01.-31.12.2024. rezultira viškom od 12.969,73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što zajedno s prenesenim manjkom od 754.334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daje 741.364,27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za pokriće u sljedećem razdoblju.</w:t>
      </w:r>
    </w:p>
    <w:p w:rsidR="008F4074" w:rsidRPr="007E55E3" w:rsidRDefault="008F4074" w:rsidP="008F4074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i/>
          <w:sz w:val="24"/>
          <w:szCs w:val="24"/>
          <w:u w:val="single"/>
        </w:rPr>
        <w:t>Program 1209</w:t>
      </w:r>
      <w:r w:rsidRPr="007E55E3">
        <w:rPr>
          <w:rFonts w:cstheme="minorHAnsi"/>
          <w:b/>
          <w:sz w:val="24"/>
          <w:szCs w:val="24"/>
        </w:rPr>
        <w:t xml:space="preserve"> – Zakonski standard ustanova u zdravstvu – </w:t>
      </w:r>
      <w:r w:rsidRPr="007E55E3">
        <w:rPr>
          <w:rFonts w:cstheme="minorHAnsi"/>
          <w:sz w:val="24"/>
          <w:szCs w:val="24"/>
        </w:rPr>
        <w:t xml:space="preserve">planiran je u iznosu 700.189,00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te je i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ostvaren u navedenom iznosu, odnosno 100%.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Sastoji se od sljedećih aktivnosti: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A120901 – Održavanje zdravstvenih ustanova</w:t>
      </w:r>
      <w:r w:rsidRPr="007E55E3">
        <w:rPr>
          <w:rFonts w:cstheme="minorHAnsi"/>
          <w:sz w:val="24"/>
          <w:szCs w:val="24"/>
        </w:rPr>
        <w:t xml:space="preserve"> – planirano 100.000,00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te izvršeno 100.000,00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odnosno 100% ukupno planiranog iznosa.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Ova aktivnost financira se iz</w:t>
      </w:r>
      <w:r w:rsidRPr="007E55E3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7E55E3">
        <w:rPr>
          <w:rFonts w:cstheme="minorHAnsi"/>
          <w:sz w:val="24"/>
          <w:szCs w:val="24"/>
        </w:rPr>
        <w:t xml:space="preserve">sredstava uplaćuje nadležni proračun i služe za pokriće materijalnih rashoda (32).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7E55E3">
        <w:rPr>
          <w:rFonts w:cstheme="minorHAnsi"/>
          <w:sz w:val="24"/>
          <w:szCs w:val="24"/>
        </w:rPr>
        <w:t xml:space="preserve">– za 2024.g. ukupno je planirano 600.189,00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što je ostvareno u potpunosti.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44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nabavu proizvedene dugotrajne imovine(42) , te nematerijalne imovine(41).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  <w:u w:val="single"/>
        </w:rPr>
        <w:t>Program 1212</w:t>
      </w:r>
      <w:r w:rsidRPr="007E55E3">
        <w:rPr>
          <w:rFonts w:cstheme="minorHAnsi"/>
          <w:b/>
          <w:sz w:val="24"/>
          <w:szCs w:val="24"/>
        </w:rPr>
        <w:t xml:space="preserve"> – Program ustanova u zdravstvu iznad standarda </w:t>
      </w:r>
      <w:r w:rsidRPr="007E55E3">
        <w:rPr>
          <w:rFonts w:cstheme="minorHAnsi"/>
          <w:sz w:val="24"/>
          <w:szCs w:val="24"/>
        </w:rPr>
        <w:t xml:space="preserve">planiran je u iznosu 11.330.641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dok je ostvareno 11.329.150,20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odnosno 99,99% plana.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7E55E3">
        <w:rPr>
          <w:rFonts w:cstheme="minorHAnsi"/>
          <w:sz w:val="24"/>
          <w:szCs w:val="24"/>
        </w:rPr>
        <w:t xml:space="preserve">– planirano je 9.921.650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a izvršeno 9.956.591,89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odnosno 100,35 % od ukupnog plana za 2024.g..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Financira se iz </w:t>
      </w:r>
      <w:r w:rsidRPr="007E55E3">
        <w:rPr>
          <w:rFonts w:cstheme="minorHAnsi"/>
          <w:b/>
          <w:sz w:val="24"/>
          <w:szCs w:val="24"/>
        </w:rPr>
        <w:t xml:space="preserve">Izvora 43 – Prihodi za posebne namjene - </w:t>
      </w:r>
      <w:r w:rsidRPr="007E55E3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7E55E3">
        <w:rPr>
          <w:rFonts w:cstheme="minorHAnsi"/>
          <w:sz w:val="24"/>
          <w:szCs w:val="24"/>
        </w:rPr>
        <w:t xml:space="preserve">- rashodi po ovoj vrsti aktivnosti u 2024.g. planirani su u iznosu 241.345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a ostvareni su u iznosu 225.803,62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93,56%.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Financira se iz sljedećih izvora:</w:t>
      </w:r>
    </w:p>
    <w:p w:rsidR="008F4074" w:rsidRPr="007E55E3" w:rsidRDefault="008F4074" w:rsidP="008F4074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32 – Vlastiti prihodi –</w:t>
      </w:r>
      <w:r w:rsidRPr="007E55E3">
        <w:rPr>
          <w:rFonts w:cstheme="minorHAnsi"/>
          <w:sz w:val="24"/>
          <w:szCs w:val="24"/>
        </w:rPr>
        <w:t xml:space="preserve">financirano je 184.991,12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što čini 93,07% iznosa planiranih vlastitih sredstava za 2024.g.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Iz ovog izvora  pokrivaju se troškovi za materijal i energiju, te dio rashoda za nabavu nefinancijske imovine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62 – Donacije </w:t>
      </w:r>
      <w:r w:rsidRPr="007E55E3">
        <w:rPr>
          <w:rFonts w:cstheme="minorHAnsi"/>
          <w:sz w:val="24"/>
          <w:szCs w:val="24"/>
        </w:rPr>
        <w:t xml:space="preserve">-donacije se planirane u iznosu 42.575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ostvarene u iznosu od 40.812,50, u  2024.g. što čini 95,86%.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lastRenderedPageBreak/>
        <w:t>Aktivnost A121214 – Usavršavanje zdravstvenih radnika i podizanje kvalitete zdravstvene zaštite</w:t>
      </w:r>
      <w:r w:rsidRPr="007E55E3">
        <w:rPr>
          <w:rFonts w:cstheme="minorHAnsi"/>
          <w:sz w:val="24"/>
          <w:szCs w:val="24"/>
        </w:rPr>
        <w:t xml:space="preserve"> – planirana je u iznosu 559.252,00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a ostvarena u iznosu 539.773,09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ili 96,52% od ukupnog plana za 2024.g.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32</w:t>
      </w:r>
      <w:r w:rsidRPr="007E55E3">
        <w:rPr>
          <w:rFonts w:cstheme="minorHAnsi"/>
          <w:sz w:val="24"/>
          <w:szCs w:val="24"/>
        </w:rPr>
        <w:t xml:space="preserve">- planirano10.485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za ulaganja na tuđoj imovini, međutim nije ostvareno u 2024.g.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58 – Ostale pomoći </w:t>
      </w:r>
      <w:r w:rsidRPr="007E55E3">
        <w:rPr>
          <w:rFonts w:cstheme="minorHAnsi"/>
          <w:sz w:val="24"/>
          <w:szCs w:val="24"/>
        </w:rPr>
        <w:t>–čine prihodi od Pomoći od izvanproračunskih korisnika, te Pomoći proračunskim korisnicima iz proračuna koji im nije nadležan (63).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2024.g. iz ovog izvora planirani su rashodi u iznosu 548.767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, od čega je ostvareno 539.773,09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ili 98,36 %. Iz ovog izvora financiraju se rashodi za zaposlene, materijalni </w:t>
      </w:r>
      <w:proofErr w:type="spellStart"/>
      <w:r w:rsidRPr="007E55E3">
        <w:rPr>
          <w:rFonts w:cstheme="minorHAnsi"/>
          <w:sz w:val="24"/>
          <w:szCs w:val="24"/>
        </w:rPr>
        <w:t>rashodi,te</w:t>
      </w:r>
      <w:proofErr w:type="spellEnd"/>
      <w:r w:rsidRPr="007E55E3">
        <w:rPr>
          <w:rFonts w:cstheme="minorHAnsi"/>
          <w:sz w:val="24"/>
          <w:szCs w:val="24"/>
        </w:rPr>
        <w:t xml:space="preserve"> 38.875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za nabavu defibrilatora.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A121207 – Helikopterska služba</w:t>
      </w:r>
      <w:r w:rsidRPr="007E55E3">
        <w:rPr>
          <w:rFonts w:cstheme="minorHAnsi"/>
          <w:sz w:val="24"/>
          <w:szCs w:val="24"/>
        </w:rPr>
        <w:t xml:space="preserve"> –u 2024.g. planirana u iznosu 59.677Eur,  a ostvarena u iznosu od 58.264,6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, 97,63% od ukupnog plana.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 Izvor 11</w:t>
      </w:r>
      <w:r w:rsidRPr="007E55E3">
        <w:rPr>
          <w:rFonts w:cstheme="minorHAnsi"/>
          <w:sz w:val="24"/>
          <w:szCs w:val="24"/>
        </w:rPr>
        <w:t>- Opći prihodi i primici.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T121208 Poboljšanje standarda zdravstvene ustanove</w:t>
      </w:r>
      <w:r w:rsidRPr="007E55E3">
        <w:rPr>
          <w:rFonts w:cstheme="minorHAnsi"/>
          <w:sz w:val="24"/>
          <w:szCs w:val="24"/>
        </w:rPr>
        <w:t xml:space="preserve"> -u 2024.g. planirano je 408.900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,  ostvareni u potpunosti 100%.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11</w:t>
      </w:r>
      <w:r w:rsidRPr="007E55E3">
        <w:rPr>
          <w:rFonts w:cstheme="minorHAnsi"/>
          <w:sz w:val="24"/>
          <w:szCs w:val="24"/>
        </w:rPr>
        <w:t>- Opći prihodi i primici.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Iz ovog izvora financiraju se  materijalni rashodi u iznosu od 109.089,00Eur,  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rashodi za nabavu proizvedene dugotrajne imovine u iznosu od 124.811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,te rashodi za ulaganja na tuđoj imovini 175.000,00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- radovi na zgradi ZHM u Dubrovniku.</w:t>
      </w:r>
    </w:p>
    <w:p w:rsidR="008F4074" w:rsidRPr="007E55E3" w:rsidRDefault="008F4074" w:rsidP="008F4074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T121209</w:t>
      </w:r>
      <w:r w:rsidRPr="007E55E3">
        <w:rPr>
          <w:rFonts w:cstheme="minorHAnsi"/>
          <w:sz w:val="24"/>
          <w:szCs w:val="24"/>
        </w:rPr>
        <w:t xml:space="preserve"> -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u 2024.g. planirani su rashodi 39.817,00 </w:t>
      </w:r>
      <w:proofErr w:type="spellStart"/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,  ostvareni u potpunosti u  2024.g.</w:t>
      </w:r>
      <w:r w:rsidRPr="007E55E3">
        <w:rPr>
          <w:rFonts w:cstheme="minorHAnsi"/>
          <w:sz w:val="24"/>
          <w:szCs w:val="24"/>
        </w:rPr>
        <w:t xml:space="preserve"> Odnose se na sufinanciranje stanarina za zdravstvene djelatnike. (32)</w:t>
      </w:r>
    </w:p>
    <w:p w:rsidR="008F4074" w:rsidRPr="007E55E3" w:rsidRDefault="008F4074" w:rsidP="008F4074">
      <w:pPr>
        <w:contextualSpacing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</w:p>
    <w:p w:rsidR="008F4074" w:rsidRPr="007E55E3" w:rsidRDefault="008F4074" w:rsidP="008F4074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T121210- Sufinanciranje pripravnosti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planirano 100.000,00 </w:t>
      </w:r>
      <w:proofErr w:type="spellStart"/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izvršeni 100%.</w:t>
      </w:r>
    </w:p>
    <w:p w:rsidR="008F4074" w:rsidRPr="007E55E3" w:rsidRDefault="008F4074" w:rsidP="008F4074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7E55E3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7E55E3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:rsidR="007E211E" w:rsidRPr="00410406" w:rsidRDefault="007E211E" w:rsidP="007E211E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410406">
        <w:rPr>
          <w:rFonts w:eastAsia="Calibri" w:cstheme="minorHAnsi"/>
          <w:b/>
          <w:bCs/>
          <w:spacing w:val="1"/>
          <w:sz w:val="24"/>
          <w:szCs w:val="24"/>
        </w:rPr>
        <w:t xml:space="preserve">SPECIJALNA BOLNICA ZA MEDICINSKU REHABILITACIJU KALOS </w:t>
      </w:r>
    </w:p>
    <w:p w:rsidR="00A07B42" w:rsidRDefault="00A07B42" w:rsidP="00A07B42">
      <w:pPr>
        <w:suppressAutoHyphens/>
        <w:spacing w:after="0" w:line="240" w:lineRule="auto"/>
        <w:rPr>
          <w:rFonts w:ascii="Calibri" w:hAnsi="Calibri" w:cs="Calibri"/>
          <w:b/>
          <w:sz w:val="28"/>
          <w:szCs w:val="28"/>
          <w:u w:val="single"/>
        </w:rPr>
      </w:pPr>
    </w:p>
    <w:p w:rsidR="00A07B42" w:rsidRPr="007E55E3" w:rsidRDefault="00A07B42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Izvještaj o izvršenju financijskog plana provjerava koliko je od planiranih prihoda, rashoda, primitaka i izdataka stvarno i ostvareno u promatranom razdoblju. Isto tako, provjerava koliko je planiranog prenesenog rezultata iskorišteno za pokriće tekućih rashoda ili koliko je planiranog manjka pokriveno iz tekućih prihoda.</w:t>
      </w:r>
      <w:r w:rsidRPr="007E55E3">
        <w:rPr>
          <w:rFonts w:cstheme="minorHAnsi"/>
          <w:color w:val="FF0000"/>
          <w:sz w:val="24"/>
          <w:szCs w:val="24"/>
        </w:rPr>
        <w:t xml:space="preserve"> </w:t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Akcijskim planom - višegodišnjim planom uravnoteženja predviđen je ukupan preneseni manjak iz prethodnih godina u iznosu od -530.250 EUR za pokriće u trogodišnjem razdoblju 2024.-2026.g., a  stvarno preneseni manjak iznosi  -289.300,41 EUR.</w:t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Za 2024.g. planirano je ostvariti višak prihoda i primitaka u iznosu od 214.178,58 EUR za pokriće dijela prenesenog manjka iz prethodnih godina, ali u razdoblju od 01.01. do 31.12.2024.g. ostvaren je višak prihoda i primitaka u iznosu od 38.402,52 EUR, stoga sveukupan manjak prihoda za pokriće u sljedećem razdoblju na dan 31.12.2024.g.  iznosi 250.8</w:t>
      </w:r>
      <w:r w:rsidR="00FE47AC" w:rsidRPr="007E55E3">
        <w:rPr>
          <w:rFonts w:cstheme="minorHAnsi"/>
          <w:bCs/>
          <w:sz w:val="24"/>
          <w:szCs w:val="24"/>
        </w:rPr>
        <w:t>97,89 EUR.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  <w:u w:val="single"/>
        </w:rPr>
        <w:t>Obrazloženje izvršenja financijskog plana- rashodi po izvorima financiranja, programima, projektima i aktivnostima</w:t>
      </w:r>
      <w:r w:rsidRPr="007E55E3">
        <w:rPr>
          <w:rFonts w:cstheme="minorHAnsi"/>
          <w:sz w:val="24"/>
          <w:szCs w:val="24"/>
        </w:rPr>
        <w:t>: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</w:p>
    <w:p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lastRenderedPageBreak/>
        <w:t>1 – Opći prihodi i primici, sveukupno planirano 92.767,00 EUR, rashoda, i to: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1.1.1 Opći prihodi i primici (DNŽ) </w:t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</w:rPr>
        <w:t>U razdoblju 01.01.-31.12.2024. nisu planirani rashodi iz izvora 1.1.1</w:t>
      </w:r>
    </w:p>
    <w:p w:rsidR="00A07B42" w:rsidRPr="007E55E3" w:rsidRDefault="00A07B42" w:rsidP="007E55E3">
      <w:pPr>
        <w:pStyle w:val="ListParagraph"/>
        <w:tabs>
          <w:tab w:val="left" w:pos="5820"/>
        </w:tabs>
        <w:spacing w:after="160" w:line="259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ab/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  <w:u w:val="single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4.4.1 Decentralizirana sredstva (DNŽ), 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Ukupno je planirano 92.767,00 EUR rashoda, od čega je za Aktivnost A120901- Održavanje zdravstvenih ustanova planiran iznos od 33.354,71EUR, za projekt K120902 – Opremanje zdravstvenih ustanova iznos od 9.419,79 EUR i za projekt K120904 – Informatizacija zdravstvenih ustanova iznos od 49.992,50 EUR te su do 31.12.2024.  jednako tako i ostvareni. (100,00%)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:rsidR="00A07B42" w:rsidRPr="007E55E3" w:rsidRDefault="00FE47AC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  <w:r w:rsidR="007E55E3">
        <w:rPr>
          <w:rFonts w:cstheme="minorHAnsi"/>
          <w:b/>
          <w:bCs/>
          <w:sz w:val="24"/>
          <w:szCs w:val="24"/>
        </w:rPr>
        <w:t xml:space="preserve"> </w:t>
      </w:r>
    </w:p>
    <w:p w:rsidR="00A07B42" w:rsidRPr="007E55E3" w:rsidRDefault="00A07B42" w:rsidP="007E55E3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E55E3">
        <w:rPr>
          <w:rFonts w:asciiTheme="minorHAnsi" w:hAnsiTheme="minorHAnsi" w:cstheme="minorHAnsi"/>
          <w:b/>
          <w:bCs/>
          <w:sz w:val="24"/>
          <w:szCs w:val="24"/>
        </w:rPr>
        <w:t>Vlastiti prihodi, ukupno planirano 417.821,42 EUR, rashoda i to: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 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7E55E3">
        <w:rPr>
          <w:rFonts w:asciiTheme="minorHAnsi" w:hAnsiTheme="minorHAnsi" w:cstheme="minorHAnsi"/>
          <w:bCs/>
          <w:sz w:val="24"/>
          <w:szCs w:val="24"/>
        </w:rPr>
        <w:t>Aktivnost A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 xml:space="preserve">121213 - Pružanje usluga izvan </w:t>
      </w:r>
      <w:r w:rsidRPr="007E55E3">
        <w:rPr>
          <w:rFonts w:asciiTheme="minorHAnsi" w:hAnsiTheme="minorHAnsi" w:cstheme="minorHAnsi"/>
          <w:bCs/>
          <w:sz w:val="24"/>
          <w:szCs w:val="24"/>
        </w:rPr>
        <w:t>ugovora s HZZO-om</w:t>
      </w:r>
    </w:p>
    <w:p w:rsidR="00A07B42" w:rsidRPr="007E55E3" w:rsidRDefault="00A07B42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Ukupno je planirano 417.821,42 EUR rashoda, a realizirano je ukupno 379.410,68 EUR (90,8%). Od toga su: rashodi za materijal i energiju (račun 322) 98.139,53 EUR, rashodi za usluge (račun 323) 222.640,78 EUR, ostali rashodi (račun 329) 39.253,68 EUR, financijski rashodi (račun 343) 10.555,84 EUR, rashodi za kazne,</w:t>
      </w:r>
      <w:r w:rsidR="00FE47AC" w:rsidRPr="007E55E3">
        <w:rPr>
          <w:rFonts w:asciiTheme="minorHAnsi" w:hAnsiTheme="minorHAnsi" w:cstheme="minorHAnsi"/>
          <w:sz w:val="24"/>
          <w:szCs w:val="24"/>
        </w:rPr>
        <w:t xml:space="preserve"> </w:t>
      </w:r>
      <w:r w:rsidRPr="007E55E3">
        <w:rPr>
          <w:rFonts w:asciiTheme="minorHAnsi" w:hAnsiTheme="minorHAnsi" w:cstheme="minorHAnsi"/>
          <w:sz w:val="24"/>
          <w:szCs w:val="24"/>
        </w:rPr>
        <w:t xml:space="preserve">penale i naknade štete (račun 383) 5.308,91 EUR i rashodi za nabavu nefinancijske imovine - opreme (račun 422) 3.511,94 EUR. 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suppressAutoHyphens/>
        <w:spacing w:after="0" w:line="24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  <w:u w:val="single"/>
        </w:rPr>
        <w:t xml:space="preserve">, </w:t>
      </w:r>
      <w:r w:rsidRPr="007E55E3">
        <w:rPr>
          <w:rFonts w:asciiTheme="minorHAnsi" w:hAnsiTheme="minorHAnsi" w:cstheme="minorHAnsi"/>
          <w:bCs/>
          <w:sz w:val="24"/>
          <w:szCs w:val="24"/>
        </w:rPr>
        <w:t>Aktivnost A121214 – Usavršavanje zdravstvenih radnika i podizanje kvalitete zdravstvene zaštite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U razdoblju 01.01.-31.12.2024. rashodi nisu planirani.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suppressAutoHyphens/>
        <w:spacing w:after="0" w:line="240" w:lineRule="auto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3.2.1. Vlastiti prihodi – proračunski korisnici</w:t>
      </w:r>
      <w:r w:rsidRPr="007E55E3">
        <w:rPr>
          <w:rFonts w:asciiTheme="minorHAnsi" w:hAnsiTheme="minorHAnsi" w:cstheme="minorHAnsi"/>
          <w:b/>
          <w:sz w:val="24"/>
          <w:szCs w:val="24"/>
          <w:u w:val="single"/>
        </w:rPr>
        <w:t>,</w:t>
      </w:r>
      <w:r w:rsidRPr="007E55E3">
        <w:rPr>
          <w:rFonts w:asciiTheme="minorHAnsi" w:hAnsiTheme="minorHAnsi" w:cstheme="minorHAnsi"/>
          <w:bCs/>
          <w:sz w:val="24"/>
          <w:szCs w:val="24"/>
        </w:rPr>
        <w:t xml:space="preserve"> projekt K121230 EU projekt- Rekonstr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 xml:space="preserve">ukcija Specijalne bolnice </w:t>
      </w:r>
      <w:proofErr w:type="spellStart"/>
      <w:r w:rsidR="00FE47AC" w:rsidRPr="007E55E3">
        <w:rPr>
          <w:rFonts w:asciiTheme="minorHAnsi" w:hAnsiTheme="minorHAnsi" w:cstheme="minorHAnsi"/>
          <w:bCs/>
          <w:sz w:val="24"/>
          <w:szCs w:val="24"/>
        </w:rPr>
        <w:t>Kalos</w:t>
      </w:r>
      <w:proofErr w:type="spellEnd"/>
    </w:p>
    <w:p w:rsidR="00A07B42" w:rsidRPr="007E55E3" w:rsidRDefault="00A07B42" w:rsidP="007E55E3">
      <w:pPr>
        <w:pStyle w:val="ListParagraph"/>
        <w:tabs>
          <w:tab w:val="left" w:pos="3120"/>
        </w:tabs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U razdoblju 01.01.-31.12.2024. rashodi nisu planirani.</w:t>
      </w:r>
    </w:p>
    <w:p w:rsidR="00A07B42" w:rsidRPr="007E55E3" w:rsidRDefault="00FE47AC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IZVOR</w:t>
      </w:r>
    </w:p>
    <w:p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 xml:space="preserve">4 - Prihodi za posebne namjene, ukupno planirano 4.339.500,15 EUR rashoda i to: </w:t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4.3.1 Prihodi za posebne namjene- proračunski korisnici, </w:t>
      </w:r>
      <w:r w:rsidR="00FE47AC" w:rsidRPr="007E55E3">
        <w:rPr>
          <w:rFonts w:cstheme="minorHAnsi"/>
          <w:bCs/>
          <w:sz w:val="24"/>
          <w:szCs w:val="24"/>
        </w:rPr>
        <w:t xml:space="preserve">Aktivnost A121212 </w:t>
      </w:r>
      <w:r w:rsidRPr="007E55E3">
        <w:rPr>
          <w:rFonts w:cstheme="minorHAnsi"/>
          <w:bCs/>
          <w:sz w:val="24"/>
          <w:szCs w:val="24"/>
        </w:rPr>
        <w:t>Pružanje usluga temeljem ugovora s HZZO-om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Ukupno je planirano 3.589.000,15 EUR rashoda, a realizirano je 3.590.216,05 EUR (100%) i to; bruto plaće zaposlenih (račun 311) u iznosu od 3.139.337,90 EUR, ostali rashodi za zaposlene (račun 312) u iznosu od 142.276,34 EUR i doprinosi na plaće (račun 313) u iznosu od 308.601,81 EUR.</w:t>
      </w:r>
    </w:p>
    <w:p w:rsidR="00A07B42" w:rsidRPr="007E55E3" w:rsidRDefault="00A07B42" w:rsidP="007E55E3">
      <w:pPr>
        <w:contextualSpacing/>
        <w:jc w:val="both"/>
        <w:rPr>
          <w:rFonts w:cstheme="minorHAnsi"/>
          <w:bCs/>
          <w:sz w:val="24"/>
          <w:szCs w:val="24"/>
          <w:u w:val="single"/>
        </w:rPr>
      </w:pPr>
      <w:r w:rsidRPr="007E55E3">
        <w:rPr>
          <w:rFonts w:cstheme="minorHAnsi"/>
          <w:bCs/>
          <w:sz w:val="24"/>
          <w:szCs w:val="24"/>
          <w:u w:val="single"/>
        </w:rPr>
        <w:t xml:space="preserve">4.3.1 Prihodi za posebne namjene- proračunski korisnici, </w:t>
      </w:r>
      <w:r w:rsidRPr="007E55E3">
        <w:rPr>
          <w:rFonts w:cstheme="minorHAnsi"/>
          <w:bCs/>
          <w:sz w:val="24"/>
          <w:szCs w:val="24"/>
        </w:rPr>
        <w:t xml:space="preserve">Aktivnost A121213 Pružanje usluga izvan ugovora s HZZO-om 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Ukupno je planirano 750.500,00 EUR rashoda, a </w:t>
      </w:r>
      <w:proofErr w:type="spellStart"/>
      <w:r w:rsidRPr="007E55E3">
        <w:rPr>
          <w:rFonts w:cstheme="minorHAnsi"/>
          <w:sz w:val="24"/>
          <w:szCs w:val="24"/>
        </w:rPr>
        <w:t>realiziranio</w:t>
      </w:r>
      <w:proofErr w:type="spellEnd"/>
      <w:r w:rsidRPr="007E55E3">
        <w:rPr>
          <w:rFonts w:cstheme="minorHAnsi"/>
          <w:sz w:val="24"/>
          <w:szCs w:val="24"/>
        </w:rPr>
        <w:t xml:space="preserve"> je 715.808,14 EUR (95,4%),</w:t>
      </w:r>
      <w:r w:rsidRPr="007E55E3">
        <w:rPr>
          <w:rFonts w:cstheme="minorHAnsi"/>
          <w:color w:val="FF0000"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 xml:space="preserve">i to; doprinosi na plaće (račun 313) u iznosu od 174.027,40 EUR, naknade troškova zaposlenima </w:t>
      </w:r>
      <w:r w:rsidRPr="007E55E3">
        <w:rPr>
          <w:rFonts w:cstheme="minorHAnsi"/>
          <w:sz w:val="24"/>
          <w:szCs w:val="24"/>
        </w:rPr>
        <w:lastRenderedPageBreak/>
        <w:t>(račun 321) u iznosu od 60.774,57 EUR, rashodi za materijal i energiju (račun 322) u iznosu od 469.048,53 EUR te rashodi za usluge (račun 323) u iznosu od 11.957,64 EUR.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55E3">
        <w:rPr>
          <w:rFonts w:asciiTheme="minorHAnsi" w:hAnsiTheme="minorHAnsi" w:cstheme="minorHAnsi"/>
          <w:b/>
          <w:sz w:val="24"/>
          <w:szCs w:val="24"/>
        </w:rPr>
        <w:t>I</w:t>
      </w:r>
      <w:r w:rsidR="00FE47AC" w:rsidRPr="007E55E3">
        <w:rPr>
          <w:rFonts w:asciiTheme="minorHAnsi" w:hAnsiTheme="minorHAnsi" w:cstheme="minorHAnsi"/>
          <w:b/>
          <w:sz w:val="24"/>
          <w:szCs w:val="24"/>
        </w:rPr>
        <w:t>ZVOR</w:t>
      </w:r>
    </w:p>
    <w:p w:rsidR="00A07B42" w:rsidRPr="007E55E3" w:rsidRDefault="00A07B42" w:rsidP="007E55E3">
      <w:pPr>
        <w:contextualSpacing/>
        <w:jc w:val="both"/>
        <w:rPr>
          <w:rFonts w:cstheme="minorHAnsi"/>
          <w:b/>
          <w:bCs/>
          <w:sz w:val="24"/>
          <w:szCs w:val="24"/>
        </w:rPr>
      </w:pPr>
      <w:r w:rsidRPr="007E55E3">
        <w:rPr>
          <w:rFonts w:cstheme="minorHAnsi"/>
          <w:b/>
          <w:bCs/>
          <w:sz w:val="24"/>
          <w:szCs w:val="24"/>
        </w:rPr>
        <w:t>7.2 - Prihodi od nefinancijske imovine i nadoknade šteta s osnova osiguranja</w:t>
      </w:r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Planirano je 2.000,00 EUR rashoda koji se financiraju iz prihoda od </w:t>
      </w:r>
      <w:r w:rsidRPr="007E55E3">
        <w:rPr>
          <w:rFonts w:cstheme="minorHAnsi"/>
          <w:bCs/>
          <w:sz w:val="24"/>
          <w:szCs w:val="24"/>
        </w:rPr>
        <w:t>nadoknade šteta s osnova osiguranja, a realizirano je 5.785,00 EUR i to za rashode za usluge (račun 323).</w:t>
      </w:r>
    </w:p>
    <w:p w:rsidR="00A07B42" w:rsidRPr="007E55E3" w:rsidRDefault="00A07B42" w:rsidP="007E55E3">
      <w:pPr>
        <w:pStyle w:val="ListParagraph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193459966"/>
      <w:r w:rsidRPr="007E55E3">
        <w:rPr>
          <w:rFonts w:asciiTheme="minorHAnsi" w:hAnsiTheme="minorHAnsi" w:cstheme="minorHAnsi"/>
          <w:b/>
          <w:sz w:val="24"/>
          <w:szCs w:val="24"/>
        </w:rPr>
        <w:t>IZVOR</w:t>
      </w:r>
    </w:p>
    <w:bookmarkEnd w:id="1"/>
    <w:p w:rsidR="00A07B42" w:rsidRPr="007E55E3" w:rsidRDefault="00A07B42" w:rsidP="007E55E3">
      <w:pPr>
        <w:pStyle w:val="ListParagraph"/>
        <w:tabs>
          <w:tab w:val="left" w:pos="1890"/>
        </w:tabs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E55E3">
        <w:rPr>
          <w:rFonts w:asciiTheme="minorHAnsi" w:hAnsiTheme="minorHAnsi" w:cstheme="minorHAnsi"/>
          <w:b/>
          <w:bCs/>
          <w:sz w:val="24"/>
          <w:szCs w:val="24"/>
        </w:rPr>
        <w:t xml:space="preserve">5.-   Pomoći, ukupno planirano 253.074,91,00 EUR rashoda i to:  </w:t>
      </w:r>
    </w:p>
    <w:p w:rsidR="00FE47AC" w:rsidRPr="007E55E3" w:rsidRDefault="00FE47AC" w:rsidP="007E55E3">
      <w:pPr>
        <w:pStyle w:val="ListParagraph"/>
        <w:tabs>
          <w:tab w:val="left" w:pos="1890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FE47AC" w:rsidP="007E55E3">
      <w:pPr>
        <w:pStyle w:val="ListParagraph"/>
        <w:spacing w:after="160" w:line="259" w:lineRule="auto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>I</w:t>
      </w:r>
      <w:r w:rsidR="00A07B42"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ZVOR 5.8.1 Ostale pomoći proračunski korisnici (tekuće i kapitalne),  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Aktivnost A121214 Usavršavanje zdravstvenih radnika i p</w:t>
      </w:r>
      <w:r w:rsidR="00FE47AC" w:rsidRPr="007E55E3">
        <w:rPr>
          <w:rFonts w:asciiTheme="minorHAnsi" w:hAnsiTheme="minorHAnsi" w:cstheme="minorHAnsi"/>
          <w:bCs/>
          <w:sz w:val="24"/>
          <w:szCs w:val="24"/>
        </w:rPr>
        <w:t xml:space="preserve">odizanje kvalitete zdravstvene </w:t>
      </w:r>
      <w:r w:rsidRPr="007E55E3">
        <w:rPr>
          <w:rFonts w:asciiTheme="minorHAnsi" w:hAnsiTheme="minorHAnsi" w:cstheme="minorHAnsi"/>
          <w:bCs/>
          <w:sz w:val="24"/>
          <w:szCs w:val="24"/>
        </w:rPr>
        <w:t>zaštite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Ukupno je planirano 84.508,35 EUR rashoda, a realizirano je 65.735,09 EUR (77,8%). Od toga je dio u iznosu od </w:t>
      </w:r>
      <w:r w:rsidRPr="007E55E3">
        <w:rPr>
          <w:rFonts w:asciiTheme="minorHAnsi" w:hAnsiTheme="minorHAnsi" w:cstheme="minorHAnsi"/>
          <w:color w:val="000000"/>
          <w:sz w:val="24"/>
          <w:szCs w:val="24"/>
        </w:rPr>
        <w:t>62.105,09</w:t>
      </w:r>
      <w:r w:rsidRPr="007E55E3">
        <w:rPr>
          <w:rFonts w:asciiTheme="minorHAnsi" w:hAnsiTheme="minorHAnsi" w:cstheme="minorHAnsi"/>
          <w:sz w:val="24"/>
          <w:szCs w:val="24"/>
        </w:rPr>
        <w:t xml:space="preserve"> EUR utrošeno na rashode za bruto plaće zaposlenih pripravnici (račun 311), a dio od 3.630,00 EUR na ostale rashode za zaposlene (račun 312).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7E55E3">
        <w:rPr>
          <w:rFonts w:asciiTheme="minorHAnsi" w:hAnsiTheme="minorHAnsi" w:cstheme="minorHAnsi"/>
          <w:bCs/>
          <w:sz w:val="24"/>
          <w:szCs w:val="24"/>
          <w:u w:val="single"/>
        </w:rPr>
        <w:t xml:space="preserve">IZVOR 5.9.1 Ostale pomoći (Fondovi EU proračunski korisnici), 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E55E3">
        <w:rPr>
          <w:rFonts w:asciiTheme="minorHAnsi" w:hAnsiTheme="minorHAnsi" w:cstheme="minorHAnsi"/>
          <w:bCs/>
          <w:sz w:val="24"/>
          <w:szCs w:val="24"/>
        </w:rPr>
        <w:t>Aktivnost A121214 Usavršavanje zdravstvenih radnika podizanje kvalitete zdravstvene zaštite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Ukupno je planirano 33.566,56 EUR rashoda, a ostvareno je 30.522,70 EUR (90,9%) i to za financiranje bruto plaća (račun 311). </w:t>
      </w: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07B42" w:rsidRPr="007E55E3" w:rsidRDefault="00A07B42" w:rsidP="007E55E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Kapitalni projekt K121230, EU projekt – Rekonstrukcija Specijalne bolnice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Kalos</w:t>
      </w:r>
      <w:proofErr w:type="spellEnd"/>
    </w:p>
    <w:p w:rsidR="00A07B42" w:rsidRPr="007E55E3" w:rsidRDefault="00A07B42" w:rsidP="007E55E3">
      <w:pPr>
        <w:contextualSpacing/>
        <w:jc w:val="both"/>
        <w:rPr>
          <w:rFonts w:cstheme="minorHAnsi"/>
          <w:sz w:val="24"/>
          <w:szCs w:val="24"/>
          <w:shd w:val="clear" w:color="auto" w:fill="FFFFFF"/>
        </w:rPr>
      </w:pPr>
      <w:r w:rsidRPr="007E55E3">
        <w:rPr>
          <w:rFonts w:cstheme="minorHAnsi"/>
          <w:sz w:val="24"/>
          <w:szCs w:val="24"/>
        </w:rPr>
        <w:t xml:space="preserve">Ukupno je planirano 135.000,00 EUR rashoda, a ostvareno </w:t>
      </w:r>
      <w:r w:rsidR="00FE47AC" w:rsidRPr="007E55E3">
        <w:rPr>
          <w:rFonts w:cstheme="minorHAnsi"/>
          <w:sz w:val="24"/>
          <w:szCs w:val="24"/>
        </w:rPr>
        <w:t xml:space="preserve">je 6.049,97 EUR (4,5%) što se </w:t>
      </w:r>
      <w:r w:rsidRPr="007E55E3">
        <w:rPr>
          <w:rFonts w:cstheme="minorHAnsi"/>
          <w:sz w:val="24"/>
          <w:szCs w:val="24"/>
        </w:rPr>
        <w:t>odnosi na prijenose između proračunskih korisnika (račun 369), udio troškova partnera u projektu „</w:t>
      </w:r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>Rekonstrukcija, prenamjena i uređenje k</w:t>
      </w:r>
      <w:r w:rsidR="00FE47AC"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 xml:space="preserve">ompleksa Specijalne bolnice za </w:t>
      </w:r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 xml:space="preserve">medicinsku rehabilitaciju </w:t>
      </w:r>
      <w:proofErr w:type="spellStart"/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>Kalos</w:t>
      </w:r>
      <w:proofErr w:type="spellEnd"/>
      <w:r w:rsidRPr="007E55E3">
        <w:rPr>
          <w:rStyle w:val="contentpasted0"/>
          <w:rFonts w:cstheme="minorHAnsi"/>
          <w:sz w:val="24"/>
          <w:szCs w:val="24"/>
          <w:shd w:val="clear" w:color="auto" w:fill="FFFFFF"/>
        </w:rPr>
        <w:t xml:space="preserve"> u funkciji lječilišnog i wellness turizma”.</w:t>
      </w:r>
    </w:p>
    <w:p w:rsidR="00410406" w:rsidRPr="007E55E3" w:rsidRDefault="00410406" w:rsidP="007E55E3">
      <w:pPr>
        <w:pStyle w:val="NoSpacing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001AE6" w:rsidRPr="00410406" w:rsidRDefault="00001AE6" w:rsidP="00001AE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410406" w:rsidRDefault="00410406" w:rsidP="0041040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ZDRAVLJA KORČULA</w:t>
      </w:r>
    </w:p>
    <w:p w:rsidR="00410406" w:rsidRDefault="00410406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36398B" w:rsidRPr="007E55E3" w:rsidRDefault="0036398B" w:rsidP="007E55E3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Obrazloženje posebnog dijela godišnjeg izvještaja o izvršenju financijskog plana Doma zdravlja Korčula za 2024. god.</w:t>
      </w:r>
    </w:p>
    <w:p w:rsidR="0036398B" w:rsidRPr="007E55E3" w:rsidRDefault="0036398B" w:rsidP="007E55E3">
      <w:pPr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Obrazloženje izvršenja aktivnosti i projekata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Program 1209 – Zakonski standard ustanova u zdravstvu – </w:t>
      </w:r>
      <w:r w:rsidRPr="007E55E3">
        <w:rPr>
          <w:rFonts w:cstheme="minorHAnsi"/>
          <w:sz w:val="24"/>
          <w:szCs w:val="24"/>
        </w:rPr>
        <w:t>planiran je u iznosu 155.514,00 €, te 100% izvršen.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A120901 – Održavanje zdravstvenih ustanova</w:t>
      </w:r>
      <w:r w:rsidRPr="007E55E3">
        <w:rPr>
          <w:rFonts w:cstheme="minorHAnsi"/>
          <w:sz w:val="24"/>
          <w:szCs w:val="24"/>
        </w:rPr>
        <w:t xml:space="preserve"> – planirano 82.425,44 €, te isto toliko izvršeno.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lastRenderedPageBreak/>
        <w:t>Ova aktivnost financira se iz</w:t>
      </w:r>
      <w:r w:rsidRPr="007E55E3">
        <w:rPr>
          <w:rFonts w:cstheme="minorHAnsi"/>
          <w:b/>
          <w:sz w:val="24"/>
          <w:szCs w:val="24"/>
        </w:rPr>
        <w:t xml:space="preserve"> Izvora 4.4. – Decentralizirana sredstva  - </w:t>
      </w:r>
      <w:r w:rsidRPr="007E55E3">
        <w:rPr>
          <w:rFonts w:cstheme="minorHAnsi"/>
          <w:sz w:val="24"/>
          <w:szCs w:val="24"/>
        </w:rPr>
        <w:t>sredstava uplaćuje nadležni proračun i služe za pokriće materijalnih rashoda. Iz ovog izvora  u 2024.g. financirani su rashodi u iznosu 82.425,44 €.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7E55E3">
        <w:rPr>
          <w:rFonts w:cstheme="minorHAnsi"/>
          <w:sz w:val="24"/>
          <w:szCs w:val="24"/>
        </w:rPr>
        <w:t>– planirano i ostvareno je 57.405,80 €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4.4.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nabavu proizvedene dugotrajne imovine. 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7E55E3">
        <w:rPr>
          <w:rFonts w:cstheme="minorHAnsi"/>
          <w:sz w:val="24"/>
          <w:szCs w:val="24"/>
        </w:rPr>
        <w:t>- planirano je i ostvareno  5.031,12 €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</w:t>
      </w:r>
      <w:r w:rsidRPr="007E55E3">
        <w:rPr>
          <w:rFonts w:cstheme="minorHAnsi"/>
          <w:sz w:val="24"/>
          <w:szCs w:val="24"/>
        </w:rPr>
        <w:t>financiranje ove aktivnosti</w:t>
      </w:r>
      <w:r w:rsidRPr="007E55E3">
        <w:rPr>
          <w:rFonts w:cstheme="minorHAnsi"/>
          <w:b/>
          <w:sz w:val="24"/>
          <w:szCs w:val="24"/>
        </w:rPr>
        <w:t xml:space="preserve"> je 4.4. – Decentralizirana sredstva - </w:t>
      </w:r>
      <w:r w:rsidRPr="007E55E3">
        <w:rPr>
          <w:rFonts w:cstheme="minorHAnsi"/>
          <w:sz w:val="24"/>
          <w:szCs w:val="24"/>
        </w:rPr>
        <w:t xml:space="preserve">služe za pokriće rashoda za dodatna ulaganja na nefinancijskoj imovini. 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K120904 – Informatizacija zdravstvenih ustanova</w:t>
      </w:r>
      <w:r w:rsidRPr="007E55E3">
        <w:rPr>
          <w:rFonts w:cstheme="minorHAnsi"/>
          <w:sz w:val="24"/>
          <w:szCs w:val="24"/>
        </w:rPr>
        <w:t>- planirano je i ostvareno 10.651,64 €.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Financira se iz</w:t>
      </w:r>
      <w:r w:rsidRPr="007E55E3">
        <w:rPr>
          <w:rFonts w:cstheme="minorHAnsi"/>
          <w:b/>
          <w:sz w:val="24"/>
          <w:szCs w:val="24"/>
        </w:rPr>
        <w:t xml:space="preserve"> Izvora 4.4. – Decentralizirana sredstva </w:t>
      </w:r>
      <w:r w:rsidRPr="007E55E3">
        <w:rPr>
          <w:rFonts w:cstheme="minorHAnsi"/>
          <w:sz w:val="24"/>
          <w:szCs w:val="24"/>
        </w:rPr>
        <w:t>–služe za pokriće materijalnih rashoda, te rashoda za nabavu nefinancijske imovine.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7E55E3">
        <w:rPr>
          <w:rFonts w:cstheme="minorHAnsi"/>
          <w:sz w:val="24"/>
          <w:szCs w:val="24"/>
        </w:rPr>
        <w:t>planiran je u iznosu 3.675.583,00 €, dok je ostvareno 3.709.552,09 €, odnosno 100,92 % plana.</w:t>
      </w:r>
      <w:r w:rsidRPr="007E55E3">
        <w:rPr>
          <w:rFonts w:cstheme="minorHAnsi"/>
          <w:b/>
          <w:sz w:val="24"/>
          <w:szCs w:val="24"/>
        </w:rPr>
        <w:t xml:space="preserve"> </w:t>
      </w:r>
      <w:r w:rsidRPr="007E55E3">
        <w:rPr>
          <w:rFonts w:cstheme="minorHAnsi"/>
          <w:sz w:val="24"/>
          <w:szCs w:val="24"/>
        </w:rPr>
        <w:t>Sastoji se od sljedećih aktivnosti: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A121202 – Sufinanciranje hitne medicinske pomoći u turističkoj sezoni</w:t>
      </w:r>
    </w:p>
    <w:p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financiranja 1.1.– Opći prihodi i primici</w:t>
      </w:r>
      <w:r w:rsidRPr="007E55E3">
        <w:rPr>
          <w:rFonts w:cstheme="minorHAnsi"/>
          <w:sz w:val="24"/>
          <w:szCs w:val="24"/>
        </w:rPr>
        <w:t xml:space="preserve"> –planirani su u iznosu 24.910,00 €, a ostvareni 24.910,00 €, tj.100 %. Služe za sufinanciranje plaća dodatnih medicinskih timova u turističkoj sezoni</w:t>
      </w:r>
      <w:r w:rsidRPr="007E55E3">
        <w:rPr>
          <w:rFonts w:cstheme="minorHAnsi"/>
          <w:color w:val="FF0000"/>
          <w:sz w:val="24"/>
          <w:szCs w:val="24"/>
        </w:rPr>
        <w:t>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financiranja</w:t>
      </w:r>
      <w:r w:rsidRPr="007E55E3">
        <w:rPr>
          <w:rFonts w:cstheme="minorHAnsi"/>
          <w:sz w:val="24"/>
          <w:szCs w:val="24"/>
        </w:rPr>
        <w:t xml:space="preserve"> </w:t>
      </w:r>
      <w:r w:rsidRPr="007E55E3">
        <w:rPr>
          <w:rFonts w:cstheme="minorHAnsi"/>
          <w:b/>
          <w:sz w:val="24"/>
          <w:szCs w:val="24"/>
        </w:rPr>
        <w:t>5.2.Ostale pomoći</w:t>
      </w:r>
      <w:r w:rsidRPr="007E55E3">
        <w:rPr>
          <w:rFonts w:cstheme="minorHAnsi"/>
          <w:sz w:val="24"/>
          <w:szCs w:val="24"/>
        </w:rPr>
        <w:t xml:space="preserve"> –planirani su u iznosu 3.964,00 €, a ostvareni 3.964,00 €,</w:t>
      </w:r>
    </w:p>
    <w:p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tj.100 %. Služe za sufinanciranje plaća dodatnih medicinskih timova u turističkoj sezoni</w:t>
      </w:r>
      <w:r w:rsidRPr="007E55E3">
        <w:rPr>
          <w:rFonts w:cstheme="minorHAnsi"/>
          <w:color w:val="FF0000"/>
          <w:sz w:val="24"/>
          <w:szCs w:val="24"/>
        </w:rPr>
        <w:t>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7E55E3">
        <w:rPr>
          <w:rFonts w:cstheme="minorHAnsi"/>
          <w:sz w:val="24"/>
          <w:szCs w:val="24"/>
        </w:rPr>
        <w:t>– planirano je 2.948.763,00 € , a izvršeno 3.031.032,22 €, odnosno 102,79 %.</w:t>
      </w:r>
    </w:p>
    <w:p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Financira se iz </w:t>
      </w:r>
      <w:r w:rsidRPr="007E55E3">
        <w:rPr>
          <w:rFonts w:cstheme="minorHAnsi"/>
          <w:b/>
          <w:sz w:val="24"/>
          <w:szCs w:val="24"/>
        </w:rPr>
        <w:t xml:space="preserve">Izvora 4.3 .– Prihodi za posebne namjene - </w:t>
      </w:r>
      <w:r w:rsidRPr="007E55E3">
        <w:rPr>
          <w:rFonts w:cstheme="minorHAnsi"/>
          <w:sz w:val="24"/>
          <w:szCs w:val="24"/>
        </w:rPr>
        <w:t>prihode za posebne namjene čine Prihodi od HZZO-a na temelju ugovornih obveza, a služe za pokriće dijela rashoda za zaposlene,  dijela materijalnih rashoda, za pokriće financijskih rashoda, za  školarine te malog dijela rashoda za nabavu nefinancijske imovine.</w:t>
      </w:r>
    </w:p>
    <w:p w:rsidR="0036398B" w:rsidRPr="007E55E3" w:rsidRDefault="0036398B" w:rsidP="007E55E3">
      <w:pPr>
        <w:contextualSpacing/>
        <w:jc w:val="both"/>
        <w:rPr>
          <w:rFonts w:cstheme="minorHAnsi"/>
          <w:color w:val="FF0000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7E55E3">
        <w:rPr>
          <w:rFonts w:cstheme="minorHAnsi"/>
          <w:sz w:val="24"/>
          <w:szCs w:val="24"/>
        </w:rPr>
        <w:t>- rashodi po ovoj vrsti aktivnosti planirani su u iznosu 341.358,00 €, a ostvareni u iznosu 354.349,32 €, tj.103,81 %. Financira se iz sljedećih izvora</w:t>
      </w:r>
      <w:r w:rsidRPr="007E55E3">
        <w:rPr>
          <w:rFonts w:cstheme="minorHAnsi"/>
          <w:color w:val="FF0000"/>
          <w:sz w:val="24"/>
          <w:szCs w:val="24"/>
        </w:rPr>
        <w:t>: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3.2. – Vlastiti prihodi - </w:t>
      </w:r>
      <w:r w:rsidRPr="007E55E3">
        <w:rPr>
          <w:rFonts w:cstheme="minorHAnsi"/>
          <w:sz w:val="24"/>
          <w:szCs w:val="24"/>
        </w:rPr>
        <w:t xml:space="preserve">iz vlastitih izvora ostvareno je 291.443,59 € što čini 101,58 % iznosa planiranih vlastitih sredstava za 2024.g. 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Iz ovog izvora DZ pokriva dio troškova za zaposlene, dio troškova za materijal i energiju, dio rashoda za usluge,  dio ostalih nespomenutih rashoda poslovanja, stipendije medicinskih sestara te dio rashoda za nabavu nefinancijske imovine 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6.2. – Donacije </w:t>
      </w:r>
      <w:r w:rsidRPr="007E55E3">
        <w:rPr>
          <w:rFonts w:cstheme="minorHAnsi"/>
          <w:sz w:val="24"/>
          <w:szCs w:val="24"/>
        </w:rPr>
        <w:t>-donacije su planirane u iznosu 46.006,00 €, od kojih je ostvareno 54.469,78 € što čini 118,40 % planiranog iznosa. Donacije su namijenjene za sufinancirane rashoda za zaposlene, materijalnih rashoda i rashoda za nabavu proizvedene dugotrajne imovine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lastRenderedPageBreak/>
        <w:t xml:space="preserve">Izvor 7.2. – Prihodi od prodaje </w:t>
      </w:r>
      <w:proofErr w:type="spellStart"/>
      <w:r w:rsidRPr="007E55E3">
        <w:rPr>
          <w:rFonts w:cstheme="minorHAnsi"/>
          <w:b/>
          <w:sz w:val="24"/>
          <w:szCs w:val="24"/>
        </w:rPr>
        <w:t>nefin.imovine</w:t>
      </w:r>
      <w:proofErr w:type="spellEnd"/>
      <w:r w:rsidRPr="007E55E3">
        <w:rPr>
          <w:rFonts w:cstheme="minorHAnsi"/>
          <w:b/>
          <w:sz w:val="24"/>
          <w:szCs w:val="24"/>
        </w:rPr>
        <w:t xml:space="preserve"> i nadoknade štete s osnova osiguranja </w:t>
      </w:r>
      <w:r w:rsidRPr="007E55E3">
        <w:rPr>
          <w:rFonts w:cstheme="minorHAnsi"/>
          <w:sz w:val="24"/>
          <w:szCs w:val="24"/>
        </w:rPr>
        <w:t>– ostvareni su u iznosu od 8.435,95 , što čini 100% u odnosu na financijski plan i njima je pokriven dio rashoda za nabavu proizvedene dugotrajne imovine.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7E55E3">
        <w:rPr>
          <w:rFonts w:cstheme="minorHAnsi"/>
          <w:sz w:val="24"/>
          <w:szCs w:val="24"/>
        </w:rPr>
        <w:t xml:space="preserve"> – planirana je u iznosu 278.037,00 €, a ostvarena u iznosu 216.754,30  €, odnosno 77,96 planiranog iznosa. 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Sastoji se sljedećih izvora: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 xml:space="preserve">Izvor 5.8. – Ostale pomoći </w:t>
      </w:r>
      <w:r w:rsidRPr="007E55E3">
        <w:rPr>
          <w:rFonts w:cstheme="minorHAnsi"/>
          <w:sz w:val="24"/>
          <w:szCs w:val="24"/>
        </w:rPr>
        <w:t>–čine prihodi Pomoći proračunskim korisnicima iz proračuna koji im nije nadležan.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Iz ovog izvora su planirani rashodi u iznosu 92.938,00  €, a ostvareni su u iznosu 91.938,35  € ili 98,92 %. Iz ovog izvora financiraju se rashodi za zaposlene, materijalni rashodi, te rashodi za nabavu dugotrajne imovine.</w:t>
      </w:r>
    </w:p>
    <w:p w:rsidR="0036398B" w:rsidRPr="007E55E3" w:rsidRDefault="0036398B" w:rsidP="007E55E3">
      <w:pPr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Izvor 5.9. – Pomoći/Fondovi EU</w:t>
      </w:r>
      <w:r w:rsidRPr="007E55E3">
        <w:rPr>
          <w:rFonts w:cstheme="minorHAnsi"/>
          <w:sz w:val="24"/>
          <w:szCs w:val="24"/>
        </w:rPr>
        <w:t xml:space="preserve"> – planirani su rashodi od 185.099,00 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, a ostvareni u iznosu 124.815,95  €, tj.67,43 % od plana je izvršeno. Iz izvora Pomoći EU financirani su rashodi za zaposlene, materijalni rashodi, te rashodi za nabavu dugotrajne imovine.</w:t>
      </w:r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cstheme="minorHAnsi"/>
          <w:b/>
          <w:sz w:val="24"/>
          <w:szCs w:val="24"/>
        </w:rPr>
        <w:t>Aktivnost T121208</w:t>
      </w:r>
      <w:r w:rsidRPr="007E55E3">
        <w:rPr>
          <w:rFonts w:cstheme="minorHAnsi"/>
          <w:sz w:val="24"/>
          <w:szCs w:val="24"/>
        </w:rPr>
        <w:t xml:space="preserve"> –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Poboljšanje standarda zdravstvene ustanove 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planirani su rashodi 33.915,00 €, te izvršeni  99,97%.</w:t>
      </w:r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1.1. – Opći prihodi i primici,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služe za financiranje materijalnih rashoda.</w:t>
      </w:r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bookmarkStart w:id="2" w:name="_Hlk194481981"/>
      <w:r w:rsidRPr="007E55E3">
        <w:rPr>
          <w:rFonts w:cstheme="minorHAnsi"/>
          <w:b/>
          <w:sz w:val="24"/>
          <w:szCs w:val="24"/>
        </w:rPr>
        <w:t>Aktivnost T121209</w:t>
      </w:r>
      <w:r w:rsidRPr="007E55E3">
        <w:rPr>
          <w:rFonts w:cstheme="minorHAnsi"/>
          <w:sz w:val="24"/>
          <w:szCs w:val="24"/>
        </w:rPr>
        <w:t xml:space="preserve"> -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Poticanje mjera za zdravstvene radnike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planirani su rashodi 38.000,00  €, te izvršeni 100%.</w:t>
      </w:r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Izvor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1.1. – Opći prihodi i primici,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služe za financiranje rashoda za zaposlene</w:t>
      </w:r>
      <w:bookmarkEnd w:id="2"/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sz w:val="24"/>
          <w:szCs w:val="24"/>
          <w:lang w:eastAsia="hr-HR"/>
        </w:rPr>
      </w:pP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 xml:space="preserve">Aktivnost T121215 - Sufinanciranje palijativne skrbi 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– planirano 6.636,00 €, te izvršeni 100%.</w:t>
      </w:r>
    </w:p>
    <w:p w:rsidR="0036398B" w:rsidRPr="007E55E3" w:rsidRDefault="0036398B" w:rsidP="007E55E3">
      <w:pPr>
        <w:contextualSpacing/>
        <w:jc w:val="both"/>
        <w:rPr>
          <w:rFonts w:eastAsia="Times New Roman" w:cstheme="minorHAnsi"/>
          <w:bCs/>
          <w:color w:val="FF0000"/>
          <w:sz w:val="24"/>
          <w:szCs w:val="24"/>
          <w:lang w:eastAsia="hr-HR"/>
        </w:rPr>
      </w:pPr>
      <w:r w:rsidRPr="007E55E3">
        <w:rPr>
          <w:rFonts w:eastAsia="Times New Roman" w:cstheme="minorHAnsi"/>
          <w:bCs/>
          <w:sz w:val="24"/>
          <w:szCs w:val="24"/>
          <w:lang w:eastAsia="hr-HR"/>
        </w:rPr>
        <w:t>I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zvor financiranja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 xml:space="preserve"> je </w:t>
      </w:r>
      <w:r w:rsidRPr="007E55E3">
        <w:rPr>
          <w:rFonts w:eastAsia="Times New Roman" w:cstheme="minorHAnsi"/>
          <w:b/>
          <w:bCs/>
          <w:sz w:val="24"/>
          <w:szCs w:val="24"/>
          <w:lang w:eastAsia="hr-HR"/>
        </w:rPr>
        <w:t>11 – Opći prihodi i primici</w:t>
      </w:r>
      <w:r w:rsidRPr="007E55E3">
        <w:rPr>
          <w:rFonts w:eastAsia="Times New Roman" w:cstheme="minorHAnsi"/>
          <w:bCs/>
          <w:sz w:val="24"/>
          <w:szCs w:val="24"/>
          <w:lang w:eastAsia="hr-HR"/>
        </w:rPr>
        <w:t>, služe za financiranje rashoda za zaposlene</w:t>
      </w:r>
      <w:r w:rsidRPr="007E55E3">
        <w:rPr>
          <w:rFonts w:eastAsia="Times New Roman" w:cstheme="minorHAnsi"/>
          <w:bCs/>
          <w:color w:val="FF0000"/>
          <w:sz w:val="24"/>
          <w:szCs w:val="24"/>
          <w:lang w:eastAsia="hr-HR"/>
        </w:rPr>
        <w:t>.</w:t>
      </w:r>
    </w:p>
    <w:p w:rsidR="00410406" w:rsidRPr="007E55E3" w:rsidRDefault="00410406" w:rsidP="007E55E3">
      <w:pPr>
        <w:pStyle w:val="NoSpacing"/>
        <w:contextualSpacing/>
        <w:jc w:val="both"/>
        <w:rPr>
          <w:rFonts w:asciiTheme="minorHAnsi" w:hAnsiTheme="minorHAnsi" w:cstheme="minorHAnsi"/>
          <w:sz w:val="28"/>
          <w:szCs w:val="24"/>
        </w:rPr>
      </w:pPr>
    </w:p>
    <w:p w:rsidR="00A80C5C" w:rsidRDefault="00A80C5C" w:rsidP="00A80C5C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ZDRAVLJA DUBROVNIK</w:t>
      </w:r>
    </w:p>
    <w:p w:rsidR="00A80C5C" w:rsidRDefault="00A80C5C" w:rsidP="0035742A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OPĆI DIO 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Ukupni prihodi ostvareni su u iznosu 7.099.411,29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što je ostvarenje od 91,77 % u odnosu na financijski plan.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Ukupni rashodi ostvareni su u iznosu 7.108.016,37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što čini 91,88 % ukupno planiranih rashoda za 2024.g.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Ukupni rashodi su za 0,11 % veći od ukupnih prihoda u 2024.g. Razlozi većih rashoda od prihoda su najviše zbog nove Uredbe o plaćama u javnim službama kojom su većini djelatnika plaće značajno povećale, također veći je broj ambulanti obiteljske medicine nego u prošlog godini jer su se tri medicinska tima, koja su bila privatna, vratila u Dom zdravlja. Rast rashoda ne prati dostatno povećanje prihoda od HZZO-a i nadležnog proračuna, također ostvareni su vlastiti prihodi manji za 5,59 % u odnosu na 2023.g., a i više u odnosu na prethodne godine, zbog toga što svake godine Dom zdravlja ima sve manje privatnih ambulanti u zakupu prostora, time i manje prihode od zakupa i </w:t>
      </w:r>
      <w:proofErr w:type="spellStart"/>
      <w:r w:rsidRPr="0036398B">
        <w:rPr>
          <w:rFonts w:cstheme="minorHAnsi"/>
          <w:sz w:val="24"/>
          <w:szCs w:val="24"/>
        </w:rPr>
        <w:t>prefakturiranih</w:t>
      </w:r>
      <w:proofErr w:type="spellEnd"/>
      <w:r w:rsidRPr="0036398B">
        <w:rPr>
          <w:rFonts w:cstheme="minorHAnsi"/>
          <w:sz w:val="24"/>
          <w:szCs w:val="24"/>
        </w:rPr>
        <w:t xml:space="preserve"> troškova. Razlika prihoda i rashoda u periodu 01.01.-31.12.2024. rezultira manjkom od 8.605,08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što zajedno s prenesenim manjkom od 521.265,62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iznosi 529.870,70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za pokriće u sljedećem razdoblju.</w:t>
      </w:r>
    </w:p>
    <w:p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POSEBNI DIO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lastRenderedPageBreak/>
        <w:t xml:space="preserve">Program 1209 – Zakonski standard ustanova u zdravstvu – </w:t>
      </w:r>
      <w:r w:rsidRPr="0036398B">
        <w:rPr>
          <w:rFonts w:cstheme="minorHAnsi"/>
          <w:sz w:val="24"/>
          <w:szCs w:val="24"/>
        </w:rPr>
        <w:t xml:space="preserve">planiran je u iznosu 205.740,00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te je na 31.12.2024. godine</w:t>
      </w:r>
      <w:r w:rsidRPr="0036398B">
        <w:rPr>
          <w:rFonts w:cstheme="minorHAnsi"/>
          <w:b/>
          <w:sz w:val="24"/>
          <w:szCs w:val="24"/>
        </w:rPr>
        <w:t xml:space="preserve"> </w:t>
      </w:r>
      <w:r w:rsidRPr="0036398B">
        <w:rPr>
          <w:rFonts w:cstheme="minorHAnsi"/>
          <w:sz w:val="24"/>
          <w:szCs w:val="24"/>
        </w:rPr>
        <w:t>ostvaren u iznosu 205.740,00</w:t>
      </w:r>
      <w:r w:rsidRPr="0036398B">
        <w:rPr>
          <w:rFonts w:cstheme="minorHAnsi"/>
          <w:b/>
          <w:sz w:val="24"/>
          <w:szCs w:val="24"/>
        </w:rPr>
        <w:t xml:space="preserve">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odnosno 100 % od planiranog za 2024.g. Sastoji se od sljedećih aktivnosti: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A120901 – Održavanje zdravstvenih ustanova</w:t>
      </w:r>
      <w:r w:rsidRPr="0036398B">
        <w:rPr>
          <w:rFonts w:cstheme="minorHAnsi"/>
          <w:sz w:val="24"/>
          <w:szCs w:val="24"/>
        </w:rPr>
        <w:t xml:space="preserve"> – planirano 86.090,95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te u periodu 01.01.-31.12.2024.g. izvršeno 86.090,95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odnosno 100% ukupno planiranog iznosa.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Ova aktivnost financira se iz</w:t>
      </w:r>
      <w:r w:rsidRPr="0036398B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36398B">
        <w:rPr>
          <w:rFonts w:cstheme="minorHAnsi"/>
          <w:sz w:val="24"/>
          <w:szCs w:val="24"/>
        </w:rPr>
        <w:t xml:space="preserve">sredstava uplaćuje nadležni proračun i služe za pokriće materijalnih rashoda (32). 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36398B">
        <w:rPr>
          <w:rFonts w:cstheme="minorHAnsi"/>
          <w:sz w:val="24"/>
          <w:szCs w:val="24"/>
        </w:rPr>
        <w:t xml:space="preserve">– za 2024.g. ukupno je planirano 28.091,17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 čega je ostvareno 28.091,17, plan je 100% izvršen.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</w:t>
      </w:r>
      <w:r w:rsidRPr="0036398B">
        <w:rPr>
          <w:rFonts w:cstheme="minorHAnsi"/>
          <w:sz w:val="24"/>
          <w:szCs w:val="24"/>
        </w:rPr>
        <w:t>financiranje ove aktivnosti</w:t>
      </w:r>
      <w:r w:rsidRPr="0036398B">
        <w:rPr>
          <w:rFonts w:cstheme="minorHAnsi"/>
          <w:b/>
          <w:sz w:val="24"/>
          <w:szCs w:val="24"/>
        </w:rPr>
        <w:t xml:space="preserve"> je 44 – Decentralizirana sredstva - </w:t>
      </w:r>
      <w:r w:rsidRPr="0036398B">
        <w:rPr>
          <w:rFonts w:cstheme="minorHAnsi"/>
          <w:sz w:val="24"/>
          <w:szCs w:val="24"/>
        </w:rPr>
        <w:t xml:space="preserve">služe za pokriće rashoda za nabavu proizvedene dugotrajne imovine (42). 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36398B">
        <w:rPr>
          <w:rFonts w:cstheme="minorHAnsi"/>
          <w:sz w:val="24"/>
          <w:szCs w:val="24"/>
        </w:rPr>
        <w:t xml:space="preserve">– planirano je 39.777,50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od čega je realizirano 39.777,50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odnosno plan je 100% ostvaren.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Izvor financiranja je </w:t>
      </w:r>
      <w:r w:rsidRPr="0036398B">
        <w:rPr>
          <w:rFonts w:cstheme="minorHAnsi"/>
          <w:b/>
          <w:sz w:val="24"/>
          <w:szCs w:val="24"/>
        </w:rPr>
        <w:t>44 – Decentralizirana sredstva</w:t>
      </w:r>
      <w:r w:rsidRPr="0036398B">
        <w:rPr>
          <w:rFonts w:cstheme="minorHAnsi"/>
          <w:sz w:val="24"/>
          <w:szCs w:val="24"/>
        </w:rPr>
        <w:t xml:space="preserve"> služe za pokriće rashoda za dodatna ulaganja na nefinancijskoj imovini (45). 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K120904 – Informatizacija zdravstvenih ustanova</w:t>
      </w:r>
      <w:r w:rsidRPr="0036398B">
        <w:rPr>
          <w:rFonts w:cstheme="minorHAnsi"/>
          <w:sz w:val="24"/>
          <w:szCs w:val="24"/>
        </w:rPr>
        <w:t xml:space="preserve">- planirano je 51.780,38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te je plan na 31.12.2024. ostvaren u 100% iznosu.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>Financira se iz</w:t>
      </w:r>
      <w:r w:rsidRPr="0036398B">
        <w:rPr>
          <w:rFonts w:cstheme="minorHAnsi"/>
          <w:b/>
          <w:sz w:val="24"/>
          <w:szCs w:val="24"/>
        </w:rPr>
        <w:t xml:space="preserve"> Izvora 44 – Decentralizirana sredstva </w:t>
      </w:r>
      <w:r w:rsidRPr="0036398B">
        <w:rPr>
          <w:rFonts w:cstheme="minorHAnsi"/>
          <w:sz w:val="24"/>
          <w:szCs w:val="24"/>
        </w:rPr>
        <w:t>–služe za pokriće materijalnih rashoda (32), te rashoda za nabavu nefinancijske imovine (42).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36398B">
        <w:rPr>
          <w:rFonts w:cstheme="minorHAnsi"/>
          <w:sz w:val="24"/>
          <w:szCs w:val="24"/>
        </w:rPr>
        <w:t xml:space="preserve">planiran je u iznosu 7.005.210,00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dok je ostvareno 6.902.276,37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odnosno 98,53% plana.</w:t>
      </w:r>
      <w:r w:rsidRPr="0036398B">
        <w:rPr>
          <w:rFonts w:cstheme="minorHAnsi"/>
          <w:b/>
          <w:sz w:val="24"/>
          <w:szCs w:val="24"/>
        </w:rPr>
        <w:t xml:space="preserve"> </w:t>
      </w:r>
      <w:r w:rsidRPr="0036398B">
        <w:rPr>
          <w:rFonts w:cstheme="minorHAnsi"/>
          <w:sz w:val="24"/>
          <w:szCs w:val="24"/>
        </w:rPr>
        <w:t>Sastoji se od sljedećih aktivnosti: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A121202 – Sufinanciranje hitne medicinske pomoći </w:t>
      </w:r>
      <w:r w:rsidRPr="0036398B">
        <w:rPr>
          <w:rFonts w:cstheme="minorHAnsi"/>
          <w:sz w:val="24"/>
          <w:szCs w:val="24"/>
        </w:rPr>
        <w:t xml:space="preserve">– rashodi po ovoj aktivnosti planirani su u iznosu 29.008,00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. Sastoji se od sljedećih izvora: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 </w:t>
      </w:r>
      <w:r w:rsidRPr="0036398B">
        <w:rPr>
          <w:rFonts w:cstheme="minorHAnsi"/>
          <w:b/>
          <w:sz w:val="24"/>
          <w:szCs w:val="24"/>
        </w:rPr>
        <w:t xml:space="preserve">Izvor </w:t>
      </w:r>
      <w:r w:rsidRPr="0036398B">
        <w:rPr>
          <w:rFonts w:cstheme="minorHAnsi"/>
          <w:sz w:val="24"/>
          <w:szCs w:val="24"/>
        </w:rPr>
        <w:t xml:space="preserve">financiranja </w:t>
      </w:r>
      <w:r w:rsidRPr="0036398B">
        <w:rPr>
          <w:rFonts w:cstheme="minorHAnsi"/>
          <w:b/>
          <w:sz w:val="24"/>
          <w:szCs w:val="24"/>
        </w:rPr>
        <w:t>11 – Opći prihodi i primici</w:t>
      </w:r>
      <w:r w:rsidRPr="0036398B">
        <w:rPr>
          <w:rFonts w:cstheme="minorHAnsi"/>
          <w:sz w:val="24"/>
          <w:szCs w:val="24"/>
        </w:rPr>
        <w:t xml:space="preserve"> –planirani su u iznosu 11.022,00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te su 100% ostvareni. Služe za sufinanciranje plaća dodatnih medicinskih timova u turističkoj sezoni.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52 – Ostale pomoći </w:t>
      </w:r>
      <w:r w:rsidRPr="0036398B">
        <w:rPr>
          <w:rFonts w:cstheme="minorHAnsi"/>
          <w:sz w:val="24"/>
          <w:szCs w:val="24"/>
        </w:rPr>
        <w:t xml:space="preserve">– planirane su u iznosu 17.986,00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te je plan 100% ostvaren, koriste se za sufinanciranje plaća dodatnih medicinskih timova u turističkoj sezoni.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A121203 – Sufinanciranje zdravstvene zaštite na otocima i poslovne djelatnosti</w:t>
      </w:r>
      <w:r w:rsidRPr="0036398B">
        <w:rPr>
          <w:rFonts w:cstheme="minorHAnsi"/>
          <w:sz w:val="24"/>
          <w:szCs w:val="24"/>
        </w:rPr>
        <w:t xml:space="preserve"> – planiran je iznos od 96.170,00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te je iznos u potpunosti realiziran. Financira se iz </w:t>
      </w:r>
      <w:r w:rsidRPr="0036398B">
        <w:rPr>
          <w:rFonts w:cstheme="minorHAnsi"/>
          <w:b/>
          <w:sz w:val="24"/>
          <w:szCs w:val="24"/>
        </w:rPr>
        <w:t xml:space="preserve">Izvora 11 – Opći prihodi i primici - </w:t>
      </w:r>
      <w:r w:rsidRPr="0036398B">
        <w:rPr>
          <w:rFonts w:cstheme="minorHAnsi"/>
          <w:sz w:val="24"/>
          <w:szCs w:val="24"/>
        </w:rPr>
        <w:t>prihodi od nadležnog proračuna koji služe za sufinanciranje plaća, materijalnih rashoda, te rashoda za nabavu proizvedene dugotrajne imovine.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36398B">
        <w:rPr>
          <w:rFonts w:cstheme="minorHAnsi"/>
          <w:sz w:val="24"/>
          <w:szCs w:val="24"/>
        </w:rPr>
        <w:t xml:space="preserve">– planirano je 5.858.896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a izvršeno 5.748.966,03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odnosno 98,12 % od ukupnog plana za 2024.g..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Financira se iz </w:t>
      </w:r>
      <w:r w:rsidRPr="0036398B">
        <w:rPr>
          <w:rFonts w:cstheme="minorHAnsi"/>
          <w:b/>
          <w:sz w:val="24"/>
          <w:szCs w:val="24"/>
        </w:rPr>
        <w:t xml:space="preserve">Izvora 43 – Prihodi za posebne namjene - </w:t>
      </w:r>
      <w:r w:rsidRPr="0036398B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36398B">
        <w:rPr>
          <w:rFonts w:cstheme="minorHAnsi"/>
          <w:sz w:val="24"/>
          <w:szCs w:val="24"/>
        </w:rPr>
        <w:t xml:space="preserve">- rashodi po ovoj vrsti aktivnosti u 2024.g. planirani su u iznosu 761.500,00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te su ostvareni u iznosu 781.416,83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tj.102,62%. Financira se iz sljedećih izvora:</w:t>
      </w:r>
    </w:p>
    <w:p w:rsidR="0036398B" w:rsidRPr="0036398B" w:rsidRDefault="0036398B" w:rsidP="0036398B">
      <w:pPr>
        <w:contextualSpacing/>
        <w:jc w:val="both"/>
        <w:rPr>
          <w:rFonts w:cstheme="minorHAnsi"/>
          <w:b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32 – Vlastiti prihodi – </w:t>
      </w:r>
      <w:r w:rsidRPr="0036398B">
        <w:rPr>
          <w:rFonts w:cstheme="minorHAnsi"/>
          <w:sz w:val="24"/>
          <w:szCs w:val="24"/>
        </w:rPr>
        <w:t xml:space="preserve">u periodu 01.01.-31.12.2024. iz vlastitih izvora financirano je 641.728,74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što čini 95,35% iznosa planiranih vlastitih sredstava za 2024.g. (plan= 673.000,00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). 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lastRenderedPageBreak/>
        <w:t>Iz ovog izvora DZD pokriva dio troškova za zaposlene, dio troškova za materijal i energiju, dio rashoda za usluge, ostale financijske rashode, dio rashoda za nabavu nefinancijske imovine, te dio rashoda za dodatna ulaganja na nefinancijskoj imovini.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43 – Prihodi za posebne namjene </w:t>
      </w:r>
      <w:r w:rsidRPr="0036398B">
        <w:rPr>
          <w:rFonts w:cstheme="minorHAnsi"/>
          <w:sz w:val="24"/>
          <w:szCs w:val="24"/>
        </w:rPr>
        <w:t xml:space="preserve">– su prihodi koje Dom zdravlja Dubrovnik ostvaruje od participacija i dopunskog zdravstvenog osiguranja. Iz ovog izvora planirano je pokriće rashoda u iznosu 75.000,00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 a ostvareno je 74.223,70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ili 98,96% u odnosu na financijski plan, odnose se na rashode za zaposlene.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62 – Donacije </w:t>
      </w:r>
      <w:r w:rsidRPr="0036398B">
        <w:rPr>
          <w:rFonts w:cstheme="minorHAnsi"/>
          <w:sz w:val="24"/>
          <w:szCs w:val="24"/>
        </w:rPr>
        <w:t xml:space="preserve">-donacije se planirane u iznosu 1.000,00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a ostvarene su u iznosu 53.946,95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ostvareno je 500,00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tekućih donacija za pokriće materijalnih rashoda, te 53.446,95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Kapitalnih donacija za nabavu proizvedene dugotrajne imovine (ginekološki UZV).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72 – prihodi od prodaje </w:t>
      </w:r>
      <w:proofErr w:type="spellStart"/>
      <w:r w:rsidRPr="0036398B">
        <w:rPr>
          <w:rFonts w:cstheme="minorHAnsi"/>
          <w:b/>
          <w:sz w:val="24"/>
          <w:szCs w:val="24"/>
        </w:rPr>
        <w:t>nefin.imovine</w:t>
      </w:r>
      <w:proofErr w:type="spellEnd"/>
      <w:r w:rsidRPr="0036398B">
        <w:rPr>
          <w:rFonts w:cstheme="minorHAnsi"/>
          <w:b/>
          <w:sz w:val="24"/>
          <w:szCs w:val="24"/>
        </w:rPr>
        <w:t xml:space="preserve"> i nadoknade štete s osnova osiguranja </w:t>
      </w:r>
      <w:r w:rsidRPr="0036398B">
        <w:rPr>
          <w:rFonts w:cstheme="minorHAnsi"/>
          <w:sz w:val="24"/>
          <w:szCs w:val="24"/>
        </w:rPr>
        <w:t xml:space="preserve">– ostvareni su u iznosu od 11.517,44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ili 92,14 % u odnosu na financijski plan kojim je planirano 12.500,00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. Iz ovih prihoda financira se dio rashoda poslovanja (323).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36398B">
        <w:rPr>
          <w:rFonts w:cstheme="minorHAnsi"/>
          <w:sz w:val="24"/>
          <w:szCs w:val="24"/>
        </w:rPr>
        <w:t xml:space="preserve"> – planirana je u iznosu 215.000,00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a ostvarena u iznosu 202.079,51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ili 93,99% od ukupnog plana za 2024.g. Sastoji se sljedećih izvora: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 xml:space="preserve">Izvor 58 – Ostale pomoći </w:t>
      </w:r>
      <w:r w:rsidRPr="0036398B">
        <w:rPr>
          <w:rFonts w:cstheme="minorHAnsi"/>
          <w:sz w:val="24"/>
          <w:szCs w:val="24"/>
        </w:rPr>
        <w:t>–čine prihodi od Pomoći od izvanproračunskih korisnika, te Pomoći proračunskim korisnicima iz proračuna koji im nije nadležan (63).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sz w:val="24"/>
          <w:szCs w:val="24"/>
        </w:rPr>
        <w:t xml:space="preserve">U 2024.g. iz ovog izvora planirani su rashodi u iznosu 125.000,00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od čega je ostvareno 113.340,65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 ili 90,67 %. Iz ovog izvora financiraju se rashodi za zaposlene, materijalni rashodi, te rashodi za nabavu proizvedene dugotrajne imovine.</w:t>
      </w:r>
    </w:p>
    <w:p w:rsidR="0036398B" w:rsidRPr="0036398B" w:rsidRDefault="0036398B" w:rsidP="0036398B">
      <w:pPr>
        <w:contextualSpacing/>
        <w:jc w:val="both"/>
        <w:rPr>
          <w:rFonts w:cstheme="minorHAnsi"/>
          <w:sz w:val="24"/>
          <w:szCs w:val="24"/>
        </w:rPr>
      </w:pPr>
      <w:r w:rsidRPr="0036398B">
        <w:rPr>
          <w:rFonts w:cstheme="minorHAnsi"/>
          <w:b/>
          <w:sz w:val="24"/>
          <w:szCs w:val="24"/>
        </w:rPr>
        <w:t>Izvor 59 – Pomoći/Fondovi EU</w:t>
      </w:r>
      <w:r w:rsidRPr="0036398B">
        <w:rPr>
          <w:rFonts w:cstheme="minorHAnsi"/>
          <w:sz w:val="24"/>
          <w:szCs w:val="24"/>
        </w:rPr>
        <w:t xml:space="preserve"> – planirani su rashodi od 90.000,00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 xml:space="preserve">, a ostvareni u iznosu 88.738,86 </w:t>
      </w:r>
      <w:proofErr w:type="spellStart"/>
      <w:r w:rsidRPr="0036398B">
        <w:rPr>
          <w:rFonts w:cstheme="minorHAnsi"/>
          <w:sz w:val="24"/>
          <w:szCs w:val="24"/>
        </w:rPr>
        <w:t>Eur</w:t>
      </w:r>
      <w:proofErr w:type="spellEnd"/>
      <w:r w:rsidRPr="0036398B">
        <w:rPr>
          <w:rFonts w:cstheme="minorHAnsi"/>
          <w:sz w:val="24"/>
          <w:szCs w:val="24"/>
        </w:rPr>
        <w:t>, tj.98,60 % od godišnjeg plana. Iz izvora Pomoći EU financirani su rashodi za zaposlene, materijalni rashodi, te rashodi za nabavu nefinancijske imovine.</w:t>
      </w:r>
    </w:p>
    <w:p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cstheme="minorHAnsi"/>
          <w:b/>
          <w:sz w:val="24"/>
          <w:szCs w:val="24"/>
        </w:rPr>
        <w:t>Aktivnost T121209</w:t>
      </w:r>
      <w:r w:rsidRPr="0036398B">
        <w:rPr>
          <w:rFonts w:cstheme="minorHAnsi"/>
          <w:sz w:val="24"/>
          <w:szCs w:val="24"/>
        </w:rPr>
        <w:t xml:space="preserve"> -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u 2024.g. planirani su rashodi 38.000,00 </w:t>
      </w:r>
      <w:proofErr w:type="spellStart"/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te je plan 100%  izvršen. I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T121215 - Sufinanciranje palijativne skrbi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planirano 6.636,00 </w:t>
      </w:r>
      <w:proofErr w:type="spellStart"/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što je i ostvareno na 31.12.2024.g.</w:t>
      </w:r>
    </w:p>
    <w:p w:rsidR="0036398B" w:rsidRPr="0036398B" w:rsidRDefault="0036398B" w:rsidP="0036398B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36398B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36398B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:rsidR="00A80C5C" w:rsidRPr="00410406" w:rsidRDefault="00A80C5C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A80C5C" w:rsidRDefault="00A80C5C" w:rsidP="00A80C5C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DOM ZDRAVLJA METKOVIĆ </w:t>
      </w:r>
    </w:p>
    <w:p w:rsidR="00A80C5C" w:rsidRDefault="00A80C5C" w:rsidP="00A80C5C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29792A" w:rsidRPr="0029792A" w:rsidRDefault="0029792A" w:rsidP="0029792A">
      <w:pPr>
        <w:contextualSpacing/>
        <w:jc w:val="both"/>
        <w:rPr>
          <w:rFonts w:cstheme="minorHAnsi"/>
          <w:b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OPĆI DIO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Ukupni prihodi ostvareni su u iznosu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  </w:t>
      </w:r>
      <w:r w:rsidRPr="0029792A">
        <w:rPr>
          <w:rFonts w:eastAsia="Times New Roman" w:cstheme="minorHAnsi"/>
          <w:color w:val="000000"/>
          <w:sz w:val="24"/>
          <w:szCs w:val="24"/>
          <w:lang w:eastAsia="hr-HR"/>
        </w:rPr>
        <w:t xml:space="preserve">5.723.324,23  </w:t>
      </w:r>
      <w:proofErr w:type="spellStart"/>
      <w:r w:rsidRPr="0029792A">
        <w:rPr>
          <w:rFonts w:eastAsia="Times New Roman" w:cstheme="minorHAnsi"/>
          <w:color w:val="000000"/>
          <w:sz w:val="24"/>
          <w:szCs w:val="24"/>
          <w:lang w:eastAsia="hr-HR"/>
        </w:rPr>
        <w:t>E</w:t>
      </w:r>
      <w:r w:rsidRPr="0029792A">
        <w:rPr>
          <w:rFonts w:cstheme="minorHAnsi"/>
          <w:sz w:val="24"/>
          <w:szCs w:val="24"/>
        </w:rPr>
        <w:t>ur</w:t>
      </w:r>
      <w:proofErr w:type="spellEnd"/>
      <w:r w:rsidRPr="0029792A">
        <w:rPr>
          <w:rFonts w:cstheme="minorHAnsi"/>
          <w:sz w:val="24"/>
          <w:szCs w:val="24"/>
        </w:rPr>
        <w:t>, što je ostvarenje od 79 % u odnosu na financijski plan.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Ukupni rashodi ostvareni su u iznosu</w:t>
      </w:r>
      <w:r w:rsidRPr="0029792A">
        <w:rPr>
          <w:rFonts w:eastAsia="Times New Roman" w:cstheme="minorHAnsi"/>
          <w:b/>
          <w:bCs/>
          <w:color w:val="000000"/>
          <w:sz w:val="20"/>
          <w:szCs w:val="20"/>
          <w:lang w:eastAsia="hr-HR"/>
        </w:rPr>
        <w:t xml:space="preserve">  </w:t>
      </w:r>
      <w:r w:rsidRPr="0029792A">
        <w:rPr>
          <w:rFonts w:eastAsia="Times New Roman" w:cstheme="minorHAnsi"/>
          <w:color w:val="000000"/>
          <w:sz w:val="24"/>
          <w:szCs w:val="24"/>
          <w:lang w:eastAsia="hr-HR"/>
        </w:rPr>
        <w:t>6.004.113,38</w:t>
      </w:r>
      <w:r w:rsidRPr="0029792A">
        <w:rPr>
          <w:rFonts w:eastAsia="Times New Roman" w:cstheme="minorHAnsi"/>
          <w:b/>
          <w:bCs/>
          <w:color w:val="000000"/>
          <w:sz w:val="20"/>
          <w:szCs w:val="20"/>
          <w:lang w:eastAsia="hr-HR"/>
        </w:rPr>
        <w:t xml:space="preserve">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što čini 88 % ukupno planiranih rashoda za 2024.g.</w:t>
      </w:r>
    </w:p>
    <w:p w:rsidR="0029792A" w:rsidRPr="0029792A" w:rsidRDefault="0029792A" w:rsidP="0029792A">
      <w:pPr>
        <w:contextualSpacing/>
        <w:jc w:val="both"/>
        <w:rPr>
          <w:rFonts w:cstheme="minorHAnsi"/>
        </w:rPr>
      </w:pPr>
      <w:r w:rsidRPr="0029792A">
        <w:rPr>
          <w:rFonts w:cstheme="minorHAnsi"/>
          <w:sz w:val="24"/>
          <w:szCs w:val="24"/>
        </w:rPr>
        <w:t>Ukupni rashodi su za 5,00% veći od ukupnih prihoda u 2004.g.</w:t>
      </w:r>
      <w:r w:rsidRPr="0029792A">
        <w:rPr>
          <w:rFonts w:cstheme="minorHAnsi"/>
          <w:bCs/>
        </w:rPr>
        <w:t xml:space="preserve"> </w:t>
      </w:r>
      <w:r w:rsidRPr="0029792A">
        <w:rPr>
          <w:rFonts w:cstheme="minorHAnsi"/>
          <w:bCs/>
          <w:sz w:val="24"/>
          <w:szCs w:val="24"/>
        </w:rPr>
        <w:t>Unatoč konstantnom trudu na uštedama u poslovanju, uvođenju novih usluga, novim ordinacijama (što je i u konačnici rezultiralo rastom prihoda od 13,6%) u 2024. rezultat Dom zdravlja Metković je ponovno ostvareni</w:t>
      </w:r>
      <w:r w:rsidRPr="0029792A">
        <w:rPr>
          <w:rFonts w:cstheme="minorHAnsi"/>
          <w:sz w:val="24"/>
          <w:szCs w:val="24"/>
        </w:rPr>
        <w:t xml:space="preserve"> manjak primitaka. Glavni razlog je ponovno povećanja plaće djelatnika -nova uredba o koeficijentima, materijalna prava za zaposlenike, te cijena energenata. I dalje ostaju isti </w:t>
      </w:r>
      <w:r w:rsidRPr="0029792A">
        <w:rPr>
          <w:rFonts w:cstheme="minorHAnsi"/>
          <w:sz w:val="24"/>
          <w:szCs w:val="24"/>
        </w:rPr>
        <w:lastRenderedPageBreak/>
        <w:t>problemi povećane cijene prilikom nabave sanitetskog materijala, a s druge strane prihodi od HZZO (osnovni i najveći udio u ukupnom prihodu) ne prate rashode poslovanja zdravstvenih ustanova .</w:t>
      </w:r>
      <w:r w:rsidRPr="0029792A">
        <w:rPr>
          <w:rFonts w:cstheme="minorHAnsi"/>
        </w:rPr>
        <w:t xml:space="preserve">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 xml:space="preserve">Manjak prihoda u 2024. godini u iznosu od 280.789,15 EUR povećava kumulativni manjak koji je u 2023. godini iznosio 469.281,15 EUR. Trenutni kumulativni manjak je 750.070,30 EUR. </w:t>
      </w:r>
    </w:p>
    <w:p w:rsidR="0029792A" w:rsidRPr="0029792A" w:rsidRDefault="0029792A" w:rsidP="0029792A">
      <w:pPr>
        <w:contextualSpacing/>
        <w:jc w:val="both"/>
        <w:rPr>
          <w:rFonts w:cstheme="minorHAnsi"/>
          <w:b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POSEBNI DIO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Program 1209 – Zakonski standard ustanova u zdravstvu – </w:t>
      </w:r>
      <w:r w:rsidRPr="0029792A">
        <w:rPr>
          <w:rFonts w:cstheme="minorHAnsi"/>
          <w:sz w:val="24"/>
          <w:szCs w:val="24"/>
        </w:rPr>
        <w:t xml:space="preserve">planiran je u iznosu 150.000,00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te 100% izvršen.</w:t>
      </w:r>
      <w:r w:rsidRPr="0029792A"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sz w:val="24"/>
          <w:szCs w:val="24"/>
        </w:rPr>
        <w:t>Sastoji se od sljedećih aktivnosti: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A120901 – Održavanje zdravstvenih ustanova</w:t>
      </w:r>
      <w:r w:rsidRPr="0029792A">
        <w:rPr>
          <w:rFonts w:cstheme="minorHAnsi"/>
          <w:sz w:val="24"/>
          <w:szCs w:val="24"/>
        </w:rPr>
        <w:t xml:space="preserve"> – planirano 57.691,00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te isto toliko izvršeno.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Ova aktivnost financira se iz</w:t>
      </w:r>
      <w:r w:rsidRPr="0029792A">
        <w:rPr>
          <w:rFonts w:cstheme="minorHAnsi"/>
          <w:b/>
          <w:sz w:val="24"/>
          <w:szCs w:val="24"/>
        </w:rPr>
        <w:t xml:space="preserve"> Izvora 44 – Decentralizirana sredstva  - </w:t>
      </w:r>
      <w:r w:rsidRPr="0029792A">
        <w:rPr>
          <w:rFonts w:cstheme="minorHAnsi"/>
          <w:sz w:val="24"/>
          <w:szCs w:val="24"/>
        </w:rPr>
        <w:t xml:space="preserve">sredstava uplaćuje nadležni proračun i služe za pokriće materijalnih rashoda (32). Iz ovog izvora  u 2024.g. financirani su rashodi u iznosu 57.678,25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K120902 – Opremanje zdravstvenih ustanova </w:t>
      </w:r>
      <w:r w:rsidRPr="0029792A">
        <w:rPr>
          <w:rFonts w:cstheme="minorHAnsi"/>
          <w:sz w:val="24"/>
          <w:szCs w:val="24"/>
        </w:rPr>
        <w:t xml:space="preserve">- planirano je 46.965,01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te je plan 100% ostvaren.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>financiranje ove aktivnosti</w:t>
      </w:r>
      <w:r w:rsidRPr="0029792A">
        <w:rPr>
          <w:rFonts w:cstheme="minorHAnsi"/>
          <w:b/>
          <w:sz w:val="24"/>
          <w:szCs w:val="24"/>
        </w:rPr>
        <w:t xml:space="preserve"> je 44 – Decentralizirana sredstva - </w:t>
      </w:r>
      <w:r w:rsidRPr="0029792A">
        <w:rPr>
          <w:rFonts w:cstheme="minorHAnsi"/>
          <w:sz w:val="24"/>
          <w:szCs w:val="24"/>
        </w:rPr>
        <w:t xml:space="preserve">služe za pokriće rashoda za nabavu proizvedene dugotrajne imovine (42).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K120903 – Kapitalna ulaganja u zdravstvene ustanove </w:t>
      </w:r>
      <w:r w:rsidRPr="0029792A">
        <w:rPr>
          <w:rFonts w:cstheme="minorHAnsi"/>
          <w:sz w:val="24"/>
          <w:szCs w:val="24"/>
        </w:rPr>
        <w:t xml:space="preserve">- planirano je 15.804,99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te je plan 100% ostvaren.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>financiranje ove aktivnosti</w:t>
      </w:r>
      <w:r w:rsidRPr="0029792A">
        <w:rPr>
          <w:rFonts w:cstheme="minorHAnsi"/>
          <w:b/>
          <w:sz w:val="24"/>
          <w:szCs w:val="24"/>
        </w:rPr>
        <w:t xml:space="preserve"> je 44 – Decentralizirana sredstva - </w:t>
      </w:r>
      <w:r w:rsidRPr="0029792A">
        <w:rPr>
          <w:rFonts w:cstheme="minorHAnsi"/>
          <w:sz w:val="24"/>
          <w:szCs w:val="24"/>
        </w:rPr>
        <w:t xml:space="preserve">služe za pokriće rashoda za dodatna ulaganja na nefinancijskoj imovini (45).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K120904 – Informatizacija zdravstvenih ustanova</w:t>
      </w:r>
      <w:r w:rsidRPr="0029792A">
        <w:rPr>
          <w:rFonts w:cstheme="minorHAnsi"/>
          <w:sz w:val="24"/>
          <w:szCs w:val="24"/>
        </w:rPr>
        <w:t xml:space="preserve">- planirano je 29.539,00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te je plan 100% ostvaren.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Financira se iz</w:t>
      </w:r>
      <w:r w:rsidRPr="0029792A">
        <w:rPr>
          <w:rFonts w:cstheme="minorHAnsi"/>
          <w:b/>
          <w:sz w:val="24"/>
          <w:szCs w:val="24"/>
        </w:rPr>
        <w:t xml:space="preserve"> Izvora 44 – Decentralizirana sredstva </w:t>
      </w:r>
      <w:r w:rsidRPr="0029792A">
        <w:rPr>
          <w:rFonts w:cstheme="minorHAnsi"/>
          <w:sz w:val="24"/>
          <w:szCs w:val="24"/>
        </w:rPr>
        <w:t xml:space="preserve">–služe za pokriće materijalnih rashoda (32 – 24.230,00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)), te rashoda za nabavu nefinancijske imovine (42 – 5.309,00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).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Program 1212 – Program ustanova u zdravstvu iznad standarda </w:t>
      </w:r>
      <w:r w:rsidRPr="0029792A">
        <w:rPr>
          <w:rFonts w:cstheme="minorHAnsi"/>
          <w:sz w:val="24"/>
          <w:szCs w:val="24"/>
        </w:rPr>
        <w:t xml:space="preserve">planiran je u iznosu 6.659.904,00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dok je ostvareno 5.854.131,14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odnosno 88 % plana.</w:t>
      </w:r>
      <w:r w:rsidRPr="0029792A"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sz w:val="24"/>
          <w:szCs w:val="24"/>
        </w:rPr>
        <w:t>Sastoji se od sljedećih aktivnosti: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A121202 – Sufinanciranje hitne medicinske pomoći,</w:t>
      </w:r>
      <w:r w:rsidRPr="0029792A">
        <w:rPr>
          <w:rFonts w:cstheme="minorHAnsi"/>
          <w:sz w:val="24"/>
          <w:szCs w:val="24"/>
        </w:rPr>
        <w:t xml:space="preserve"> </w:t>
      </w:r>
      <w:r w:rsidRPr="0029792A">
        <w:rPr>
          <w:rFonts w:cstheme="minorHAnsi"/>
          <w:b/>
          <w:sz w:val="24"/>
          <w:szCs w:val="24"/>
        </w:rPr>
        <w:t xml:space="preserve">Izvor </w:t>
      </w:r>
      <w:r w:rsidRPr="0029792A">
        <w:rPr>
          <w:rFonts w:cstheme="minorHAnsi"/>
          <w:sz w:val="24"/>
          <w:szCs w:val="24"/>
        </w:rPr>
        <w:t xml:space="preserve">financiranja </w:t>
      </w:r>
      <w:r w:rsidRPr="0029792A">
        <w:rPr>
          <w:rFonts w:cstheme="minorHAnsi"/>
          <w:b/>
          <w:sz w:val="24"/>
          <w:szCs w:val="24"/>
        </w:rPr>
        <w:t>52 – Opći prihodi i primici</w:t>
      </w:r>
      <w:r w:rsidRPr="0029792A">
        <w:rPr>
          <w:rFonts w:cstheme="minorHAnsi"/>
          <w:sz w:val="24"/>
          <w:szCs w:val="24"/>
        </w:rPr>
        <w:t xml:space="preserve"> –planirani su u iznosu 14.263,00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ostvareni 14.263,00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tj.100 %. Služe za sufinanciranje plaća dodatnih medicinskih timova u turističkoj sezoni.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A121212 – Pružanje usluga temeljem ugovora s HZZO-om </w:t>
      </w:r>
      <w:r w:rsidRPr="0029792A">
        <w:rPr>
          <w:rFonts w:cstheme="minorHAnsi"/>
          <w:sz w:val="24"/>
          <w:szCs w:val="24"/>
        </w:rPr>
        <w:t xml:space="preserve">– planirano je 4.715.371,00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izvršeno 4.812.398,41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odnosno 102 %.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 xml:space="preserve">Financira se iz </w:t>
      </w:r>
      <w:r w:rsidRPr="0029792A">
        <w:rPr>
          <w:rFonts w:cstheme="minorHAnsi"/>
          <w:b/>
          <w:sz w:val="24"/>
          <w:szCs w:val="24"/>
        </w:rPr>
        <w:t xml:space="preserve">Izvora 43 – Prihodi za posebne namjene - </w:t>
      </w:r>
      <w:r w:rsidRPr="0029792A">
        <w:rPr>
          <w:rFonts w:cstheme="minorHAnsi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Aktivnost A121213 – Pružanje usluga izvan ugovora s HZZO-om </w:t>
      </w:r>
      <w:r w:rsidRPr="0029792A">
        <w:rPr>
          <w:rFonts w:cstheme="minorHAnsi"/>
          <w:sz w:val="24"/>
          <w:szCs w:val="24"/>
        </w:rPr>
        <w:t xml:space="preserve">- rashodi po ovoj vrsti aktivnosti planirani su u iznosu 1.188.030,00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ostvareni u iznosu 645.067,04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tj.54,30 %. Financira se iz sljedećih izvora: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32 – Vlastiti prihodi - </w:t>
      </w:r>
      <w:r w:rsidRPr="0029792A">
        <w:rPr>
          <w:rFonts w:cstheme="minorHAnsi"/>
          <w:sz w:val="24"/>
          <w:szCs w:val="24"/>
        </w:rPr>
        <w:t xml:space="preserve">iz vlastitih izvora ostvareno je 642.821,31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 što čini 77,45 % iznosa planiranih vlastitih sredstava za 2024.g.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>Iz ovog izvora DZ pokriva dio troškova za zaposlene, dio troškova za materijal i energiju, dio rashoda za usluge, ostale financijske rashode, te dio rashoda za nabavu nefinancijske imovine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lastRenderedPageBreak/>
        <w:t xml:space="preserve">Izvor 43 – Prihodi za posebne namjene </w:t>
      </w:r>
      <w:r w:rsidRPr="0029792A">
        <w:rPr>
          <w:rFonts w:cstheme="minorHAnsi"/>
          <w:sz w:val="24"/>
          <w:szCs w:val="24"/>
        </w:rPr>
        <w:t xml:space="preserve">– su prihodi koje Dom zdravlja ostvaruje od participacija i dopunskog zdravstvenog osiguranja. Iz ovog izvora planirano je pokriće rashoda u iznosu 350.000,00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 a ostvareno 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.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62 – Donacije </w:t>
      </w:r>
      <w:r w:rsidRPr="0029792A">
        <w:rPr>
          <w:rFonts w:cstheme="minorHAnsi"/>
          <w:sz w:val="24"/>
          <w:szCs w:val="24"/>
        </w:rPr>
        <w:t xml:space="preserve">-donacije se planirane u iznosu 3.000,00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od kojih je ostvareno 802,65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 što čini 26,76 % planiranog iznosa. Donacije su namijenjene za sufinancirane materijalnih rashoda..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Izvor 72 – prihodi od prodaje nefin.</w:t>
      </w:r>
      <w:r>
        <w:rPr>
          <w:rFonts w:cstheme="minorHAnsi"/>
          <w:b/>
          <w:sz w:val="24"/>
          <w:szCs w:val="24"/>
        </w:rPr>
        <w:t xml:space="preserve"> </w:t>
      </w:r>
      <w:r w:rsidRPr="0029792A">
        <w:rPr>
          <w:rFonts w:cstheme="minorHAnsi"/>
          <w:b/>
          <w:sz w:val="24"/>
          <w:szCs w:val="24"/>
        </w:rPr>
        <w:t xml:space="preserve">imovine i nadoknade štete s osnova osiguranja </w:t>
      </w:r>
      <w:r w:rsidRPr="0029792A">
        <w:rPr>
          <w:rFonts w:cstheme="minorHAnsi"/>
          <w:sz w:val="24"/>
          <w:szCs w:val="24"/>
        </w:rPr>
        <w:t xml:space="preserve">– ostvareni su u iznosu od 1.443,08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 ili 28,86 % u odnosu na financijski plan. 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Aktivnost A121214 – Usavršavanje zdravstvenih radnika i podizanje kvalitete zdravstvene zaštite</w:t>
      </w:r>
      <w:r w:rsidRPr="0029792A">
        <w:rPr>
          <w:rFonts w:cstheme="minorHAnsi"/>
          <w:sz w:val="24"/>
          <w:szCs w:val="24"/>
        </w:rPr>
        <w:t xml:space="preserve"> – planirana je u iznosu 562.200,00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ostvarena u iznosu 202.363,48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 ili 35,99 %. Sastoji se sljedećih izvora: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 xml:space="preserve">Izvor 58 – Ostale pomoći </w:t>
      </w:r>
      <w:r w:rsidRPr="0029792A">
        <w:rPr>
          <w:rFonts w:cstheme="minorHAnsi"/>
          <w:sz w:val="24"/>
          <w:szCs w:val="24"/>
        </w:rPr>
        <w:t>–čine prihodi od Pomoći od izvanproračunskih korisnika, , te Pomoći proračunskim korisnicima iz proračuna koji im nije nadležan (63).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sz w:val="24"/>
          <w:szCs w:val="24"/>
        </w:rPr>
        <w:t xml:space="preserve">Iz ovog izvora su planirani rashodi u iznosu 242.200,00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ostvareni su u iznosu 111.538,60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 ili 46,05 %. Iz ovog izvora financiraju se rashodi za zaposlene, materijalni rashodi.</w:t>
      </w:r>
    </w:p>
    <w:p w:rsidR="0029792A" w:rsidRPr="0029792A" w:rsidRDefault="0029792A" w:rsidP="0029792A">
      <w:pPr>
        <w:contextualSpacing/>
        <w:jc w:val="both"/>
        <w:rPr>
          <w:rFonts w:cstheme="minorHAnsi"/>
          <w:sz w:val="24"/>
          <w:szCs w:val="24"/>
        </w:rPr>
      </w:pPr>
      <w:r w:rsidRPr="0029792A">
        <w:rPr>
          <w:rFonts w:cstheme="minorHAnsi"/>
          <w:b/>
          <w:sz w:val="24"/>
          <w:szCs w:val="24"/>
        </w:rPr>
        <w:t>Izvor 59 – Pomoći/Fondovi EU</w:t>
      </w:r>
      <w:r w:rsidRPr="0029792A">
        <w:rPr>
          <w:rFonts w:cstheme="minorHAnsi"/>
          <w:sz w:val="24"/>
          <w:szCs w:val="24"/>
        </w:rPr>
        <w:t xml:space="preserve"> – planirani su rashodi od 300.000,00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 xml:space="preserve">, a ostvareni u iznosu 90.824,88  </w:t>
      </w:r>
      <w:proofErr w:type="spellStart"/>
      <w:r w:rsidRPr="0029792A">
        <w:rPr>
          <w:rFonts w:cstheme="minorHAnsi"/>
          <w:sz w:val="24"/>
          <w:szCs w:val="24"/>
        </w:rPr>
        <w:t>Eur</w:t>
      </w:r>
      <w:proofErr w:type="spellEnd"/>
      <w:r w:rsidRPr="0029792A">
        <w:rPr>
          <w:rFonts w:cstheme="minorHAnsi"/>
          <w:sz w:val="24"/>
          <w:szCs w:val="24"/>
        </w:rPr>
        <w:t>, tj.30,27 % od plana je izvršeno. Iz izvora Pomoći EU financirani su rashodi za zaposlene, materijalni rashodi, te rashodi za nabavu dugotrajne imovine.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cstheme="minorHAnsi"/>
          <w:b/>
          <w:sz w:val="24"/>
          <w:szCs w:val="24"/>
        </w:rPr>
        <w:t>Aktivnost T121208</w:t>
      </w:r>
      <w:r w:rsidRPr="0029792A">
        <w:rPr>
          <w:rFonts w:cstheme="minorHAnsi"/>
          <w:sz w:val="24"/>
          <w:szCs w:val="24"/>
        </w:rPr>
        <w:t xml:space="preserve"> –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Poboljšanje standarda zdravstvene ustanove 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planirani su rashodi 135.404,00  </w:t>
      </w:r>
      <w:proofErr w:type="spellStart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, te izvršeni 100%.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11 – Opći prihodi i primici,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služe za financiranje rashoda za zaposlene i rashoda za dodatna ulaganja.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cstheme="minorHAnsi"/>
          <w:b/>
          <w:sz w:val="24"/>
          <w:szCs w:val="24"/>
        </w:rPr>
        <w:t>Aktivnost T121209</w:t>
      </w:r>
      <w:r w:rsidRPr="0029792A">
        <w:rPr>
          <w:rFonts w:cstheme="minorHAnsi"/>
          <w:sz w:val="24"/>
          <w:szCs w:val="24"/>
        </w:rPr>
        <w:t xml:space="preserve"> -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Poticanje mjera za zdravstvene radnike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planirani su rashodi 38.000,00  </w:t>
      </w:r>
      <w:proofErr w:type="spellStart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, te izvršeni 100%.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Izvor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 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11 – Opći prihodi i primici,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služe za financiranje rashoda za zaposlene, te materijalnih rashoda.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Aktivnost T121215 - Sufinanciranje palijativne skrbi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– planirano 6.636,00 </w:t>
      </w:r>
      <w:proofErr w:type="spellStart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Eur</w:t>
      </w:r>
      <w:proofErr w:type="spellEnd"/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, te izvršeni 100%.</w:t>
      </w:r>
    </w:p>
    <w:p w:rsidR="0029792A" w:rsidRPr="0029792A" w:rsidRDefault="0029792A" w:rsidP="0029792A">
      <w:pPr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hr-HR"/>
        </w:rPr>
      </w:pP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I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 xml:space="preserve">zvor 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 xml:space="preserve">financiranja je </w:t>
      </w:r>
      <w:r w:rsidRPr="0029792A">
        <w:rPr>
          <w:rFonts w:eastAsia="Times New Roman" w:cstheme="minorHAnsi"/>
          <w:b/>
          <w:bCs/>
          <w:color w:val="000000"/>
          <w:sz w:val="24"/>
          <w:szCs w:val="24"/>
          <w:lang w:eastAsia="hr-HR"/>
        </w:rPr>
        <w:t>11 – Opći prihodi i primici</w:t>
      </w:r>
      <w:r w:rsidRPr="0029792A">
        <w:rPr>
          <w:rFonts w:eastAsia="Times New Roman" w:cstheme="minorHAnsi"/>
          <w:bCs/>
          <w:color w:val="000000"/>
          <w:sz w:val="24"/>
          <w:szCs w:val="24"/>
          <w:lang w:eastAsia="hr-HR"/>
        </w:rPr>
        <w:t>, služe za financiranje rashoda za zaposlene.</w:t>
      </w:r>
    </w:p>
    <w:p w:rsidR="009351D0" w:rsidRPr="009351D0" w:rsidRDefault="009351D0" w:rsidP="009351D0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FA2BFE" w:rsidRDefault="00FA2BFE" w:rsidP="00FA2BFE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350583">
        <w:rPr>
          <w:rFonts w:eastAsia="Calibri" w:cstheme="minorHAnsi"/>
          <w:b/>
          <w:bCs/>
          <w:spacing w:val="1"/>
          <w:sz w:val="24"/>
          <w:szCs w:val="24"/>
        </w:rPr>
        <w:t>ZAVOD ZA JAVNO ZDRAVSTVO DNŽ</w:t>
      </w:r>
    </w:p>
    <w:p w:rsidR="00FA2BFE" w:rsidRDefault="00FA2BFE" w:rsidP="0041040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Ukupni prihodi ostvareni su u iznosu  5.220.343,05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što je ostvarenje od  96,11% u odnosu na financijski plan.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Ukupni rashodi ostvareni su u iznosu  4.610.731,70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što ostvaruje 97,13%  u odnosu na financijski plan. 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bookmarkStart w:id="3" w:name="_GoBack"/>
      <w:bookmarkEnd w:id="3"/>
    </w:p>
    <w:p w:rsidR="009F0615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Ukupni prihodi veći su od rashoda, a rezultat toga je višak primitaka od financijske imovine i zaduživanja (729.975,45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).</w:t>
      </w:r>
    </w:p>
    <w:p w:rsidR="0029792A" w:rsidRDefault="0029792A" w:rsidP="009F0615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POSEBNI DIO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Program 1209 – Zakonski standard ustanova u zdravstvu – planiran je u iznosu 28.010,62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te je kao takav 100% izvršen. Sastoji se od sljedećih aktivnosti: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A120901 – Održavanje zdravstvenih ustanova – planirano 28.010,62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te je isto toliko izvršeno.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Ova aktivnost financira se iz Izvora 4.4.1. i 4.4.2. – Decentralizirana sredstva  - sredstava uplaćuje nadležni proračun i služe za pokriće materijalnih rashoda (32). Iz ovog izvora  u 2024.g. financirani su rashodi u iznosu 28.010,62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Program 1212 – Program ustanova u zdravstvu iznad standarda planiran je u iznosu 4.719.053,00   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dok je ostvareno 4.582.721,08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odnosno 97,11% plana. Sastoji se od sljedećih aktivnosti: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A121201 – Mjere za prevenciju ovisnosti i suzbijanje opojnih droga, izvor financiranja 1.1.1. – Opći prihodi i primici – planirani su u iznosu 25.881,00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te isto toliko i ostvareni. Služe za sufinanciranje njihovih aktivnosti.  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A121212 – Pružanje usluga temeljem ugovora s HZZO-om – planirano je 2.470.000,00   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a izvršeno 2.535.723,00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odnosno 102,66%.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Financira se iz Izvora 4.3.1. – Prihodi za posebne namjene PK- prihode za posebne namjene čine Prihodi od HZZO-a na temelju ugovornih obveza, služe za pokriće djela rashoda za zaposlene, rashoda poslovanja, materijalnih rashoda te rashoda za nabavu nefinancijske imovine i proizvedene dugotrajne imovine.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A121213 – Pružanje usluga izvan ugovora s HZZO-om - rashodi po ovoj vrsti aktivnosti planirani su u iznosu 2.113.600,00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a ostvareni u iznosu 1.968.973,37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tj.93,16%. Financira se iz sljedećih izvora: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Izvor 3.2.1. – Vlastiti prihodi – planirani su u iznosu 2.111.500,00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od čega je ostvareno 92,01%,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osnosno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 1.842.868,18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. Iz ovog izvora pokriva se dio rashoda poslovanja, rashoda za zaposlenike, materijalne rashode.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Izvor 4.3.1. – Prihodi za posebne namjene PK - nisu planirani, a ostvareni su u iznosu 24.660,40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te potrošeni na materijalne rashode.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Izvor 5.8.1 – Ostale pomoći PK – ostvarene su u iznosu 1.444,79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nisu bile planirane.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Izvor 7.2.1. – prihodi od prodaje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nefin.imovine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 i nadoknade štete s osnova osiguranja – planirano je 2.100,00 Eura, te nije bilo izvršenja pa ovom izvoru.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Aktivnost A121214 – Usavršavanje zdravstvenih radnika i podizanje kvalitete zdravstvene zaštite – planirano je 55.000,00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, od čega je ostvareno 871,00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odnosno 1,58%. Ova aktivnost financira se iz izvora 5.8.1. – Ostale pomoći PK (prihodi od Pomoći od izvanproračunskih korisnika, te Pomoći proračunskim korisnicima iz proračuna koji im nije nadležan.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Tekući projekt T121208 – Poboljšanje standarda zdravstvene ustanove – planiran je u iznosu od 13.272.00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 i u potpunosti je ostvaren. Financira se iz izvora 1.1.1 – Opći prihodi i primici, a služi za pokriće materijalnih rashoda (32).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Tekući projekt T121209 –Poticajne mjere za zdravstvene radnike- planiran je u iznosu  38.000,00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>, te isto toliko i ostvaren.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lastRenderedPageBreak/>
        <w:t>Izvor financiranja 1.1.1. Opći prihodi i primici, služi za pokriće rashoda za zaposlene (31).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 xml:space="preserve">K121229 Kapitalni projekt: Sufinanciranje projekata povećanja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energ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. Učinkovitosti – projekt je planiran u iznosu 3.300,00 </w:t>
      </w:r>
      <w:proofErr w:type="spellStart"/>
      <w:r w:rsidRPr="0035058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350583">
        <w:rPr>
          <w:rFonts w:asciiTheme="minorHAnsi" w:hAnsiTheme="minorHAnsi" w:cstheme="minorHAnsi"/>
          <w:sz w:val="24"/>
          <w:szCs w:val="24"/>
        </w:rPr>
        <w:t xml:space="preserve"> ali  nije ostvaren 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  <w:r w:rsidRPr="00350583">
        <w:rPr>
          <w:rFonts w:asciiTheme="minorHAnsi" w:hAnsiTheme="minorHAnsi" w:cstheme="minorHAnsi"/>
          <w:sz w:val="24"/>
          <w:szCs w:val="24"/>
        </w:rPr>
        <w:t>Izvor financiranja ovog projekta su Ostale pomoći 5.8.1, kojima su financirani rashodi za dodatna ulaganja na građevinskim objektima (45).</w:t>
      </w:r>
    </w:p>
    <w:p w:rsidR="00350583" w:rsidRPr="00350583" w:rsidRDefault="00350583" w:rsidP="00350583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350583" w:rsidRDefault="00350583" w:rsidP="009F0615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946616" w:rsidRDefault="00946616" w:rsidP="0094661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871188">
        <w:rPr>
          <w:rFonts w:eastAsia="Calibri" w:cstheme="minorHAnsi"/>
          <w:b/>
          <w:bCs/>
          <w:spacing w:val="1"/>
          <w:sz w:val="24"/>
          <w:szCs w:val="24"/>
        </w:rPr>
        <w:t>DOM ZDRAVLJA PLOČE</w:t>
      </w:r>
    </w:p>
    <w:p w:rsidR="00946616" w:rsidRDefault="00946616" w:rsidP="008068A5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Ukupni prihodi ostvareni su u iznosu 1.464.837,00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što je ostvarenje od 99 % u odnosu na financijski plan.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Ukupni rashodi ostvareni su u iznosu 1.535.285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što čini 107 % ukupno planiranih rashoda za 2024.g.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Razlozi većih rashoda od prihoda su najviše zbog nove Uredbe o plaćama u javnim službama kojom su većini djelatnika plaće značajno povećale. Rast rashoda ne prati dostatno povećanje prihoda od HZZO-a i nadležnog proračuna. Razlika prihoda i rashoda u periodu 01.01.-31.12.2024. rezultira manjkom od 70.447,48Eur, što zajedno s prenesenim manjkom od 52.142,44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 rezultira manjak u iznosu  122.589,32 Eura za  slijedeće razdoblje.</w:t>
      </w:r>
    </w:p>
    <w:p w:rsidR="00871188" w:rsidRDefault="00871188" w:rsidP="00871188">
      <w:pPr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POSEBNI DIO</w:t>
      </w:r>
    </w:p>
    <w:p w:rsidR="00871188" w:rsidRPr="0015691E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Program 1209 – Zakonski standard ustanova u zdravstvu – </w:t>
      </w:r>
      <w:r>
        <w:rPr>
          <w:rFonts w:ascii="Arial Narrow" w:hAnsi="Arial Narrow"/>
          <w:sz w:val="24"/>
          <w:szCs w:val="24"/>
        </w:rPr>
        <w:t xml:space="preserve">planiran je u iznosu 120.568,00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te je na 31.12.2024. godine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ostvaren u iznosu 120.568,00</w:t>
      </w:r>
      <w:r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odnosno 100 % od planiranog za 2024.g. Sastoji se od sljedećih aktivnosti:</w:t>
      </w:r>
    </w:p>
    <w:p w:rsidR="00871188" w:rsidRPr="005552DA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A120901 – Održavanje zdravstvenih ustanova</w:t>
      </w:r>
      <w:r>
        <w:rPr>
          <w:rFonts w:ascii="Arial Narrow" w:hAnsi="Arial Narrow"/>
          <w:sz w:val="24"/>
          <w:szCs w:val="24"/>
        </w:rPr>
        <w:t xml:space="preserve"> – planirano 55.715,00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, te u periodu 01.01.-31.12.2024.g. izvršeno 55.715,00 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odnosno 100% ukupno planiranog iznosa.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5552DA">
        <w:rPr>
          <w:rFonts w:ascii="Arial Narrow" w:hAnsi="Arial Narrow"/>
          <w:sz w:val="24"/>
          <w:szCs w:val="24"/>
        </w:rPr>
        <w:t>Ova aktivnost financira se iz</w:t>
      </w:r>
      <w:r>
        <w:rPr>
          <w:rFonts w:ascii="Arial Narrow" w:hAnsi="Arial Narrow"/>
          <w:b/>
          <w:sz w:val="24"/>
          <w:szCs w:val="24"/>
        </w:rPr>
        <w:t xml:space="preserve"> Izvora 44 – Decentralizirana sredstva  - </w:t>
      </w:r>
      <w:r>
        <w:rPr>
          <w:rFonts w:ascii="Arial Narrow" w:hAnsi="Arial Narrow"/>
          <w:sz w:val="24"/>
          <w:szCs w:val="24"/>
        </w:rPr>
        <w:t xml:space="preserve">sredstava uplaćuje nadležni proračun i služe za pokriće materijalnih rashoda (32). </w:t>
      </w:r>
    </w:p>
    <w:p w:rsidR="00871188" w:rsidRPr="009B3FC5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FD4B4E">
        <w:rPr>
          <w:rFonts w:ascii="Arial Narrow" w:hAnsi="Arial Narrow"/>
          <w:b/>
          <w:sz w:val="24"/>
          <w:szCs w:val="24"/>
        </w:rPr>
        <w:t>Aktivnost K120902 – Opremanje zdravstvenih ustanova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– za 2024.g. ukupno je planirano 9.297,00Eur, od čega je ostvareno 9.297,00, plan je 100% izvršen.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Izvor </w:t>
      </w:r>
      <w:r w:rsidRPr="009B3FC5">
        <w:rPr>
          <w:rFonts w:ascii="Arial Narrow" w:hAnsi="Arial Narrow"/>
          <w:sz w:val="24"/>
          <w:szCs w:val="24"/>
        </w:rPr>
        <w:t>financiranje ove aktivnosti</w:t>
      </w:r>
      <w:r>
        <w:rPr>
          <w:rFonts w:ascii="Arial Narrow" w:hAnsi="Arial Narrow"/>
          <w:b/>
          <w:sz w:val="24"/>
          <w:szCs w:val="24"/>
        </w:rPr>
        <w:t xml:space="preserve"> je 44 – Decentralizirana sredstva - </w:t>
      </w:r>
      <w:r>
        <w:rPr>
          <w:rFonts w:ascii="Arial Narrow" w:hAnsi="Arial Narrow"/>
          <w:sz w:val="24"/>
          <w:szCs w:val="24"/>
        </w:rPr>
        <w:t>služe za pokriće rashoda za nabavu proizvedene dugotrajne imovine (42).</w:t>
      </w:r>
      <w:r w:rsidRPr="0015691E">
        <w:rPr>
          <w:rFonts w:ascii="Arial Narrow" w:hAnsi="Arial Narrow"/>
          <w:sz w:val="24"/>
          <w:szCs w:val="24"/>
        </w:rPr>
        <w:t xml:space="preserve"> 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FD5771">
        <w:rPr>
          <w:rFonts w:ascii="Arial Narrow" w:hAnsi="Arial Narrow"/>
          <w:b/>
          <w:sz w:val="24"/>
          <w:szCs w:val="24"/>
        </w:rPr>
        <w:t>Aktivnost K120903 – Kapitalna ulaganja u zdravstvene ustanove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planirano je 33.735,00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 od čega je realizirano 33.735,00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odnosno plan je 100% ostvaren.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Izvor financiranja je </w:t>
      </w:r>
      <w:r w:rsidRPr="00FD5771">
        <w:rPr>
          <w:rFonts w:ascii="Arial Narrow" w:hAnsi="Arial Narrow"/>
          <w:b/>
          <w:sz w:val="24"/>
          <w:szCs w:val="24"/>
        </w:rPr>
        <w:t>44 – Decentralizirana sredstva</w:t>
      </w:r>
      <w:r>
        <w:rPr>
          <w:rFonts w:ascii="Arial Narrow" w:hAnsi="Arial Narrow"/>
          <w:sz w:val="24"/>
          <w:szCs w:val="24"/>
        </w:rPr>
        <w:t xml:space="preserve"> služe za pokriće rashoda za dodatna ulaganja na nefinancijskoj imovini (45).</w:t>
      </w:r>
      <w:r w:rsidRPr="0015691E">
        <w:rPr>
          <w:rFonts w:ascii="Arial Narrow" w:hAnsi="Arial Narrow"/>
          <w:sz w:val="24"/>
          <w:szCs w:val="24"/>
        </w:rPr>
        <w:t xml:space="preserve"> </w:t>
      </w:r>
    </w:p>
    <w:p w:rsidR="00871188" w:rsidRPr="009B3FC5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K120904</w:t>
      </w:r>
      <w:r w:rsidRPr="00FD4B4E">
        <w:rPr>
          <w:rFonts w:ascii="Arial Narrow" w:hAnsi="Arial Narrow"/>
          <w:b/>
          <w:sz w:val="24"/>
          <w:szCs w:val="24"/>
        </w:rPr>
        <w:t xml:space="preserve"> – </w:t>
      </w:r>
      <w:r>
        <w:rPr>
          <w:rFonts w:ascii="Arial Narrow" w:hAnsi="Arial Narrow"/>
          <w:b/>
          <w:sz w:val="24"/>
          <w:szCs w:val="24"/>
        </w:rPr>
        <w:t>Informatizacija zdravstvenih ustanova</w:t>
      </w:r>
      <w:r>
        <w:rPr>
          <w:rFonts w:ascii="Arial Narrow" w:hAnsi="Arial Narrow"/>
          <w:sz w:val="24"/>
          <w:szCs w:val="24"/>
        </w:rPr>
        <w:t>- planirano je 21.819,00Eur, te je plan na 31.12.2024. ostvaren u 100% iznosu.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9B3FC5">
        <w:rPr>
          <w:rFonts w:ascii="Arial Narrow" w:hAnsi="Arial Narrow"/>
          <w:sz w:val="24"/>
          <w:szCs w:val="24"/>
        </w:rPr>
        <w:t>Financira se iz</w:t>
      </w:r>
      <w:r>
        <w:rPr>
          <w:rFonts w:ascii="Arial Narrow" w:hAnsi="Arial Narrow"/>
          <w:b/>
          <w:sz w:val="24"/>
          <w:szCs w:val="24"/>
        </w:rPr>
        <w:t xml:space="preserve"> Izvora 44 – Decentralizirana sredstva </w:t>
      </w:r>
      <w:r>
        <w:rPr>
          <w:rFonts w:ascii="Arial Narrow" w:hAnsi="Arial Narrow"/>
          <w:sz w:val="24"/>
          <w:szCs w:val="24"/>
        </w:rPr>
        <w:t>–služe za pokriće materijalnih rashoda (32), te rashoda za nabavu nefinancijske imovine (42).</w:t>
      </w:r>
    </w:p>
    <w:p w:rsidR="00871188" w:rsidRPr="0015691E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15691E">
        <w:rPr>
          <w:rFonts w:ascii="Arial Narrow" w:hAnsi="Arial Narrow"/>
          <w:b/>
          <w:sz w:val="24"/>
          <w:szCs w:val="24"/>
        </w:rPr>
        <w:t>Program 1212 – Program ustanova u zdravstvu iznad standarda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planiran je u iznosu 1.310.103,00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dok je ostvareno 1.414.717,00Eur, odnosno 108% plana.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Sastoji se od sljedećih aktivnosti: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sz w:val="24"/>
          <w:szCs w:val="24"/>
        </w:rPr>
        <w:t xml:space="preserve">Aktivnost A121202 – Sufinanciranje hitne medicinske pomoći </w:t>
      </w:r>
      <w:r w:rsidRPr="007032CE">
        <w:rPr>
          <w:rFonts w:ascii="Arial Narrow" w:hAnsi="Arial Narrow"/>
          <w:sz w:val="24"/>
          <w:szCs w:val="24"/>
        </w:rPr>
        <w:t>– rashodi po ovoj aktivnosti planirani su u iznosu 5.127,00</w:t>
      </w:r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. Sastoji se od sljedećih izvora: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C57624">
        <w:rPr>
          <w:rFonts w:ascii="Arial Narrow" w:hAnsi="Arial Narrow"/>
          <w:b/>
          <w:bCs/>
          <w:sz w:val="24"/>
          <w:szCs w:val="24"/>
        </w:rPr>
        <w:t xml:space="preserve"> Izvor financiranja</w:t>
      </w:r>
      <w:r>
        <w:rPr>
          <w:rFonts w:ascii="Arial Narrow" w:hAnsi="Arial Narrow"/>
          <w:sz w:val="24"/>
          <w:szCs w:val="24"/>
        </w:rPr>
        <w:t xml:space="preserve"> </w:t>
      </w:r>
      <w:r w:rsidRPr="0096641D">
        <w:rPr>
          <w:rFonts w:ascii="Arial Narrow" w:hAnsi="Arial Narrow"/>
          <w:b/>
          <w:sz w:val="24"/>
          <w:szCs w:val="24"/>
        </w:rPr>
        <w:t>1</w:t>
      </w:r>
      <w:r>
        <w:rPr>
          <w:rFonts w:ascii="Arial Narrow" w:hAnsi="Arial Narrow"/>
          <w:b/>
          <w:sz w:val="24"/>
          <w:szCs w:val="24"/>
        </w:rPr>
        <w:t>.</w:t>
      </w:r>
      <w:r w:rsidRPr="0096641D">
        <w:rPr>
          <w:rFonts w:ascii="Arial Narrow" w:hAnsi="Arial Narrow"/>
          <w:b/>
          <w:sz w:val="24"/>
          <w:szCs w:val="24"/>
        </w:rPr>
        <w:t>1 – Opći prihodi i primici</w:t>
      </w:r>
      <w:r>
        <w:rPr>
          <w:rFonts w:ascii="Arial Narrow" w:hAnsi="Arial Narrow"/>
          <w:sz w:val="24"/>
          <w:szCs w:val="24"/>
        </w:rPr>
        <w:t xml:space="preserve"> –planirani su u iznosu 4136,00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te su 100% ostvareni. Služe za sufinanciranje plaća dodatnih medicinskih timova u turističkoj sezoni.</w:t>
      </w:r>
    </w:p>
    <w:p w:rsidR="00871188" w:rsidRPr="005C01B2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bCs/>
          <w:sz w:val="24"/>
          <w:szCs w:val="24"/>
        </w:rPr>
        <w:t>Izvor 5.2.Ostale pomoći</w:t>
      </w:r>
      <w:r>
        <w:rPr>
          <w:rFonts w:ascii="Arial Narrow" w:hAnsi="Arial Narrow"/>
          <w:sz w:val="24"/>
          <w:szCs w:val="24"/>
        </w:rPr>
        <w:t>-991,00 Eur,100% ostvareni.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Aktivnost A121208 – Poboljšanje standarda zdravstvene ustanove</w:t>
      </w:r>
      <w:r>
        <w:rPr>
          <w:rFonts w:ascii="Arial Narrow" w:hAnsi="Arial Narrow"/>
          <w:sz w:val="24"/>
          <w:szCs w:val="24"/>
        </w:rPr>
        <w:t xml:space="preserve"> – planiran je iznos od 51.000,00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, te je iznos u potpunosti realiziran. Financira se iz </w:t>
      </w:r>
      <w:r>
        <w:rPr>
          <w:rFonts w:ascii="Arial Narrow" w:hAnsi="Arial Narrow"/>
          <w:b/>
          <w:sz w:val="24"/>
          <w:szCs w:val="24"/>
        </w:rPr>
        <w:t xml:space="preserve">Izvora 11 – Opći prihodi i primici - </w:t>
      </w:r>
      <w:r>
        <w:rPr>
          <w:rFonts w:ascii="Arial Narrow" w:hAnsi="Arial Narrow"/>
          <w:sz w:val="24"/>
          <w:szCs w:val="24"/>
        </w:rPr>
        <w:t>prihodi od nadležnog proračuna koji služe za sufinanciranje plaća, materijalnih rashoda i usluga.</w:t>
      </w:r>
    </w:p>
    <w:p w:rsidR="00871188" w:rsidRDefault="00871188" w:rsidP="00871188">
      <w:pPr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Aktivnost A121209-Poticajne mjere za zdravstvene radnike-planirano 14.700,00Eur i izvršeni 14.700,00,Eur ,100% ostvareni.</w:t>
      </w:r>
    </w:p>
    <w:p w:rsidR="00871188" w:rsidRPr="001A53B9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D51A34">
        <w:rPr>
          <w:rFonts w:ascii="Arial Narrow" w:hAnsi="Arial Narrow"/>
          <w:b/>
          <w:sz w:val="24"/>
          <w:szCs w:val="24"/>
        </w:rPr>
        <w:t>Aktivnost A121212 – Pružanje usluga temeljem ugovora s HZZO-om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planirano je 1.087.794,00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, a izvršeno 1.135.965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odnosno 104 % od ukupnog plana za 2024.g..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Financira se iz </w:t>
      </w:r>
      <w:r>
        <w:rPr>
          <w:rFonts w:ascii="Arial Narrow" w:hAnsi="Arial Narrow"/>
          <w:b/>
          <w:sz w:val="24"/>
          <w:szCs w:val="24"/>
        </w:rPr>
        <w:t xml:space="preserve">Izvora 43 – Prihodi za posebne namjene - </w:t>
      </w:r>
      <w:r>
        <w:rPr>
          <w:rFonts w:ascii="Arial Narrow" w:hAnsi="Arial Narrow"/>
          <w:sz w:val="24"/>
          <w:szCs w:val="24"/>
        </w:rPr>
        <w:t>prihode za posebne namjene čine Prihodi od HZZO-a na temelju ugovornih obveza, služe za pokriće djela rashoda za zaposlene, te materijalnih rashoda.</w:t>
      </w:r>
    </w:p>
    <w:p w:rsidR="00871188" w:rsidRPr="001A53B9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032CE">
        <w:rPr>
          <w:rFonts w:ascii="Arial Narrow" w:hAnsi="Arial Narrow"/>
          <w:b/>
          <w:sz w:val="24"/>
          <w:szCs w:val="24"/>
        </w:rPr>
        <w:t>Aktivnost</w:t>
      </w:r>
      <w:r w:rsidRPr="00D51A34">
        <w:rPr>
          <w:rFonts w:ascii="Arial Narrow" w:hAnsi="Arial Narrow"/>
          <w:b/>
          <w:sz w:val="24"/>
          <w:szCs w:val="24"/>
        </w:rPr>
        <w:t xml:space="preserve"> A121213 – Pružanje usluga izvan ugovora s HZZO-om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- rashodi po ovoj vrsti aktivnosti u 2024.g. planirani su u iznosu 151.482,00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, te su ostvareni u iznosu 207.924,00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tj.137 %. Financira se iz sljedećih izvora:</w:t>
      </w:r>
    </w:p>
    <w:p w:rsidR="00871188" w:rsidRPr="008D6BA4" w:rsidRDefault="00871188" w:rsidP="00871188">
      <w:pPr>
        <w:spacing w:line="360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Izvor 32 – Vlastiti prihodi – </w:t>
      </w:r>
      <w:r>
        <w:rPr>
          <w:rFonts w:ascii="Arial Narrow" w:hAnsi="Arial Narrow"/>
          <w:sz w:val="24"/>
          <w:szCs w:val="24"/>
        </w:rPr>
        <w:t xml:space="preserve">u periodu 01.01.-31.12.2024. iz vlastitih izvora financirano je </w:t>
      </w:r>
      <w:r w:rsidRPr="007032CE">
        <w:rPr>
          <w:rFonts w:ascii="Arial Narrow" w:hAnsi="Arial Narrow"/>
          <w:sz w:val="24"/>
          <w:szCs w:val="24"/>
        </w:rPr>
        <w:t>207.924,00Eur</w:t>
      </w:r>
      <w:r>
        <w:rPr>
          <w:rFonts w:ascii="Arial Narrow" w:hAnsi="Arial Narrow"/>
          <w:sz w:val="24"/>
          <w:szCs w:val="24"/>
        </w:rPr>
        <w:t xml:space="preserve"> što čini 142% iznosa planiranih vlastitih sredstava za 2024.g.  </w:t>
      </w:r>
    </w:p>
    <w:p w:rsidR="00871188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Iz ovog izvora DZP pokriva dio troškova za zaposlene, dio troškova za materijal i energiju, dio rashoda za usluge, ostale financijske rashode.</w:t>
      </w:r>
    </w:p>
    <w:p w:rsidR="00871188" w:rsidRPr="008D6BA4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8D6BA4">
        <w:rPr>
          <w:rFonts w:ascii="Arial Narrow" w:hAnsi="Arial Narrow"/>
          <w:b/>
          <w:sz w:val="24"/>
          <w:szCs w:val="24"/>
        </w:rPr>
        <w:t>Izvor 43 – Prihodi za posebne namjene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su prihodi koje Dom zdravlja Ploče planirao u iznosu od  3.982,00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>, nije ostvareno 0%.</w:t>
      </w:r>
    </w:p>
    <w:p w:rsidR="00871188" w:rsidRPr="00A648C1" w:rsidRDefault="00871188" w:rsidP="00871188">
      <w:pPr>
        <w:contextualSpacing/>
        <w:jc w:val="both"/>
        <w:rPr>
          <w:rFonts w:ascii="Arial Narrow" w:hAnsi="Arial Narrow"/>
          <w:sz w:val="24"/>
          <w:szCs w:val="24"/>
        </w:rPr>
      </w:pPr>
      <w:r w:rsidRPr="0072018F">
        <w:rPr>
          <w:rFonts w:ascii="Arial Narrow" w:hAnsi="Arial Narrow"/>
          <w:b/>
          <w:sz w:val="24"/>
          <w:szCs w:val="24"/>
        </w:rPr>
        <w:t>Izvor 7</w:t>
      </w:r>
      <w:r>
        <w:rPr>
          <w:rFonts w:ascii="Arial Narrow" w:hAnsi="Arial Narrow"/>
          <w:b/>
          <w:sz w:val="24"/>
          <w:szCs w:val="24"/>
        </w:rPr>
        <w:t xml:space="preserve">2 – prihodi od prodaje nefin. imovine i nadoknade štete s osnova osiguranja </w:t>
      </w:r>
      <w:r>
        <w:rPr>
          <w:rFonts w:ascii="Arial Narrow" w:hAnsi="Arial Narrow"/>
          <w:sz w:val="24"/>
          <w:szCs w:val="24"/>
        </w:rPr>
        <w:t xml:space="preserve">– planirani u iznosu od 600 </w:t>
      </w:r>
      <w:proofErr w:type="spellStart"/>
      <w:r>
        <w:rPr>
          <w:rFonts w:ascii="Arial Narrow" w:hAnsi="Arial Narrow"/>
          <w:sz w:val="24"/>
          <w:szCs w:val="24"/>
        </w:rPr>
        <w:t>Eur</w:t>
      </w:r>
      <w:proofErr w:type="spellEnd"/>
      <w:r>
        <w:rPr>
          <w:rFonts w:ascii="Arial Narrow" w:hAnsi="Arial Narrow"/>
          <w:sz w:val="24"/>
          <w:szCs w:val="24"/>
        </w:rPr>
        <w:t xml:space="preserve"> a ostvareni 0%.</w:t>
      </w:r>
    </w:p>
    <w:p w:rsidR="00871188" w:rsidRDefault="00871188" w:rsidP="008068A5">
      <w:pPr>
        <w:pStyle w:val="NoSpacing"/>
        <w:contextualSpacing/>
        <w:rPr>
          <w:rFonts w:asciiTheme="minorHAnsi" w:hAnsiTheme="minorHAnsi" w:cstheme="minorHAnsi"/>
          <w:sz w:val="24"/>
          <w:szCs w:val="24"/>
        </w:rPr>
      </w:pPr>
    </w:p>
    <w:p w:rsidR="00946616" w:rsidRDefault="00946616" w:rsidP="0094661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946616" w:rsidRDefault="00946616" w:rsidP="0094661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D87119">
        <w:rPr>
          <w:rFonts w:eastAsia="Calibri" w:cstheme="minorHAnsi"/>
          <w:b/>
          <w:bCs/>
          <w:spacing w:val="1"/>
          <w:sz w:val="24"/>
          <w:szCs w:val="24"/>
        </w:rPr>
        <w:t>DOM ZDRAVLJA DR ANTE FRANULOVIĆ VELA LUKA</w:t>
      </w:r>
    </w:p>
    <w:p w:rsidR="00946616" w:rsidRDefault="00946616" w:rsidP="00946616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Izvještaj o izvršenju financijskog plana provjerava koliko je od planiranih prihoda, rashoda, primitka i izdataka stvarno i ostvareno.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Pa tako u 1. </w:t>
      </w:r>
      <w:r w:rsidRPr="007E55E3">
        <w:rPr>
          <w:rFonts w:cstheme="minorHAnsi"/>
          <w:u w:val="single"/>
        </w:rPr>
        <w:t>Sažetku Računa prihoda i rashoda za 2024.god</w:t>
      </w:r>
      <w:r w:rsidRPr="007E55E3">
        <w:rPr>
          <w:rFonts w:cstheme="minorHAnsi"/>
        </w:rPr>
        <w:t xml:space="preserve">. vidi se da je planirano 2.043.007,00 prihoda, a ostvareno je 2.093.558,00 što znači da je za 2% više </w:t>
      </w:r>
      <w:proofErr w:type="spellStart"/>
      <w:r w:rsidRPr="007E55E3">
        <w:rPr>
          <w:rFonts w:cstheme="minorHAnsi"/>
        </w:rPr>
        <w:t>uprihodovano</w:t>
      </w:r>
      <w:proofErr w:type="spellEnd"/>
      <w:r w:rsidRPr="007E55E3">
        <w:rPr>
          <w:rFonts w:cstheme="minorHAnsi"/>
        </w:rPr>
        <w:t xml:space="preserve"> od planiranog. 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Rashodi su planirani u iznosu od 2.097.666,69 ,a ostvareni su 2.245.640,36 što znači da su za 7 % veći u odnosu na planirane. 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U Sažetku Rashoda financiranja izvršeno je sve prema planu od 2024.god.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 ovih Sažetaka se može vidjeti da je kod 8- Primitak od financijske imovine (kredit)od 114.988,00 služio za pokriće 4-Rashoda za nabavu nefinancijske imovine (nabava gastroenterološkog stupa)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2.Izvještaj o prihodima i rashodima prema ekonomskoj klasifikaciji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Ekonomska klasifikacija sadrži prihode i primitke po prirodnim vrstama te rashode i izdatke prema njihovoj ekonomskoj namjeni.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 ovog izvještaja se vidi da su Prihodi ostvareni više od plana na kontu 661-Prihodi od prodaje proizvoda i robe te pruženih usluga.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Rashodi su u 2024. god. u odnosu na plan  najviše premašeni na kontu 311 i 313 za 9% ,a  kod 322 za 7,03% te kod 323 za 5,33%.  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3.Izvještaj o prihodima i rashodima prema izvorima financiranja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Izvještaj o prihodima i rashodima prema izvorima financiranja sadrži prikaz prihoda i rashoda prema izvorima financiranja.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Po indeksima Vlastiti prihodi su ostvareni više u odnosu na planirane, a rashodi su također ostvareni isto više od planiranih ali do visine uplaćenih sredstava.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lastRenderedPageBreak/>
        <w:t>Prihodi za posebne namjene (točnije prihodi od HZZO) su planirane manje, a ostvarene su više.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No međutim rashodi koji su planirani jednako kao i prihodi su ostvareni više i to za iznos ostvarenog manjka u 2024.god….37.094,58.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Donacije su planirane više, a ostvarene manje.(14.000,00-11.995,00).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4.Izvještaj o rashodima prema funkcijskoj klasifikaciji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U tom Izvještaju se vidi da je jedina funkcija 07 zdravstvo i da u njoj na </w:t>
      </w:r>
      <w:r w:rsidRPr="007E55E3">
        <w:rPr>
          <w:rFonts w:cstheme="minorHAnsi"/>
          <w:i/>
          <w:iCs/>
        </w:rPr>
        <w:t>072 Službi za vanjske pacijente</w:t>
      </w:r>
      <w:r w:rsidRPr="007E55E3">
        <w:rPr>
          <w:rFonts w:cstheme="minorHAnsi"/>
        </w:rPr>
        <w:t xml:space="preserve">  rashoda ostvareno više od planiranog.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5.Izvještaj računa financiranja prema ekonomskoj klasifikaciji i prema izvorima financiranja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U prikazu izvršenje računa financiranja prema ekonomskoj klasifikaciji  naveden je Izvor 84 Primici od imovine i zaduživanja iz kojeg se vidi da je sukladno planu primljen kredit u iznosu od 114.987,50 eura.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Izdataka se također vidi da je otplaćena 1.rata glavnice u iznosu od 22.997,50 eura sukladno planu za 2024.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računa financiranja prema izvorima financiranja gore spomenuti iznos od 114.987,50 se planirao i ostvario od Izvora 8.-Namjenski primici i to od 8.5.Namjenski primici od zaduživanja –proračunski korisnika.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A kod otplate 1.rate glavnice po Računu financiranja prema izvorima za 2024.god. rata je planirana i ostvarena iz Izvora 4.4. Decentraliziranih sredstava.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Posebni dio Izvještaja sastoji se od: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1.Izvještaja po organizacijskoj klasifikaciji</w:t>
      </w:r>
    </w:p>
    <w:p w:rsidR="0057198F" w:rsidRPr="007E55E3" w:rsidRDefault="0057198F" w:rsidP="007E55E3">
      <w:pPr>
        <w:contextualSpacing/>
        <w:jc w:val="both"/>
        <w:rPr>
          <w:rFonts w:cstheme="minorHAnsi"/>
          <w:u w:val="single"/>
        </w:rPr>
      </w:pPr>
      <w:r w:rsidRPr="007E55E3">
        <w:rPr>
          <w:rFonts w:cstheme="minorHAnsi"/>
          <w:u w:val="single"/>
        </w:rPr>
        <w:t>2.Izvještaja po programskoj klasifikaciji za 2024.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u w:val="single"/>
        </w:rPr>
        <w:t xml:space="preserve"> Program 1209 – Zakonski standard ustanova u zdravstvu</w:t>
      </w:r>
      <w:r w:rsidRPr="007E55E3">
        <w:rPr>
          <w:rFonts w:cstheme="minorHAnsi"/>
        </w:rPr>
        <w:t xml:space="preserve"> – planiran je u iznosu 113.563,00 </w:t>
      </w:r>
      <w:proofErr w:type="spellStart"/>
      <w:r w:rsidRPr="007E55E3">
        <w:rPr>
          <w:rFonts w:cstheme="minorHAnsi"/>
        </w:rPr>
        <w:t>Eur</w:t>
      </w:r>
      <w:proofErr w:type="spellEnd"/>
      <w:r w:rsidRPr="007E55E3">
        <w:rPr>
          <w:rFonts w:cstheme="minorHAnsi"/>
        </w:rPr>
        <w:t>, a izvršen je u iznosu od 117.071,07 ,dakle za 3,09 % je izvršenje veće od plana.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Navedeni program se sastoji od slijedećih aktivnosti: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1)Aktivnost A120901 – Održavanje zdravstvenih ustanova</w:t>
      </w:r>
      <w:r w:rsidRPr="007E55E3">
        <w:rPr>
          <w:rFonts w:cstheme="minorHAnsi"/>
        </w:rPr>
        <w:t xml:space="preserve"> – planirano 55.589,00 </w:t>
      </w:r>
      <w:proofErr w:type="spellStart"/>
      <w:r w:rsidRPr="007E55E3">
        <w:rPr>
          <w:rFonts w:cstheme="minorHAnsi"/>
        </w:rPr>
        <w:t>Eur</w:t>
      </w:r>
      <w:proofErr w:type="spellEnd"/>
      <w:r w:rsidRPr="007E55E3">
        <w:rPr>
          <w:rFonts w:cstheme="minorHAnsi"/>
        </w:rPr>
        <w:t>, a izvršeno 59.097,07.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se iz: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sredstava uplaćuje nadležni proračun i služe za pokriće materijalnih rashoda (32).Izvršena su 100,00 %.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-Izvora 5.8.Ostale pomoći….nisu bila planirana, a oni su služili za pokriće materijalnih rashoda (32)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-Izvora 6.2.Donacije…..nisu bila planirana, a  s njima je nabavljena med. opreme ,rashod (42) 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2)Aktivnost K120902-Kapitalni projekt: Opremanje zdravstvenih ustanova</w:t>
      </w:r>
      <w:r w:rsidRPr="007E55E3">
        <w:rPr>
          <w:rFonts w:cstheme="minorHAnsi"/>
        </w:rPr>
        <w:t>—planirano u iznosu od 37.417,54 te je i toliko utrošeno.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 iz: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sredstva su služila  za pokriće financijskih rashoda (34),Rashoda za nabavu dugotrajne imovine  (42) i za otplatu glavnice primljenog kredita (54).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3)Aktivnost K120904-Kapitalni projekt : Informatizacija zdravstvenih ustanova-</w:t>
      </w:r>
      <w:r w:rsidRPr="007E55E3">
        <w:rPr>
          <w:rFonts w:cstheme="minorHAnsi"/>
        </w:rPr>
        <w:t>planirano u iznosu od 20.556,46 te je u istom iznosu i izvršeno.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iz: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44 – Decentralizirana sredstva  - sredstava uplaćuje nadležni proračun i služe za pokriće materijalnih rashoda (32) i nabave dugotrajne imovine (42) te su izvršena su 100,00 %.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u w:val="single"/>
        </w:rPr>
        <w:t>Program 1212-Program ustanova u zdravstvu iznad standarda-</w:t>
      </w:r>
      <w:r w:rsidRPr="007E55E3">
        <w:rPr>
          <w:rFonts w:cstheme="minorHAnsi"/>
        </w:rPr>
        <w:t xml:space="preserve">planiran je u iznosu od 1.984.103,69,a izvršen je u iznosu od 2.128.569,29 </w:t>
      </w:r>
      <w:proofErr w:type="spellStart"/>
      <w:r w:rsidRPr="007E55E3">
        <w:rPr>
          <w:rFonts w:cstheme="minorHAnsi"/>
        </w:rPr>
        <w:t>eur</w:t>
      </w:r>
      <w:proofErr w:type="spellEnd"/>
      <w:r w:rsidRPr="007E55E3">
        <w:rPr>
          <w:rFonts w:cstheme="minorHAnsi"/>
        </w:rPr>
        <w:t>. Izvršenje je bilo za 7,28 % u odnosu na plan.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Navedeni program se sastojao iz slijedećih aktivnost: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1)A121202 Aktivnost-Sufinanciranje hitne medicinske pomoći u turističkoj ambulanti-</w:t>
      </w:r>
      <w:r w:rsidRPr="007E55E3">
        <w:rPr>
          <w:rFonts w:cstheme="minorHAnsi"/>
        </w:rPr>
        <w:t>planirano u iznosu od 14.254,00,a izvršeno u istom iznosu.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se aktivnost u 2024.god. financirala iz Izvora: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-1.1-Opći prihodi i primici  i od -5.2.Ostale pomoći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Oba izvora su pokrila rashode za zaposlene (31) u 100,00 % iznosu.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lastRenderedPageBreak/>
        <w:t>2)A121203 Aktivnost –Sufinanciranje zdravstvene zaštite na otocima</w:t>
      </w:r>
      <w:r w:rsidRPr="007E55E3">
        <w:rPr>
          <w:rFonts w:cstheme="minorHAnsi"/>
        </w:rPr>
        <w:t>-planirano je u iznosu od 54.823,00 ,a izvršeno je 54.799,50.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izvora 1.1.Opći prihodi i primici i s njome su pokriveni materijalni rashodi (32) i nabavka med. opreme (42).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3)A121212 Aktivnost-Pružanje usluga temeljem ugovora s HZZO-om</w:t>
      </w:r>
      <w:r w:rsidRPr="007E55E3">
        <w:rPr>
          <w:rFonts w:cstheme="minorHAnsi"/>
        </w:rPr>
        <w:t>-planirana je u iznosu od 1.525.207,00,a izvršeno je u iznosu od 1.594.800,90 ,dakle za 4,56 % je veće izvršenje u odnosu na plan.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 Izvora 4.3.Prihodi za posebne namjene, a s njome su pokriveni rashodi za zaposlene (31) i materijalni rashodi (32).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Kod rashoda za zaposlene je najveći postotak uvećanog indeksa za 9,21% i to je najviše doprinijelo ovom programu da je veće izvršenje u odnosu na plan.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 xml:space="preserve"> 4)A121213-Aktivnost:Pružanje usluga izvan ugovora s HZZO-om- </w:t>
      </w:r>
      <w:r w:rsidRPr="007E55E3">
        <w:rPr>
          <w:rFonts w:cstheme="minorHAnsi"/>
        </w:rPr>
        <w:t>planirano je 128.409,19 ,a izvršeno je 205.071,69,dakle za 59,70 % je veće izvršenje u odnosu na plan.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slijedećih Izvora: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3.2.Vlastiti prihodi, a oni su financirali rashode za zaposlene (31),materijalne rashode(32),financijske rashode (34) i rashode za nabavu dugotrajne imovine(42).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Iznos financiranja je najviše premašen od plana kod 32-materijalnih rashoda.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6.2.Donacije,oni su financirali materijalne rashode(32)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-Izvor 7.2.Pihod od prodaje </w:t>
      </w:r>
      <w:proofErr w:type="spellStart"/>
      <w:r w:rsidRPr="007E55E3">
        <w:rPr>
          <w:rFonts w:cstheme="minorHAnsi"/>
        </w:rPr>
        <w:t>nef.imovine</w:t>
      </w:r>
      <w:proofErr w:type="spellEnd"/>
      <w:r w:rsidRPr="007E55E3">
        <w:rPr>
          <w:rFonts w:cstheme="minorHAnsi"/>
        </w:rPr>
        <w:t xml:space="preserve"> i nad. šteta s osnova osiguranja, oni su financirali materijalne rashode (32)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5)A121214-Aktivnost:Usavršavanje zdravstvenih radnika i podizanje kvalitete</w:t>
      </w:r>
      <w:r w:rsidRPr="007E55E3">
        <w:rPr>
          <w:rFonts w:cstheme="minorHAnsi"/>
        </w:rPr>
        <w:t>-planirano je 223.410,50,a ostvareno je 221.643,20.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 slijedećih Izvora: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3.2. Vlastiti prihodi u iznosu od 400,00 eura, a nije planirana.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 xml:space="preserve">-Izvor 4.3.Prihodi za posebne namjene, a oni su financirali financijske rashode u iznosu od 27,60 </w:t>
      </w:r>
      <w:proofErr w:type="spellStart"/>
      <w:r w:rsidRPr="007E55E3">
        <w:rPr>
          <w:rFonts w:cstheme="minorHAnsi"/>
        </w:rPr>
        <w:t>eur</w:t>
      </w:r>
      <w:proofErr w:type="spellEnd"/>
      <w:r w:rsidRPr="007E55E3">
        <w:rPr>
          <w:rFonts w:cstheme="minorHAnsi"/>
        </w:rPr>
        <w:t>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5.8.Ostale pomoći, a oni su financirali rashode za zaposlene (31),materijalne rashode (32) i rashode za nabavu dug. imovine(42)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5.9.Pomoći/Fondovi koje su planirani  izvršeni u 100% iznosu.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-Izvor 8.5 Namjenski primici od zaduživanja ,koji su u 100% iznosu izvršeni prema planu.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  <w:i/>
        </w:rPr>
        <w:t>6)T121209-Tekući projekt: Poticajne mjere za zdravstvene radnike –</w:t>
      </w:r>
      <w:r w:rsidRPr="007E55E3">
        <w:rPr>
          <w:rFonts w:cstheme="minorHAnsi"/>
        </w:rPr>
        <w:t>planirano je u iznosu od 38.000,00 i u tolikom iznosu je i izvršeno, dakle 100,00%.</w:t>
      </w:r>
    </w:p>
    <w:p w:rsidR="0057198F" w:rsidRPr="007E55E3" w:rsidRDefault="0057198F" w:rsidP="007E55E3">
      <w:pPr>
        <w:contextualSpacing/>
        <w:jc w:val="both"/>
        <w:rPr>
          <w:rFonts w:cstheme="minorHAnsi"/>
        </w:rPr>
      </w:pPr>
      <w:r w:rsidRPr="007E55E3">
        <w:rPr>
          <w:rFonts w:cstheme="minorHAnsi"/>
        </w:rPr>
        <w:t>Ova je aktivnost financirana iz:</w:t>
      </w:r>
    </w:p>
    <w:p w:rsidR="00F328F6" w:rsidRPr="007E55E3" w:rsidRDefault="0057198F" w:rsidP="007E55E3">
      <w:pPr>
        <w:pStyle w:val="NoSpacing"/>
        <w:contextualSpacing/>
        <w:jc w:val="both"/>
        <w:rPr>
          <w:rFonts w:asciiTheme="minorHAnsi" w:hAnsiTheme="minorHAnsi" w:cstheme="minorHAnsi"/>
        </w:rPr>
      </w:pPr>
      <w:r w:rsidRPr="007E55E3">
        <w:rPr>
          <w:rFonts w:asciiTheme="minorHAnsi" w:hAnsiTheme="minorHAnsi" w:cstheme="minorHAnsi"/>
        </w:rPr>
        <w:t>- Izvora 1.1.Opći prihodi i primici te je su s njome pokriveni rashodi za zaposlene(31).</w:t>
      </w:r>
      <w:r w:rsidRPr="007E55E3">
        <w:rPr>
          <w:rFonts w:asciiTheme="minorHAnsi" w:hAnsiTheme="minorHAnsi" w:cstheme="minorHAnsi"/>
        </w:rPr>
        <w:tab/>
      </w:r>
      <w:r w:rsidRPr="007E55E3">
        <w:rPr>
          <w:rFonts w:asciiTheme="minorHAnsi" w:hAnsiTheme="minorHAnsi" w:cstheme="minorHAnsi"/>
        </w:rPr>
        <w:tab/>
      </w:r>
    </w:p>
    <w:p w:rsidR="0057198F" w:rsidRDefault="0057198F" w:rsidP="0057198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B55DBF" w:rsidRDefault="00B55DBF" w:rsidP="00B55DBF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ZA STARIJE OSOBE DUBROVNIK</w:t>
      </w:r>
    </w:p>
    <w:p w:rsidR="00B55DBF" w:rsidRDefault="00B55DBF" w:rsidP="00B55DBF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</w:t>
      </w:r>
      <w:r w:rsidRPr="007E55E3">
        <w:rPr>
          <w:rFonts w:asciiTheme="minorHAnsi" w:hAnsiTheme="minorHAnsi" w:cstheme="minorHAnsi"/>
          <w:b/>
          <w:sz w:val="24"/>
          <w:szCs w:val="24"/>
        </w:rPr>
        <w:t>prihodi</w:t>
      </w:r>
      <w:r w:rsidRPr="007E55E3">
        <w:rPr>
          <w:rFonts w:asciiTheme="minorHAnsi" w:hAnsiTheme="minorHAnsi" w:cstheme="minorHAnsi"/>
          <w:sz w:val="24"/>
          <w:szCs w:val="24"/>
        </w:rPr>
        <w:t xml:space="preserve"> ostvareni su u iznosu od 2.842.580,99 eura –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u odnosu na plan za 2024. godinu  iznosi 96,46 %.</w:t>
      </w:r>
    </w:p>
    <w:p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</w:t>
      </w:r>
      <w:r w:rsidRPr="007E55E3">
        <w:rPr>
          <w:rFonts w:asciiTheme="minorHAnsi" w:hAnsiTheme="minorHAnsi" w:cstheme="minorHAnsi"/>
          <w:b/>
          <w:sz w:val="24"/>
          <w:szCs w:val="24"/>
        </w:rPr>
        <w:t>rashodi</w:t>
      </w:r>
      <w:r w:rsidRPr="007E55E3">
        <w:rPr>
          <w:rFonts w:asciiTheme="minorHAnsi" w:hAnsiTheme="minorHAnsi" w:cstheme="minorHAnsi"/>
          <w:sz w:val="24"/>
          <w:szCs w:val="24"/>
        </w:rPr>
        <w:t xml:space="preserve"> ostvareni su u iznosu od 2.940.294,14 eura –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u odnosu na plan za 2024. godinu iznosi 99,78 %.</w:t>
      </w:r>
    </w:p>
    <w:p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Manjak prihoda u izvršenju od 01.01.24.-13.12.24. iznosi -97.713,15 eura</w:t>
      </w:r>
    </w:p>
    <w:p w:rsidR="0029792A" w:rsidRPr="007E55E3" w:rsidRDefault="0029792A" w:rsidP="00350583">
      <w:pPr>
        <w:pStyle w:val="ListParagraph"/>
        <w:numPr>
          <w:ilvl w:val="0"/>
          <w:numId w:val="5"/>
        </w:numPr>
        <w:spacing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Preneseni manjak prihoda iz 2023. godine iznosi ukupno 157.373,97 eura</w:t>
      </w:r>
    </w:p>
    <w:p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Preneseni manjak iz 2022. godine iznosi 93.683,66 eura.</w:t>
      </w:r>
    </w:p>
    <w:p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Ukupni preneseni manjak iznosi 251.057,63 eura.</w:t>
      </w:r>
    </w:p>
    <w:p w:rsidR="0029792A" w:rsidRPr="007E55E3" w:rsidRDefault="0029792A" w:rsidP="00350583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Ukupni manjak 2024. godine iznosi </w:t>
      </w:r>
      <w:r w:rsidRPr="007E55E3">
        <w:rPr>
          <w:rFonts w:asciiTheme="minorHAnsi" w:hAnsiTheme="minorHAnsi" w:cstheme="minorHAnsi"/>
          <w:b/>
          <w:sz w:val="24"/>
          <w:szCs w:val="24"/>
        </w:rPr>
        <w:t>-348.770,78</w:t>
      </w:r>
      <w:r w:rsidRPr="007E55E3">
        <w:rPr>
          <w:rFonts w:asciiTheme="minorHAnsi" w:hAnsiTheme="minorHAnsi" w:cstheme="minorHAnsi"/>
          <w:sz w:val="24"/>
          <w:szCs w:val="24"/>
        </w:rPr>
        <w:t xml:space="preserve"> eura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lastRenderedPageBreak/>
        <w:t>Prihodi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812.822,72 eura (indeks ostvarenja 2024. u odnosu na 2023. godinu iznosi 140,14%) zbog:</w:t>
      </w:r>
    </w:p>
    <w:p w:rsidR="0029792A" w:rsidRPr="007E55E3" w:rsidRDefault="0029792A" w:rsidP="00350583">
      <w:pPr>
        <w:pStyle w:val="ListParagraph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cijena usluga smještaja te pripreme i dostave toplih obroka koje je stupilo na snagu 1. rujna 2023. godine,</w:t>
      </w:r>
    </w:p>
    <w:p w:rsidR="0029792A" w:rsidRPr="007E55E3" w:rsidRDefault="0029792A" w:rsidP="00350583">
      <w:pPr>
        <w:pStyle w:val="ListParagraph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veće potražnje sredstava od strane Županije radi povećanja troškova plaće zaposlenicima, uvećanjem </w:t>
      </w:r>
      <w:r w:rsidR="00F3107D" w:rsidRPr="007E55E3">
        <w:rPr>
          <w:rFonts w:asciiTheme="minorHAnsi" w:hAnsiTheme="minorHAnsi" w:cstheme="minorHAnsi"/>
          <w:sz w:val="24"/>
          <w:szCs w:val="24"/>
        </w:rPr>
        <w:t>koeficijenta</w:t>
      </w:r>
      <w:r w:rsidRPr="007E55E3">
        <w:rPr>
          <w:rFonts w:asciiTheme="minorHAnsi" w:hAnsiTheme="minorHAnsi" w:cstheme="minorHAnsi"/>
          <w:sz w:val="24"/>
          <w:szCs w:val="24"/>
        </w:rPr>
        <w:t xml:space="preserve"> za obračun plaća za ožujak 2024. godine.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Rashodi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realizirani rashodi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753.161,90 eura (indeks ostvarenja 2024. u odnosu na 2023. godinu iznosi 134,44%) zbog: </w:t>
      </w:r>
    </w:p>
    <w:p w:rsidR="0029792A" w:rsidRPr="007E55E3" w:rsidRDefault="0029792A" w:rsidP="00350583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inflacije na </w:t>
      </w:r>
      <w:r w:rsidR="00F3107D" w:rsidRPr="007E55E3">
        <w:rPr>
          <w:rFonts w:asciiTheme="minorHAnsi" w:hAnsiTheme="minorHAnsi" w:cstheme="minorHAnsi"/>
          <w:sz w:val="24"/>
          <w:szCs w:val="24"/>
        </w:rPr>
        <w:t>tržištu</w:t>
      </w:r>
      <w:r w:rsidRPr="007E55E3">
        <w:rPr>
          <w:rFonts w:asciiTheme="minorHAnsi" w:hAnsiTheme="minorHAnsi" w:cstheme="minorHAnsi"/>
          <w:sz w:val="24"/>
          <w:szCs w:val="24"/>
        </w:rPr>
        <w:t xml:space="preserve"> te porasta cijena za nabavu materijalnih dobara i nematerijalne imovine (osnovnih sredstava),</w:t>
      </w:r>
    </w:p>
    <w:p w:rsidR="0029792A" w:rsidRPr="007E55E3" w:rsidRDefault="0029792A" w:rsidP="00350583">
      <w:pPr>
        <w:pStyle w:val="ListParagraph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povećanja osnovice za obračun plaće u javnim službama od 01.01.2024. te povećavanja </w:t>
      </w:r>
      <w:r w:rsidR="00F3107D" w:rsidRPr="007E55E3">
        <w:rPr>
          <w:rFonts w:asciiTheme="minorHAnsi" w:hAnsiTheme="minorHAnsi" w:cstheme="minorHAnsi"/>
          <w:sz w:val="24"/>
          <w:szCs w:val="24"/>
        </w:rPr>
        <w:t>koeficijenta</w:t>
      </w:r>
      <w:r w:rsidRPr="007E55E3">
        <w:rPr>
          <w:rFonts w:asciiTheme="minorHAnsi" w:hAnsiTheme="minorHAnsi" w:cstheme="minorHAnsi"/>
          <w:sz w:val="24"/>
          <w:szCs w:val="24"/>
        </w:rPr>
        <w:t xml:space="preserve"> za obračun plaća, uvećavanja troškova ostalih rashoda za zaposlenike (jubilarne nagrade, otpremnine,…) potpisivanjem Temeljnog </w:t>
      </w:r>
      <w:r w:rsidR="00F3107D" w:rsidRPr="007E55E3">
        <w:rPr>
          <w:rFonts w:asciiTheme="minorHAnsi" w:hAnsiTheme="minorHAnsi" w:cstheme="minorHAnsi"/>
          <w:sz w:val="24"/>
          <w:szCs w:val="24"/>
        </w:rPr>
        <w:t>kolektivnog</w:t>
      </w:r>
      <w:r w:rsidRPr="007E55E3">
        <w:rPr>
          <w:rFonts w:asciiTheme="minorHAnsi" w:hAnsiTheme="minorHAnsi" w:cstheme="minorHAnsi"/>
          <w:sz w:val="24"/>
          <w:szCs w:val="24"/>
        </w:rPr>
        <w:t xml:space="preserve"> ugovora za zaposlenike u javnim službama 01.03.2024. godine.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1211 Zakonski standard domova za starije osobe</w:t>
      </w:r>
    </w:p>
    <w:p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A121101 – Materijalni rashodi domova za starije osobe </w:t>
      </w:r>
    </w:p>
    <w:p w:rsidR="0029792A" w:rsidRPr="007E55E3" w:rsidRDefault="0029792A" w:rsidP="00350583">
      <w:pPr>
        <w:pStyle w:val="ListParagraph"/>
        <w:numPr>
          <w:ilvl w:val="1"/>
          <w:numId w:val="6"/>
        </w:numPr>
        <w:spacing w:after="0"/>
        <w:ind w:left="1276" w:hanging="42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4.4.1. – Decentralizirana sredstva – ukupno 605.341,00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100,00%, a odnosi se na troškove plaća za zaposlenike</w:t>
      </w:r>
    </w:p>
    <w:p w:rsidR="0029792A" w:rsidRPr="007E55E3" w:rsidRDefault="0029792A" w:rsidP="00350583">
      <w:pPr>
        <w:pStyle w:val="ListParagraph"/>
        <w:numPr>
          <w:ilvl w:val="1"/>
          <w:numId w:val="6"/>
        </w:numPr>
        <w:spacing w:after="0"/>
        <w:ind w:left="1276" w:hanging="42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3.2.1 – ukupno 45.538,88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96,31 %.</w:t>
      </w:r>
    </w:p>
    <w:p w:rsidR="0029792A" w:rsidRPr="007E55E3" w:rsidRDefault="0029792A" w:rsidP="00350583">
      <w:pPr>
        <w:pStyle w:val="ListParagraph"/>
        <w:ind w:left="1440"/>
        <w:jc w:val="both"/>
        <w:rPr>
          <w:rFonts w:asciiTheme="minorHAnsi" w:hAnsiTheme="minorHAnsi" w:cstheme="minorHAnsi"/>
          <w:sz w:val="24"/>
          <w:szCs w:val="24"/>
        </w:rPr>
      </w:pPr>
    </w:p>
    <w:p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A121102 -  Investicijska ulaganja u domove za starije osobe</w:t>
      </w:r>
    </w:p>
    <w:p w:rsidR="0029792A" w:rsidRPr="007E55E3" w:rsidRDefault="0029792A" w:rsidP="00350583">
      <w:pPr>
        <w:pStyle w:val="ListParagraph"/>
        <w:ind w:left="785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a)Izvor financiranja 4.4.1- Decentralizirana sredstva –ukupno 4.977,00 eura odnosi se na hitne intervencije.</w:t>
      </w:r>
    </w:p>
    <w:p w:rsidR="00F3107D" w:rsidRPr="007E55E3" w:rsidRDefault="00F3107D" w:rsidP="00350583">
      <w:pPr>
        <w:pStyle w:val="ListParagraph"/>
        <w:ind w:left="785"/>
        <w:jc w:val="both"/>
        <w:rPr>
          <w:rFonts w:asciiTheme="minorHAnsi" w:hAnsiTheme="minorHAnsi" w:cstheme="minorHAnsi"/>
          <w:sz w:val="24"/>
          <w:szCs w:val="24"/>
        </w:rPr>
      </w:pPr>
    </w:p>
    <w:p w:rsidR="0029792A" w:rsidRPr="007E55E3" w:rsidRDefault="0029792A" w:rsidP="00350583">
      <w:pPr>
        <w:pStyle w:val="ListParagraph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K121103 -  Kapitalna ulaganja za domove za starije osobe </w:t>
      </w:r>
    </w:p>
    <w:p w:rsidR="0029792A" w:rsidRPr="007E55E3" w:rsidRDefault="0029792A" w:rsidP="00350583">
      <w:pPr>
        <w:pStyle w:val="ListParagraph"/>
        <w:numPr>
          <w:ilvl w:val="0"/>
          <w:numId w:val="9"/>
        </w:numPr>
        <w:spacing w:after="0"/>
        <w:ind w:left="1314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3.2.1. – Vlastiti prihodi-proračunski korisnici – ukupno 4.066,00 eura</w:t>
      </w:r>
    </w:p>
    <w:p w:rsidR="0029792A" w:rsidRPr="007E55E3" w:rsidRDefault="0029792A" w:rsidP="00350583">
      <w:pPr>
        <w:pStyle w:val="ListParagraph"/>
        <w:numPr>
          <w:ilvl w:val="0"/>
          <w:numId w:val="9"/>
        </w:numPr>
        <w:spacing w:after="0"/>
        <w:ind w:left="1314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 4.4.1.- Decentralizirana sredstva- ukupno 13.822,00 eura.</w:t>
      </w:r>
    </w:p>
    <w:p w:rsidR="00F3107D" w:rsidRPr="007E55E3" w:rsidRDefault="00F3107D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1213 Program ustanova u socijalnoj skrbi iznad standarda</w:t>
      </w:r>
    </w:p>
    <w:p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A121301 Prigodne potpore ustanovama socijalne skrbi </w:t>
      </w:r>
    </w:p>
    <w:p w:rsidR="0029792A" w:rsidRPr="007E55E3" w:rsidRDefault="0029792A" w:rsidP="00350583">
      <w:pPr>
        <w:pStyle w:val="ListParagraph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1.1.1 - Opći prihodi i primici – ukupno 2.654,00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100,00 %.</w:t>
      </w:r>
    </w:p>
    <w:p w:rsidR="00F3107D" w:rsidRPr="007E55E3" w:rsidRDefault="00F3107D" w:rsidP="00350583">
      <w:pPr>
        <w:pStyle w:val="ListParagraph"/>
        <w:spacing w:after="0"/>
        <w:ind w:left="1200"/>
        <w:jc w:val="both"/>
        <w:rPr>
          <w:rFonts w:asciiTheme="minorHAnsi" w:hAnsiTheme="minorHAnsi" w:cstheme="minorHAnsi"/>
          <w:sz w:val="24"/>
          <w:szCs w:val="24"/>
        </w:rPr>
      </w:pPr>
    </w:p>
    <w:p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lastRenderedPageBreak/>
        <w:t>Aktivnost A121303 - Pružanje usluga smještaja, usluge izvaninstitucionalne skrbi i najma prostora</w:t>
      </w:r>
    </w:p>
    <w:p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6.2.1. - Donacije – 309.111,64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101,75 %.</w:t>
      </w:r>
    </w:p>
    <w:p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4.3.1. - Prihodi za posebne namjene – ukupno 1.208.510,49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108,56 %. </w:t>
      </w:r>
    </w:p>
    <w:p w:rsidR="0029792A" w:rsidRPr="007E55E3" w:rsidRDefault="0029792A" w:rsidP="00350583">
      <w:pPr>
        <w:pStyle w:val="ListParagraph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3.2.1 – ukupno 8.960,10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206,93%.</w:t>
      </w:r>
    </w:p>
    <w:p w:rsidR="0029792A" w:rsidRPr="007E55E3" w:rsidRDefault="0029792A" w:rsidP="00350583">
      <w:pPr>
        <w:spacing w:line="276" w:lineRule="auto"/>
        <w:contextualSpacing/>
        <w:jc w:val="both"/>
        <w:rPr>
          <w:rFonts w:cstheme="minorHAnsi"/>
          <w:sz w:val="24"/>
          <w:szCs w:val="24"/>
        </w:rPr>
      </w:pPr>
    </w:p>
    <w:p w:rsidR="0029792A" w:rsidRPr="007E55E3" w:rsidRDefault="0029792A" w:rsidP="00350583">
      <w:pPr>
        <w:pStyle w:val="ListParagraph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K121306 – Poboljšanje i održavanje socijalnih ustanova</w:t>
      </w:r>
    </w:p>
    <w:p w:rsidR="0029792A" w:rsidRPr="007E55E3" w:rsidRDefault="0029792A" w:rsidP="00350583">
      <w:pPr>
        <w:pStyle w:val="ListParagraph"/>
        <w:numPr>
          <w:ilvl w:val="1"/>
          <w:numId w:val="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1.1.1. – Opći prihodi i primici – 737.312,86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100% a odnosi se na sredstva primljena od osnivača (DNŽ)</w:t>
      </w:r>
    </w:p>
    <w:p w:rsidR="00F3107D" w:rsidRDefault="00F3107D" w:rsidP="00F3107D">
      <w:pPr>
        <w:spacing w:after="0"/>
        <w:ind w:left="708"/>
        <w:jc w:val="both"/>
        <w:rPr>
          <w:rFonts w:cstheme="minorHAnsi"/>
        </w:rPr>
      </w:pPr>
    </w:p>
    <w:p w:rsidR="00F3107D" w:rsidRPr="00F3107D" w:rsidRDefault="00F3107D" w:rsidP="00F3107D">
      <w:pPr>
        <w:spacing w:after="0"/>
        <w:jc w:val="both"/>
        <w:rPr>
          <w:rFonts w:cstheme="minorHAnsi"/>
        </w:rPr>
      </w:pPr>
    </w:p>
    <w:p w:rsidR="00F328F6" w:rsidRDefault="00F328F6" w:rsidP="00F328F6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>DOM ZA</w:t>
      </w:r>
      <w:r w:rsidR="00F81F76">
        <w:rPr>
          <w:rFonts w:eastAsia="Calibri" w:cstheme="minorHAnsi"/>
          <w:b/>
          <w:bCs/>
          <w:spacing w:val="1"/>
          <w:sz w:val="24"/>
          <w:szCs w:val="24"/>
        </w:rPr>
        <w:t xml:space="preserve"> STARIJE </w:t>
      </w:r>
      <w:r>
        <w:rPr>
          <w:rFonts w:eastAsia="Calibri" w:cstheme="minorHAnsi"/>
          <w:b/>
          <w:bCs/>
          <w:spacing w:val="1"/>
          <w:sz w:val="24"/>
          <w:szCs w:val="24"/>
        </w:rPr>
        <w:t>OSOBE DOMUS CHRISTI</w:t>
      </w:r>
    </w:p>
    <w:p w:rsidR="00F328F6" w:rsidRDefault="00F328F6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-Ukupni prihodi su ostvareni u iznosu od 1.101.374 EUR-a-indeks ostvarenja u odnosu na ukupni plan je 95 %.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-Ukupni rashodi su ostvareni u iznosu od 1.145.282 EUR-a-indeks ostvarenja u odnosu na ukupni plan je 99 %.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-Manjak poslovanja u izvršenju 1-12/2024 iznosi 43.908 EUR-a, isti smo podmirili iz prenesenog viška prihoda iz prethodne godine.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Rezultat poslovanja za 1-12/2024 g.-Višak prihoda raspoloživ u slijedećem razdoblju u iznosu od 14.507 EUR-a.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II  POSEBNI DIO-IZVRŠENJE FINANC.PLANA PO AKTIVNOSTIMA I IZVORIMA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4.4.1-DEC sredstva Županijskog proračuna-po propisanim standardima-Ukupno 413.087 EUR-a, indeks ostvarenja 100% u odnosu na plan 2024.g.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Program 1211,aktivnost A101211A121101-materijalni rashodi 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159.931 EUR-a,100 %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32,34-materijalni i financijski rashodi 234.044 EUR-a,100%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Aktivnost A101211A121102-hitna intervencija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32-usluge održavanja   4.971 EUR-a, 100 % u odnosu na plan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Aktivnost A101211K121103-nefinancijska imovina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42-nefinanc.imovina  14.141 EUR-a, 99 %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1.1.1, Aktivnost A101213A121301-prigodne potpore-Božić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32-materij.rash.  1.327 EUR-a, 100 %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115.000 EUR-a, 100%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4.3.1-Vlastiti prihod ukupno 530.843 EUR-a, indeks ostvarenja 100% u odnosu na plan 2024.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Program 1213,aktivnost A101213A121303-pružanje usluga smještaja, Izvor 4.3.1 Rashodi poslovanja 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 516.612 EUR-a, 100 %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32-materijalni </w:t>
      </w:r>
      <w:proofErr w:type="spellStart"/>
      <w:r w:rsidRPr="007E55E3">
        <w:rPr>
          <w:sz w:val="24"/>
          <w:szCs w:val="24"/>
        </w:rPr>
        <w:t>rash</w:t>
      </w:r>
      <w:proofErr w:type="spellEnd"/>
      <w:r w:rsidRPr="007E55E3">
        <w:rPr>
          <w:sz w:val="24"/>
          <w:szCs w:val="24"/>
        </w:rPr>
        <w:t>.  9.918 EUR-a 100 % 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37-džeparac  4.313 EUR-a  103 %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lastRenderedPageBreak/>
        <w:t>-Izvor 6.2.1,Donacije, 16.117 EUR-a ,ostvarenje 237 %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A101211A121101-32 materijalni rashodi u iznosu 16.117 EUR-a, indeks 237 % u odnosu na plan.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-Izvor 6.2.2-preneseni višak prihoda u iznosu od 58.415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31-plaće u iznosu od 32.437 EUR-a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32-materijalni rashodi 11.471 EUR-a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Program 1211,aktivnost A101211A121101-plaće materijalni rashodi u iznosu od 43.908 EUR-a.</w:t>
      </w:r>
    </w:p>
    <w:p w:rsidR="00F3107D" w:rsidRPr="007E55E3" w:rsidRDefault="00F3107D" w:rsidP="007E55E3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NAPOMENA: Izvor financiranja 6.2.2 Program 1211,aktivnost A101211A121101 prikazuje iznos manjka koji smo ostvarili za razdoblje 1-12/2024 u iznosu od 43.908 EUR-a i podmirili od sredstava prenesenog viška prihoda.</w:t>
      </w:r>
    </w:p>
    <w:p w:rsidR="00B74634" w:rsidRDefault="00B74634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B74634" w:rsidRDefault="00F81F76" w:rsidP="00B74634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 w:rsidRPr="00871188">
        <w:rPr>
          <w:rFonts w:eastAsia="Calibri" w:cstheme="minorHAnsi"/>
          <w:b/>
          <w:bCs/>
          <w:spacing w:val="1"/>
          <w:sz w:val="24"/>
          <w:szCs w:val="24"/>
        </w:rPr>
        <w:t xml:space="preserve">DOM ZA STARIJE </w:t>
      </w:r>
      <w:r w:rsidR="00B74634" w:rsidRPr="00871188">
        <w:rPr>
          <w:rFonts w:eastAsia="Calibri" w:cstheme="minorHAnsi"/>
          <w:b/>
          <w:bCs/>
          <w:spacing w:val="1"/>
          <w:sz w:val="24"/>
          <w:szCs w:val="24"/>
        </w:rPr>
        <w:t>OSOBE KORČULA</w:t>
      </w:r>
    </w:p>
    <w:p w:rsidR="00B74634" w:rsidRDefault="00B74634" w:rsidP="00F328F6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Ukupni prihodi ostvareni su u iznosu od 662.802,48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 za 2024.godinu  iznosi 90,41%.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Ukupni rashodi ostvareni su u iznosu od 634.895,26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 za 2024.godinu iznosi 86,35%..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Višak prihoda u izvršenju 1.1.-30.12.2024. iznosi 27.907,22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Rezultat poslovanja za 2024. godinu – Višak prihoda za slijedeće razdoblje iznosi 30.045,15 </w:t>
      </w:r>
      <w:proofErr w:type="spellStart"/>
      <w:r w:rsidRPr="007E55E3">
        <w:rPr>
          <w:sz w:val="24"/>
          <w:szCs w:val="24"/>
        </w:rPr>
        <w:t>eur</w:t>
      </w:r>
      <w:proofErr w:type="spellEnd"/>
    </w:p>
    <w:p w:rsidR="001C2D9E" w:rsidRPr="007E55E3" w:rsidRDefault="001C2D9E" w:rsidP="002B5A9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POSEBNI DIO – IZVRŠENJE FINACIJSKOG PLANA – PO AKTIVNOSTIM I  IZVORIMA: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RASHODI/IZDACI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A121101 Materijalni rashodi domova za starije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 xml:space="preserve">–  ukupno 189.633,00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b/>
          <w:bCs/>
          <w:sz w:val="24"/>
          <w:szCs w:val="24"/>
        </w:rPr>
        <w:t xml:space="preserve"> –</w:t>
      </w:r>
      <w:r w:rsidRPr="007E55E3">
        <w:rPr>
          <w:sz w:val="24"/>
          <w:szCs w:val="24"/>
        </w:rPr>
        <w:t xml:space="preserve"> </w:t>
      </w:r>
      <w:proofErr w:type="spellStart"/>
      <w:r w:rsidRPr="007E55E3">
        <w:rPr>
          <w:sz w:val="24"/>
          <w:szCs w:val="24"/>
        </w:rPr>
        <w:t>inex</w:t>
      </w:r>
      <w:proofErr w:type="spellEnd"/>
      <w:r w:rsidRPr="007E55E3">
        <w:rPr>
          <w:sz w:val="24"/>
          <w:szCs w:val="24"/>
        </w:rPr>
        <w:t xml:space="preserve"> ostvarenja u odnosu na ukupni plan za 2024. iznosi 99,90% 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3.2.1 – Vlastiti prihodi – proračunski korisnici</w:t>
      </w:r>
      <w:r w:rsidRPr="007E55E3">
        <w:rPr>
          <w:sz w:val="24"/>
          <w:szCs w:val="24"/>
        </w:rPr>
        <w:t xml:space="preserve"> – 4.620,00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 za 2024. Iznosi 96,80%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iCs/>
          <w:sz w:val="24"/>
          <w:szCs w:val="24"/>
        </w:rPr>
        <w:t>Izvor 4.4.1 – Decentralizirana sredstva</w:t>
      </w:r>
      <w:r w:rsidRPr="007E55E3">
        <w:rPr>
          <w:bCs/>
          <w:sz w:val="24"/>
          <w:szCs w:val="24"/>
        </w:rPr>
        <w:t xml:space="preserve"> – </w:t>
      </w:r>
      <w:r w:rsidRPr="007E55E3">
        <w:rPr>
          <w:bCs/>
          <w:iCs/>
          <w:sz w:val="24"/>
          <w:szCs w:val="24"/>
        </w:rPr>
        <w:t xml:space="preserve">185.013,00 </w:t>
      </w:r>
      <w:proofErr w:type="spellStart"/>
      <w:r w:rsidRPr="007E55E3">
        <w:rPr>
          <w:iCs/>
          <w:sz w:val="24"/>
          <w:szCs w:val="24"/>
        </w:rPr>
        <w:t>eur</w:t>
      </w:r>
      <w:proofErr w:type="spellEnd"/>
      <w:r w:rsidRPr="007E55E3">
        <w:rPr>
          <w:iCs/>
          <w:sz w:val="24"/>
          <w:szCs w:val="24"/>
        </w:rPr>
        <w:t xml:space="preserve">-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  odnosu na ukupni plan za</w:t>
      </w:r>
      <w:r w:rsidRPr="007E55E3">
        <w:rPr>
          <w:sz w:val="24"/>
          <w:szCs w:val="24"/>
        </w:rPr>
        <w:t xml:space="preserve"> 2024.godinu iznosi 100,00%.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A121102 –Investicijska ulaganja u domove za starije osobe – ukupno 4.963,28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plana za 2024.godinu iznosi 99,70% .</w:t>
      </w:r>
    </w:p>
    <w:p w:rsidR="001C2D9E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– Decentralizirana sredstva</w:t>
      </w:r>
      <w:r w:rsidRPr="007E55E3">
        <w:rPr>
          <w:iCs/>
          <w:sz w:val="24"/>
          <w:szCs w:val="24"/>
        </w:rPr>
        <w:t xml:space="preserve"> – 4.963,28 </w:t>
      </w:r>
      <w:proofErr w:type="spellStart"/>
      <w:r w:rsidRPr="007E55E3">
        <w:rPr>
          <w:iCs/>
          <w:sz w:val="24"/>
          <w:szCs w:val="24"/>
        </w:rPr>
        <w:t>eur</w:t>
      </w:r>
      <w:proofErr w:type="spellEnd"/>
      <w:r w:rsidRPr="007E55E3">
        <w:rPr>
          <w:iCs/>
          <w:sz w:val="24"/>
          <w:szCs w:val="24"/>
        </w:rPr>
        <w:t xml:space="preserve"> –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ukupan plan za 2024. Iznosi 99,70% 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K121103 Kapitalna ulaganja za domove za starije osobe</w:t>
      </w:r>
      <w:r w:rsidRPr="007E55E3">
        <w:rPr>
          <w:sz w:val="24"/>
          <w:szCs w:val="24"/>
        </w:rPr>
        <w:t xml:space="preserve"> – </w:t>
      </w:r>
      <w:r w:rsidRPr="007E55E3">
        <w:rPr>
          <w:b/>
          <w:bCs/>
          <w:sz w:val="24"/>
          <w:szCs w:val="24"/>
        </w:rPr>
        <w:t xml:space="preserve">ukupno 7.198,44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Index 99,30%.</w:t>
      </w:r>
    </w:p>
    <w:p w:rsidR="001C2D9E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– Decentralizirana sredstva</w:t>
      </w:r>
      <w:r w:rsidRPr="007E55E3">
        <w:rPr>
          <w:sz w:val="24"/>
          <w:szCs w:val="24"/>
        </w:rPr>
        <w:t xml:space="preserve"> – </w:t>
      </w:r>
      <w:r w:rsidRPr="007E55E3">
        <w:rPr>
          <w:iCs/>
          <w:sz w:val="24"/>
          <w:szCs w:val="24"/>
        </w:rPr>
        <w:t xml:space="preserve">7.198,44 –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ukupan plan za 2024. Iznosi 99,30%.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A121301 Prigodne potpore u ustanovama </w:t>
      </w:r>
      <w:proofErr w:type="spellStart"/>
      <w:r w:rsidRPr="007E55E3">
        <w:rPr>
          <w:b/>
          <w:bCs/>
          <w:sz w:val="24"/>
          <w:szCs w:val="24"/>
        </w:rPr>
        <w:t>socijlne</w:t>
      </w:r>
      <w:proofErr w:type="spellEnd"/>
      <w:r w:rsidRPr="007E55E3">
        <w:rPr>
          <w:b/>
          <w:bCs/>
          <w:sz w:val="24"/>
          <w:szCs w:val="24"/>
        </w:rPr>
        <w:t xml:space="preserve"> skrbi – ukupno 1.327,00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b/>
          <w:bCs/>
          <w:sz w:val="24"/>
          <w:szCs w:val="24"/>
        </w:rPr>
        <w:t xml:space="preserve"> </w:t>
      </w:r>
      <w:r w:rsidRPr="007E55E3">
        <w:rPr>
          <w:sz w:val="24"/>
          <w:szCs w:val="24"/>
        </w:rPr>
        <w:t xml:space="preserve">– </w:t>
      </w:r>
      <w:proofErr w:type="spellStart"/>
      <w:r w:rsidRPr="007E55E3">
        <w:rPr>
          <w:sz w:val="24"/>
          <w:szCs w:val="24"/>
        </w:rPr>
        <w:t>inedex</w:t>
      </w:r>
      <w:proofErr w:type="spellEnd"/>
      <w:r w:rsidRPr="007E55E3">
        <w:rPr>
          <w:sz w:val="24"/>
          <w:szCs w:val="24"/>
        </w:rPr>
        <w:t xml:space="preserve"> ostvarenja u odnosu na plan za 2024. iznosi 100,00 %</w:t>
      </w:r>
    </w:p>
    <w:p w:rsidR="001C2D9E" w:rsidRPr="007E55E3" w:rsidRDefault="001C2D9E" w:rsidP="00D065E2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 xml:space="preserve">Izvor 1.1.1 Opći prihodi i primici </w:t>
      </w:r>
      <w:r w:rsidRPr="007E55E3">
        <w:rPr>
          <w:iCs/>
          <w:sz w:val="24"/>
          <w:szCs w:val="24"/>
        </w:rPr>
        <w:t xml:space="preserve">– 1.327,00 –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ukupni plan za 2024. iznosi  100%</w:t>
      </w:r>
      <w:r w:rsidRPr="007E55E3">
        <w:rPr>
          <w:sz w:val="24"/>
          <w:szCs w:val="24"/>
        </w:rPr>
        <w:t xml:space="preserve"> 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b/>
          <w:bCs/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A121303 Pružanje usluga smještaja, usluge izvaninstitucionalne skrbi – ukupno 292.934,79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b/>
          <w:bCs/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 za 2024. iznosi 75,50 % .</w:t>
      </w:r>
    </w:p>
    <w:p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lastRenderedPageBreak/>
        <w:t xml:space="preserve">Izvor 4.3.1 – Prihodi za posebne namjene – proračunski korisnici – </w:t>
      </w:r>
      <w:r w:rsidRPr="007E55E3">
        <w:rPr>
          <w:iCs/>
          <w:sz w:val="24"/>
          <w:szCs w:val="24"/>
        </w:rPr>
        <w:t>292.804,79</w:t>
      </w:r>
      <w:r w:rsidRPr="007E55E3">
        <w:rPr>
          <w:b/>
          <w:bCs/>
          <w:iCs/>
          <w:sz w:val="24"/>
          <w:szCs w:val="24"/>
        </w:rPr>
        <w:t xml:space="preserve"> </w:t>
      </w:r>
      <w:r w:rsidRPr="007E55E3">
        <w:rPr>
          <w:iCs/>
          <w:sz w:val="24"/>
          <w:szCs w:val="24"/>
        </w:rPr>
        <w:t>-</w:t>
      </w:r>
      <w:r w:rsidRPr="007E55E3">
        <w:rPr>
          <w:b/>
          <w:bCs/>
          <w:iCs/>
          <w:sz w:val="24"/>
          <w:szCs w:val="24"/>
        </w:rPr>
        <w:t xml:space="preserve">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</w:t>
      </w:r>
      <w:proofErr w:type="spellStart"/>
      <w:r w:rsidRPr="007E55E3">
        <w:rPr>
          <w:iCs/>
          <w:sz w:val="24"/>
          <w:szCs w:val="24"/>
        </w:rPr>
        <w:t>ostvranje</w:t>
      </w:r>
      <w:proofErr w:type="spellEnd"/>
      <w:r w:rsidRPr="007E55E3">
        <w:rPr>
          <w:iCs/>
          <w:sz w:val="24"/>
          <w:szCs w:val="24"/>
        </w:rPr>
        <w:t xml:space="preserve"> u odnosu na plan za 2024. Iznosi 75,90%.</w:t>
      </w:r>
    </w:p>
    <w:p w:rsidR="00D065E2" w:rsidRPr="007E55E3" w:rsidRDefault="001C2D9E" w:rsidP="00D065E2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6.2.1 – Donacije – proračunski korisnici</w:t>
      </w:r>
      <w:r w:rsidRPr="007E55E3">
        <w:rPr>
          <w:iCs/>
          <w:sz w:val="24"/>
          <w:szCs w:val="24"/>
        </w:rPr>
        <w:t xml:space="preserve"> – 130,00 –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plan za 2024. iznosi 0,00%.</w:t>
      </w:r>
    </w:p>
    <w:p w:rsidR="001C2D9E" w:rsidRPr="007E55E3" w:rsidRDefault="001C2D9E" w:rsidP="00D065E2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K121306 Poboljšanje i održavanje socijalnih ustanova – ukupno 138.838,75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ukupni plan za 2024. iznosi 96,48%.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Rashodi za zaposlene – 118.000,00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Index 100,0%; Rashodi za usluge – 6.562,50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Index 100,0%; Postrojenja i oprema – 826,25 – Index 99,99%;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 xml:space="preserve">Dodatna ulaganja na građevinskim objektima – 13.450,00 </w:t>
      </w:r>
      <w:proofErr w:type="spellStart"/>
      <w:r w:rsidRPr="007E55E3">
        <w:rPr>
          <w:sz w:val="24"/>
          <w:szCs w:val="24"/>
        </w:rPr>
        <w:t>eur</w:t>
      </w:r>
      <w:proofErr w:type="spellEnd"/>
      <w:r w:rsidRPr="007E55E3">
        <w:rPr>
          <w:sz w:val="24"/>
          <w:szCs w:val="24"/>
        </w:rPr>
        <w:t xml:space="preserve"> – Index 72,70 .</w:t>
      </w:r>
    </w:p>
    <w:p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1.1.1 – Opći prihodi i primici –</w:t>
      </w:r>
      <w:r w:rsidRPr="007E55E3">
        <w:rPr>
          <w:sz w:val="24"/>
          <w:szCs w:val="24"/>
        </w:rPr>
        <w:t xml:space="preserve"> </w:t>
      </w:r>
      <w:r w:rsidRPr="007E55E3">
        <w:rPr>
          <w:iCs/>
          <w:sz w:val="24"/>
          <w:szCs w:val="24"/>
        </w:rPr>
        <w:t>138.838,75</w:t>
      </w:r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plan za 2024. 96,48%.</w:t>
      </w:r>
    </w:p>
    <w:p w:rsidR="001C2D9E" w:rsidRPr="007E55E3" w:rsidRDefault="001C2D9E" w:rsidP="001C2D9E">
      <w:pPr>
        <w:ind w:left="360" w:firstLine="360"/>
        <w:contextualSpacing/>
        <w:jc w:val="both"/>
        <w:rPr>
          <w:sz w:val="24"/>
          <w:szCs w:val="24"/>
        </w:rPr>
      </w:pP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sz w:val="24"/>
          <w:szCs w:val="24"/>
        </w:rPr>
        <w:t>PRIHODI/PRIMICI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>Aktivnost A121101 Materijalni rashodi domova za starije osobe – ukupno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>189.633,00</w:t>
      </w:r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za 2024. 99,80%.</w:t>
      </w:r>
    </w:p>
    <w:p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 xml:space="preserve">Izvor 3.2.1 Vlastiti prihodi – proračunski korisnici </w:t>
      </w:r>
      <w:r w:rsidRPr="007E55E3">
        <w:rPr>
          <w:iCs/>
          <w:sz w:val="24"/>
          <w:szCs w:val="24"/>
        </w:rPr>
        <w:t xml:space="preserve">– 4.620,00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u odnosu na plan 2024. iznosi 96,80%.</w:t>
      </w:r>
    </w:p>
    <w:p w:rsidR="001C2D9E" w:rsidRPr="007E55E3" w:rsidRDefault="001C2D9E" w:rsidP="001C2D9E">
      <w:pPr>
        <w:contextualSpacing/>
        <w:jc w:val="both"/>
        <w:rPr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4.4.1 Decentralizirana sredstva</w:t>
      </w:r>
      <w:r w:rsidRPr="007E55E3">
        <w:rPr>
          <w:iCs/>
          <w:sz w:val="24"/>
          <w:szCs w:val="24"/>
        </w:rPr>
        <w:t xml:space="preserve"> – 185.013,00 </w:t>
      </w:r>
      <w:proofErr w:type="spellStart"/>
      <w:r w:rsidRPr="007E55E3">
        <w:rPr>
          <w:iCs/>
          <w:sz w:val="24"/>
          <w:szCs w:val="24"/>
        </w:rPr>
        <w:t>index</w:t>
      </w:r>
      <w:proofErr w:type="spellEnd"/>
      <w:r w:rsidRPr="007E55E3">
        <w:rPr>
          <w:iCs/>
          <w:sz w:val="24"/>
          <w:szCs w:val="24"/>
        </w:rPr>
        <w:t xml:space="preserve"> ostvarenja 100%.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A121102 Investicijsko ulaganje u domove za starije osobe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 4.963,28</w:t>
      </w:r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2024. 99,70%.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K121103 Kapitalna ulaganja za domove za starije osobe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 7.198,44</w:t>
      </w:r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za 2024. 99,30%.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A121301 Prigodne potpore u ustanovama socijalne skrbi </w:t>
      </w:r>
      <w:r w:rsidRPr="007E55E3">
        <w:rPr>
          <w:sz w:val="24"/>
          <w:szCs w:val="24"/>
        </w:rPr>
        <w:t xml:space="preserve">– </w:t>
      </w:r>
      <w:r w:rsidRPr="007E55E3">
        <w:rPr>
          <w:b/>
          <w:bCs/>
          <w:sz w:val="24"/>
          <w:szCs w:val="24"/>
        </w:rPr>
        <w:t>ukupno</w:t>
      </w:r>
      <w:r w:rsidRPr="007E55E3">
        <w:rPr>
          <w:sz w:val="24"/>
          <w:szCs w:val="24"/>
        </w:rPr>
        <w:t xml:space="preserve"> </w:t>
      </w:r>
      <w:r w:rsidRPr="007E55E3">
        <w:rPr>
          <w:b/>
          <w:bCs/>
          <w:sz w:val="24"/>
          <w:szCs w:val="24"/>
        </w:rPr>
        <w:t>1.327,00</w:t>
      </w:r>
      <w:r w:rsidRPr="007E55E3">
        <w:rPr>
          <w:sz w:val="24"/>
          <w:szCs w:val="24"/>
        </w:rPr>
        <w:t xml:space="preserve">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za 2024. 100%.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b/>
          <w:bCs/>
          <w:iCs/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Aktivnost A121303 Pružanje usluga smještaja, usluge izvaninstitucionalne skrbi – u</w:t>
      </w:r>
      <w:r w:rsidRPr="007E55E3">
        <w:rPr>
          <w:b/>
          <w:bCs/>
          <w:sz w:val="24"/>
          <w:szCs w:val="24"/>
        </w:rPr>
        <w:t>kupno 322</w:t>
      </w:r>
      <w:r w:rsidRPr="007E55E3">
        <w:rPr>
          <w:sz w:val="24"/>
          <w:szCs w:val="24"/>
        </w:rPr>
        <w:t>.</w:t>
      </w:r>
      <w:r w:rsidRPr="007E55E3">
        <w:rPr>
          <w:b/>
          <w:bCs/>
          <w:sz w:val="24"/>
          <w:szCs w:val="24"/>
        </w:rPr>
        <w:t xml:space="preserve">979,94 </w:t>
      </w:r>
      <w:r w:rsidRPr="007E55E3">
        <w:rPr>
          <w:sz w:val="24"/>
          <w:szCs w:val="24"/>
        </w:rPr>
        <w:t xml:space="preserve">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2024. iznosi 83,40%.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3.2.2 – Vlastiti prihodi – prenesena sredstva</w:t>
      </w:r>
      <w:r w:rsidRPr="007E55E3">
        <w:rPr>
          <w:sz w:val="24"/>
          <w:szCs w:val="24"/>
        </w:rPr>
        <w:t xml:space="preserve"> – 2.137,93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 ostvarenja u odnosu na ukupni plan za 2024.godinu iznosi 100,0%.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4.3.1. Prihodi za posebne namjene</w:t>
      </w:r>
      <w:r w:rsidRPr="007E55E3">
        <w:rPr>
          <w:sz w:val="24"/>
          <w:szCs w:val="24"/>
        </w:rPr>
        <w:t xml:space="preserve"> – proračunski korisnici –320.712,01–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za 2024.godinu iznosi 83,10%.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  <w:r w:rsidRPr="007E55E3">
        <w:rPr>
          <w:b/>
          <w:bCs/>
          <w:iCs/>
          <w:sz w:val="24"/>
          <w:szCs w:val="24"/>
        </w:rPr>
        <w:t>Izvor 6.2.1 Donacije</w:t>
      </w:r>
      <w:r w:rsidRPr="007E55E3">
        <w:rPr>
          <w:sz w:val="24"/>
          <w:szCs w:val="24"/>
        </w:rPr>
        <w:t xml:space="preserve"> – proračunski korisnici – 130,00.</w:t>
      </w:r>
    </w:p>
    <w:p w:rsidR="001C2D9E" w:rsidRPr="007E55E3" w:rsidRDefault="001C2D9E" w:rsidP="001C2D9E">
      <w:pPr>
        <w:spacing w:after="0" w:line="240" w:lineRule="auto"/>
        <w:contextualSpacing/>
        <w:jc w:val="both"/>
        <w:rPr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Aktivnost K121306 Poboljšanje i održavanje socijalnih ustanova – ukupno 138.838,75 – </w:t>
      </w:r>
      <w:proofErr w:type="spellStart"/>
      <w:r w:rsidRPr="007E55E3">
        <w:rPr>
          <w:sz w:val="24"/>
          <w:szCs w:val="24"/>
        </w:rPr>
        <w:t>index</w:t>
      </w:r>
      <w:proofErr w:type="spellEnd"/>
      <w:r w:rsidRPr="007E55E3">
        <w:rPr>
          <w:sz w:val="24"/>
          <w:szCs w:val="24"/>
        </w:rPr>
        <w:t xml:space="preserve"> ostvarenja u odnosu na plan za 2024. 96,48%.</w:t>
      </w:r>
    </w:p>
    <w:p w:rsidR="001C2D9E" w:rsidRPr="007E55E3" w:rsidRDefault="001C2D9E" w:rsidP="001C2D9E">
      <w:pPr>
        <w:contextualSpacing/>
        <w:jc w:val="both"/>
        <w:rPr>
          <w:sz w:val="24"/>
          <w:szCs w:val="24"/>
        </w:rPr>
      </w:pPr>
    </w:p>
    <w:p w:rsidR="001C2D9E" w:rsidRPr="007E55E3" w:rsidRDefault="001C2D9E" w:rsidP="001C2D9E">
      <w:pPr>
        <w:contextualSpacing/>
        <w:jc w:val="both"/>
        <w:rPr>
          <w:b/>
          <w:bCs/>
          <w:sz w:val="24"/>
          <w:szCs w:val="24"/>
        </w:rPr>
      </w:pPr>
      <w:r w:rsidRPr="007E55E3">
        <w:rPr>
          <w:b/>
          <w:bCs/>
          <w:sz w:val="24"/>
          <w:szCs w:val="24"/>
        </w:rPr>
        <w:t xml:space="preserve">RAZLIKA – VIŠAK/MANJAK 2024.godine – 27.907,22 </w:t>
      </w:r>
      <w:proofErr w:type="spellStart"/>
      <w:r w:rsidRPr="007E55E3">
        <w:rPr>
          <w:b/>
          <w:bCs/>
          <w:sz w:val="24"/>
          <w:szCs w:val="24"/>
        </w:rPr>
        <w:t>eur</w:t>
      </w:r>
      <w:proofErr w:type="spellEnd"/>
    </w:p>
    <w:p w:rsidR="002A6870" w:rsidRPr="007E55E3" w:rsidRDefault="002A6870" w:rsidP="00B74634">
      <w:pPr>
        <w:pStyle w:val="NoSpacing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2A6870" w:rsidRDefault="002A6870" w:rsidP="00B74634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2A6870" w:rsidRDefault="002A6870" w:rsidP="002A6870">
      <w:pPr>
        <w:widowControl w:val="0"/>
        <w:shd w:val="clear" w:color="auto" w:fill="D3F5F7" w:themeFill="accent3" w:themeFillTint="33"/>
        <w:spacing w:after="0" w:line="240" w:lineRule="auto"/>
        <w:jc w:val="both"/>
        <w:rPr>
          <w:rFonts w:eastAsia="Calibri" w:cstheme="minorHAnsi"/>
          <w:b/>
          <w:bCs/>
          <w:spacing w:val="1"/>
          <w:sz w:val="24"/>
          <w:szCs w:val="24"/>
        </w:rPr>
      </w:pPr>
      <w:r>
        <w:rPr>
          <w:rFonts w:eastAsia="Calibri" w:cstheme="minorHAnsi"/>
          <w:b/>
          <w:bCs/>
          <w:spacing w:val="1"/>
          <w:sz w:val="24"/>
          <w:szCs w:val="24"/>
        </w:rPr>
        <w:t xml:space="preserve">DOM ZA STARIJE OSOBE </w:t>
      </w:r>
      <w:r w:rsidR="00274EC6">
        <w:rPr>
          <w:rFonts w:eastAsia="Calibri" w:cstheme="minorHAnsi"/>
          <w:b/>
          <w:bCs/>
          <w:spacing w:val="1"/>
          <w:sz w:val="24"/>
          <w:szCs w:val="24"/>
        </w:rPr>
        <w:t>VELA LUKA</w:t>
      </w:r>
    </w:p>
    <w:p w:rsidR="004C1950" w:rsidRDefault="004C1950" w:rsidP="004C1950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Default="00F3107D" w:rsidP="007A1EDB">
      <w:pPr>
        <w:pStyle w:val="NoSpacing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</w:t>
      </w:r>
      <w:r w:rsidRPr="007E55E3">
        <w:rPr>
          <w:rFonts w:cstheme="minorHAnsi"/>
          <w:b/>
          <w:sz w:val="24"/>
          <w:szCs w:val="24"/>
        </w:rPr>
        <w:t>prihodi</w:t>
      </w:r>
      <w:r w:rsidRPr="007E55E3">
        <w:rPr>
          <w:rFonts w:cstheme="minorHAnsi"/>
          <w:sz w:val="24"/>
          <w:szCs w:val="24"/>
        </w:rPr>
        <w:t xml:space="preserve"> ostvareni su u iznosu od 1.003.153,86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– </w:t>
      </w:r>
      <w:proofErr w:type="spellStart"/>
      <w:r w:rsidRPr="007E55E3">
        <w:rPr>
          <w:rFonts w:cstheme="minorHAnsi"/>
          <w:sz w:val="24"/>
          <w:szCs w:val="24"/>
        </w:rPr>
        <w:t>index</w:t>
      </w:r>
      <w:proofErr w:type="spellEnd"/>
      <w:r w:rsidRPr="007E55E3">
        <w:rPr>
          <w:rFonts w:cstheme="minorHAnsi"/>
          <w:sz w:val="24"/>
          <w:szCs w:val="24"/>
        </w:rPr>
        <w:t xml:space="preserve"> ostvarenja u odnosu na plan za 2024. godinu  iznosi 101,32 %.</w:t>
      </w:r>
    </w:p>
    <w:p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Ukupni </w:t>
      </w:r>
      <w:r w:rsidRPr="007E55E3">
        <w:rPr>
          <w:rFonts w:cstheme="minorHAnsi"/>
          <w:b/>
          <w:sz w:val="24"/>
          <w:szCs w:val="24"/>
        </w:rPr>
        <w:t>rashodi</w:t>
      </w:r>
      <w:r w:rsidRPr="007E55E3">
        <w:rPr>
          <w:rFonts w:cstheme="minorHAnsi"/>
          <w:sz w:val="24"/>
          <w:szCs w:val="24"/>
        </w:rPr>
        <w:t xml:space="preserve"> ostvareni su u iznosu od 1.001.469,94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 xml:space="preserve"> – </w:t>
      </w:r>
      <w:proofErr w:type="spellStart"/>
      <w:r w:rsidRPr="007E55E3">
        <w:rPr>
          <w:rFonts w:cstheme="minorHAnsi"/>
          <w:sz w:val="24"/>
          <w:szCs w:val="24"/>
        </w:rPr>
        <w:t>index</w:t>
      </w:r>
      <w:proofErr w:type="spellEnd"/>
      <w:r w:rsidRPr="007E55E3">
        <w:rPr>
          <w:rFonts w:cstheme="minorHAnsi"/>
          <w:sz w:val="24"/>
          <w:szCs w:val="24"/>
        </w:rPr>
        <w:t xml:space="preserve"> ostvarenja u odnosu na plan za 2024. godinu iznosi 101,15 %.</w:t>
      </w:r>
    </w:p>
    <w:p w:rsidR="00F3107D" w:rsidRPr="007E55E3" w:rsidRDefault="00F3107D" w:rsidP="00350583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Višak</w:t>
      </w:r>
      <w:r w:rsidRPr="007E55E3">
        <w:rPr>
          <w:rFonts w:cstheme="minorHAnsi"/>
          <w:sz w:val="24"/>
          <w:szCs w:val="24"/>
        </w:rPr>
        <w:t xml:space="preserve"> prihoda iz 2024. godine iznosi ukupno 1.683,92 </w:t>
      </w:r>
      <w:proofErr w:type="spellStart"/>
      <w:r w:rsidRPr="007E55E3">
        <w:rPr>
          <w:rFonts w:cstheme="minorHAnsi"/>
          <w:sz w:val="24"/>
          <w:szCs w:val="24"/>
        </w:rPr>
        <w:t>Eur</w:t>
      </w:r>
      <w:proofErr w:type="spellEnd"/>
      <w:r w:rsidRPr="007E55E3">
        <w:rPr>
          <w:rFonts w:cstheme="minorHAnsi"/>
          <w:sz w:val="24"/>
          <w:szCs w:val="24"/>
        </w:rPr>
        <w:t>.</w:t>
      </w:r>
    </w:p>
    <w:p w:rsidR="00845073" w:rsidRPr="007E55E3" w:rsidRDefault="00845073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Prihodi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u 2024. godini veći su od onih u 2023. godini za 204.677,05 eura (indeks ostvarenja 2024. u odnosu na 2023. godinu iznosi 125,63%) zbog:</w:t>
      </w:r>
    </w:p>
    <w:p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cijena usluga smještaja te pripreme i dostave toplih obroka koje je stupilo na snagu 1. rujna 2023. godine te se takva naplata nastavila kroz cijelu 2024. godinu</w:t>
      </w:r>
    </w:p>
    <w:p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povećanja prosječnog broja ukupnih korisnika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opskrbnina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i toplih obroka u odnosu na 2023. godinu</w:t>
      </w:r>
    </w:p>
    <w:p w:rsidR="00F3107D" w:rsidRPr="007E55E3" w:rsidRDefault="00F3107D" w:rsidP="0035058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porasta općih prihoda i primitaka iz županijskog proračuna iz izvora financiranja 1.1.1.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ostvareni prihodi</w:t>
      </w:r>
      <w:r w:rsidRPr="007E55E3">
        <w:rPr>
          <w:rFonts w:cstheme="minorHAnsi"/>
          <w:sz w:val="24"/>
          <w:szCs w:val="24"/>
        </w:rPr>
        <w:t xml:space="preserve"> u 2024. godini, veći su od planiranog iznosa zbog uvećanja cijena usluga smještaja i vaninstitucionalnih aktivnosti koje stupaju na snagu od 1. rujna 2023.godine te se onda takvo povećanje protezalo kroz cijelu 2024. godinu i zbog povećanja općih sredstava iz izvora financiranja 1.1.1. u odnosu na 2023. godinu.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Rashodi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Ukupno realizirani rashodi</w:t>
      </w:r>
      <w:r w:rsidRPr="007E55E3">
        <w:rPr>
          <w:rFonts w:cstheme="minorHAnsi"/>
          <w:sz w:val="24"/>
          <w:szCs w:val="24"/>
        </w:rPr>
        <w:t xml:space="preserve"> su u 2024. godini veći od onih u 2023. godini za 191.268,17 eura (indeks ostvarenja 2024. u odnosu na 2023. godinu iznosi 123,61%) zbog: </w:t>
      </w:r>
    </w:p>
    <w:p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inflacije na tržištu te porasta cijena za nabavu materijalnih dobara i nematerijalne imovine (osnovnih sredstava), te provedbu raznih usluga,</w:t>
      </w:r>
    </w:p>
    <w:p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zastarjelosti i istrošenosti postojeće uredske i medicinske opreme te nabave nove,</w:t>
      </w:r>
    </w:p>
    <w:p w:rsidR="00F3107D" w:rsidRPr="007E55E3" w:rsidRDefault="00F3107D" w:rsidP="0035058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povećanja osnovice za obračun plaće u javnim službama i koeficijenata prema uredbi o nazivima radnih mjesta, uvjetima za raspored i koeficijenata za obračun plaće u javnoj službi koja stupa na snagu od 01. ožujka 2024. godine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  <w:u w:val="single"/>
        </w:rPr>
      </w:pPr>
      <w:r w:rsidRPr="007E55E3">
        <w:rPr>
          <w:rFonts w:cstheme="minorHAnsi"/>
          <w:b/>
          <w:sz w:val="24"/>
          <w:szCs w:val="24"/>
          <w:u w:val="single"/>
        </w:rPr>
        <w:t>Rezultat poslovanja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2023. godini je ostvaren manjak u iznosu od 11.724,96 eura, od toga je 1.508,55 eura pokriveno iz prenesenog viška prethodne 2022. godine te je rezultat poslovanja koji se prenosi u 2024. godinu manjak u iznosu 10.216,40 eura.    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2024. godini je ostvaren višak u iznosu od 1.683,92 eura, pa se preneseni manjak iz prethodne godine 2023.godine koji iznosi 10.216,40 eura pokriva ostvarenim viškom iz 2024. godine te je rezultat poslovanja koji se prenosi u 2025. godinu </w:t>
      </w:r>
      <w:r w:rsidRPr="007E55E3">
        <w:rPr>
          <w:rFonts w:cstheme="minorHAnsi"/>
          <w:b/>
          <w:sz w:val="24"/>
          <w:szCs w:val="24"/>
        </w:rPr>
        <w:t>manjak</w:t>
      </w:r>
      <w:r w:rsidRPr="007E55E3">
        <w:rPr>
          <w:rFonts w:cstheme="minorHAnsi"/>
          <w:sz w:val="24"/>
          <w:szCs w:val="24"/>
        </w:rPr>
        <w:t xml:space="preserve"> u iznosu </w:t>
      </w:r>
      <w:r w:rsidRPr="007E55E3">
        <w:rPr>
          <w:rFonts w:cstheme="minorHAnsi"/>
          <w:b/>
          <w:sz w:val="24"/>
          <w:szCs w:val="24"/>
        </w:rPr>
        <w:t>8.532,48</w:t>
      </w:r>
      <w:r w:rsidRPr="007E55E3">
        <w:rPr>
          <w:rFonts w:cstheme="minorHAnsi"/>
          <w:sz w:val="24"/>
          <w:szCs w:val="24"/>
        </w:rPr>
        <w:t xml:space="preserve"> eura.    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POSEBNI DIO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1211 Zakonski standard domova za starije osobe</w:t>
      </w: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A121101 – Materijalni rashodi domova za starije osobe </w:t>
      </w:r>
    </w:p>
    <w:p w:rsidR="00F3107D" w:rsidRPr="007E55E3" w:rsidRDefault="00F3107D" w:rsidP="00350583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4.4.1. – Decentralizirana sredstva – ukupno 254.179,00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100 %, a odnosi se na troškove bruto plaća i doprinosa na plaću za zaposlene.</w:t>
      </w:r>
    </w:p>
    <w:p w:rsidR="00F3107D" w:rsidRPr="007E55E3" w:rsidRDefault="00F3107D" w:rsidP="00350583">
      <w:pPr>
        <w:pStyle w:val="ListParagraph"/>
        <w:numPr>
          <w:ilvl w:val="1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6.2.1. – Donacije – proračunski korisnici – ukupno 3.759,36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197,55%.</w:t>
      </w:r>
    </w:p>
    <w:p w:rsidR="00F3107D" w:rsidRPr="007E55E3" w:rsidRDefault="00F3107D" w:rsidP="00350583">
      <w:pPr>
        <w:spacing w:line="240" w:lineRule="auto"/>
        <w:ind w:left="1440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 xml:space="preserve">U 2024. godini primljeno je 197,55% više donacija od fizičkih osoba i neprofitnih organizacija u robi, u obliku namirnica, materijala za </w:t>
      </w:r>
      <w:r w:rsidR="00845073" w:rsidRPr="007E55E3">
        <w:rPr>
          <w:rFonts w:cstheme="minorHAnsi"/>
          <w:sz w:val="24"/>
          <w:szCs w:val="24"/>
        </w:rPr>
        <w:t>higijenu</w:t>
      </w:r>
      <w:r w:rsidRPr="007E55E3">
        <w:rPr>
          <w:rFonts w:cstheme="minorHAnsi"/>
          <w:sz w:val="24"/>
          <w:szCs w:val="24"/>
        </w:rPr>
        <w:t>, materijala za zdravstvenu zaštitu, sitnog inventara, nego što je planirano.</w:t>
      </w: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A121102 – Investicijska ulaganja u domove za starije osobe</w:t>
      </w:r>
    </w:p>
    <w:p w:rsidR="00F3107D" w:rsidRPr="007E55E3" w:rsidRDefault="00F3107D" w:rsidP="0035058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4.4.1. – Opći prihodi i primici – 4.908,00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98,64 %, a odnosi se na sredstva primljena na ime hitnih intervencija radi učestalih popravaka stroja za pranje rublja zbog zastarjelosti, popravaka automobila te hitnu sanacija puknuća cjevovoda.</w:t>
      </w: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left="851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lastRenderedPageBreak/>
        <w:t xml:space="preserve">Aktivnost K121103 -  Kapitalna ulaganja za domove za starije osobe </w:t>
      </w:r>
    </w:p>
    <w:p w:rsidR="00F3107D" w:rsidRPr="007E55E3" w:rsidRDefault="00F3107D" w:rsidP="00350583">
      <w:pPr>
        <w:pStyle w:val="ListParagraph"/>
        <w:numPr>
          <w:ilvl w:val="0"/>
          <w:numId w:val="15"/>
        </w:numPr>
        <w:spacing w:after="0" w:line="240" w:lineRule="auto"/>
        <w:ind w:left="1418" w:hanging="284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Izvor financiranja: 4.4.1. – Decentralizirana sredstva – ukupno 7.965,23 </w:t>
      </w:r>
      <w:proofErr w:type="spellStart"/>
      <w:r w:rsidRPr="007E55E3">
        <w:rPr>
          <w:rFonts w:asciiTheme="minorHAnsi" w:eastAsiaTheme="minorHAnsi" w:hAnsiTheme="minorHAnsi" w:cstheme="minorHAnsi"/>
          <w:sz w:val="24"/>
          <w:szCs w:val="24"/>
        </w:rPr>
        <w:t>Eur</w:t>
      </w:r>
      <w:proofErr w:type="spellEnd"/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, </w:t>
      </w:r>
      <w:proofErr w:type="spellStart"/>
      <w:r w:rsidRPr="007E55E3">
        <w:rPr>
          <w:rFonts w:asciiTheme="minorHAnsi" w:eastAsia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 ostvarenja plana 99,60 % </w:t>
      </w:r>
    </w:p>
    <w:p w:rsidR="00F3107D" w:rsidRPr="007E55E3" w:rsidRDefault="00F3107D" w:rsidP="00350583">
      <w:pPr>
        <w:pStyle w:val="ListParagraph"/>
        <w:numPr>
          <w:ilvl w:val="0"/>
          <w:numId w:val="15"/>
        </w:numPr>
        <w:spacing w:after="0" w:line="240" w:lineRule="auto"/>
        <w:ind w:left="1560" w:hanging="426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Izvor financiranja: 6.2.1. - Donacije – proračunski korisnici – ukupno 4.293,16 </w:t>
      </w:r>
      <w:proofErr w:type="spellStart"/>
      <w:r w:rsidRPr="007E55E3">
        <w:rPr>
          <w:rFonts w:asciiTheme="minorHAnsi" w:eastAsiaTheme="minorHAnsi" w:hAnsiTheme="minorHAnsi" w:cstheme="minorHAnsi"/>
          <w:sz w:val="24"/>
          <w:szCs w:val="24"/>
        </w:rPr>
        <w:t>Eur</w:t>
      </w:r>
      <w:proofErr w:type="spellEnd"/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, </w:t>
      </w:r>
      <w:proofErr w:type="spellStart"/>
      <w:r w:rsidRPr="007E55E3">
        <w:rPr>
          <w:rFonts w:asciiTheme="minorHAnsi" w:eastAsia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 ostvarenja plana 100 %.</w:t>
      </w:r>
    </w:p>
    <w:p w:rsidR="00F3107D" w:rsidRPr="007E55E3" w:rsidRDefault="00F3107D" w:rsidP="00350583">
      <w:pPr>
        <w:pStyle w:val="ListParagraph"/>
        <w:spacing w:line="240" w:lineRule="auto"/>
        <w:ind w:left="1560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E55E3">
        <w:rPr>
          <w:rFonts w:asciiTheme="minorHAnsi" w:eastAsiaTheme="minorHAnsi" w:hAnsiTheme="minorHAnsi" w:cstheme="minorHAnsi"/>
          <w:sz w:val="24"/>
          <w:szCs w:val="24"/>
        </w:rPr>
        <w:t xml:space="preserve">U 2024. godini primljene su donacije medicinske i ostale opreme u robi, te sitni inventar od fizičkih osoba i pravnih osoba.         </w:t>
      </w:r>
    </w:p>
    <w:p w:rsidR="00F3107D" w:rsidRPr="007E55E3" w:rsidRDefault="00F3107D" w:rsidP="00350583">
      <w:pPr>
        <w:spacing w:line="240" w:lineRule="auto"/>
        <w:contextualSpacing/>
        <w:jc w:val="both"/>
        <w:rPr>
          <w:rFonts w:cstheme="minorHAnsi"/>
          <w:b/>
          <w:sz w:val="24"/>
          <w:szCs w:val="24"/>
        </w:rPr>
      </w:pPr>
      <w:r w:rsidRPr="007E55E3">
        <w:rPr>
          <w:rFonts w:cstheme="minorHAnsi"/>
          <w:b/>
          <w:sz w:val="24"/>
          <w:szCs w:val="24"/>
        </w:rPr>
        <w:t>Program 1213 Program ustanova u socijalnoj skrbi iznad standarda</w:t>
      </w: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hanging="359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Aktivnost A121301 Prigodne potpore ustanovama socijalne skrbi </w:t>
      </w:r>
    </w:p>
    <w:p w:rsidR="00F3107D" w:rsidRPr="007E55E3" w:rsidRDefault="00F3107D" w:rsidP="00350583">
      <w:pPr>
        <w:pStyle w:val="ListParagraph"/>
        <w:numPr>
          <w:ilvl w:val="0"/>
          <w:numId w:val="16"/>
        </w:numPr>
        <w:spacing w:after="0" w:line="240" w:lineRule="auto"/>
        <w:ind w:left="1560" w:hanging="426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1.1.1 - Opći prihodi i primici – ukupno 1.327,00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Eur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100,00 %.</w:t>
      </w:r>
    </w:p>
    <w:p w:rsidR="00F3107D" w:rsidRPr="007E55E3" w:rsidRDefault="00F3107D" w:rsidP="00350583">
      <w:pPr>
        <w:pStyle w:val="ListParagraph"/>
        <w:tabs>
          <w:tab w:val="left" w:pos="1418"/>
        </w:tabs>
        <w:spacing w:line="24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Sredstva primljena od osnivača (DNŽ), radi namjenskog utroška u kupnju poklona za Božić korisnicima smještenim u ustanovi.</w:t>
      </w:r>
    </w:p>
    <w:p w:rsidR="00F3107D" w:rsidRPr="007E55E3" w:rsidRDefault="00F3107D" w:rsidP="00350583">
      <w:pPr>
        <w:pStyle w:val="ListParagraph"/>
        <w:spacing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A121303 - Pružanje usluga smještaja, usluge izvaninstitucionalne skrbi i najma prostora</w:t>
      </w:r>
    </w:p>
    <w:p w:rsidR="00845073" w:rsidRPr="007E55E3" w:rsidRDefault="00845073" w:rsidP="00350583">
      <w:pPr>
        <w:pStyle w:val="ListParagraph"/>
        <w:spacing w:after="0" w:line="240" w:lineRule="auto"/>
        <w:ind w:left="785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Pr="007E55E3" w:rsidRDefault="00392D63" w:rsidP="00350583">
      <w:pPr>
        <w:spacing w:line="240" w:lineRule="auto"/>
        <w:ind w:left="567" w:hanging="567"/>
        <w:contextualSpacing/>
        <w:jc w:val="both"/>
        <w:rPr>
          <w:rFonts w:cstheme="minorHAnsi"/>
          <w:sz w:val="24"/>
          <w:szCs w:val="24"/>
        </w:rPr>
      </w:pPr>
      <w:r w:rsidRPr="007E55E3">
        <w:rPr>
          <w:rFonts w:cstheme="minorHAnsi"/>
          <w:sz w:val="24"/>
          <w:szCs w:val="24"/>
        </w:rPr>
        <w:t>RASHODI-KONTA RAZREDA 3 i</w:t>
      </w:r>
      <w:r w:rsidR="00F3107D" w:rsidRPr="007E55E3">
        <w:rPr>
          <w:rFonts w:cstheme="minorHAnsi"/>
          <w:sz w:val="24"/>
          <w:szCs w:val="24"/>
        </w:rPr>
        <w:t xml:space="preserve"> 4</w:t>
      </w:r>
    </w:p>
    <w:p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3.2.1. - Vlastiti prihodi – 7.485,80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99,98 %. </w:t>
      </w:r>
    </w:p>
    <w:p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Utrošeno na pokriće troška ostalih rashoda za zaposlene kao što su naknade za dugotrajno bolovanje, pomoć za rođenje </w:t>
      </w:r>
      <w:r w:rsidR="00392D63" w:rsidRPr="007E55E3">
        <w:rPr>
          <w:rFonts w:asciiTheme="minorHAnsi" w:hAnsiTheme="minorHAnsi" w:cstheme="minorHAnsi"/>
          <w:sz w:val="24"/>
          <w:szCs w:val="24"/>
        </w:rPr>
        <w:t>djeteta</w:t>
      </w:r>
      <w:r w:rsidRPr="007E55E3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uskrsnica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>, darovi djeci za Sv. Nikolu te jubilarne nagrade.</w:t>
      </w:r>
    </w:p>
    <w:p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4.3.1. - Prihodi za posebne namjene – ukupno 582.564,26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101,67 %. </w:t>
      </w:r>
    </w:p>
    <w:p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Pokriće najvećeg dijela materijalnih i financijskih rashoda te ostalih rashoda za zaposlene.</w:t>
      </w:r>
    </w:p>
    <w:p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Izvor financiranja: 4.3.1. - Prihodi za posebne namjene – ukupno 0,50 eura rashoda za nabavu uredskog materijala za rad socijalne radnice.</w:t>
      </w:r>
    </w:p>
    <w:p w:rsidR="00F3107D" w:rsidRPr="007E55E3" w:rsidRDefault="00F3107D" w:rsidP="00350583">
      <w:pPr>
        <w:pStyle w:val="ListParagraph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5.8.1. – Ostale pomoći – proračunski korisnici – ukupno 6.480,00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100,00%.</w:t>
      </w:r>
    </w:p>
    <w:p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Iskorišteno je jednako kao što je planirano za pokriće rashoda za električnu energiju od sredstava pomoći primljenih u obliku bonova i državnog proračuna Ministarstva za demografiju, obitelj, mlade i socijalnu politiku. </w:t>
      </w:r>
    </w:p>
    <w:p w:rsidR="00F3107D" w:rsidRPr="007E55E3" w:rsidRDefault="00F3107D" w:rsidP="00350583">
      <w:pPr>
        <w:pStyle w:val="ListParagraph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</w:p>
    <w:p w:rsidR="00F3107D" w:rsidRPr="007E55E3" w:rsidRDefault="00F3107D" w:rsidP="00350583">
      <w:pPr>
        <w:pStyle w:val="ListParagraph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Aktivnost K121306 – Poboljšanje i održavanje socijalnih ustanova</w:t>
      </w:r>
    </w:p>
    <w:p w:rsidR="00F3107D" w:rsidRPr="007E55E3" w:rsidRDefault="00F3107D" w:rsidP="00350583">
      <w:pPr>
        <w:pStyle w:val="ListParagraph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1.1.1. – Opći prihodi i primici – ukupno 95.885,00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100%. </w:t>
      </w:r>
    </w:p>
    <w:p w:rsidR="00F3107D" w:rsidRPr="007E55E3" w:rsidRDefault="00F3107D" w:rsidP="00350583">
      <w:pPr>
        <w:pStyle w:val="ListParagraph"/>
        <w:spacing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Pokriće u potpunosti za financiranje rashoda plaće.</w:t>
      </w:r>
    </w:p>
    <w:p w:rsidR="00F3107D" w:rsidRPr="007E55E3" w:rsidRDefault="00F3107D" w:rsidP="00350583">
      <w:pPr>
        <w:pStyle w:val="ListParagraph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 xml:space="preserve">Izvor financiranja: 1.1.1. – Opći prihodi i primitci – ukupno 32.622,63 eura, </w:t>
      </w:r>
      <w:proofErr w:type="spellStart"/>
      <w:r w:rsidRPr="007E55E3">
        <w:rPr>
          <w:rFonts w:asciiTheme="minorHAnsi" w:hAnsiTheme="minorHAnsi" w:cstheme="minorHAnsi"/>
          <w:sz w:val="24"/>
          <w:szCs w:val="24"/>
        </w:rPr>
        <w:t>index</w:t>
      </w:r>
      <w:proofErr w:type="spellEnd"/>
      <w:r w:rsidRPr="007E55E3">
        <w:rPr>
          <w:rFonts w:asciiTheme="minorHAnsi" w:hAnsiTheme="minorHAnsi" w:cstheme="minorHAnsi"/>
          <w:sz w:val="24"/>
          <w:szCs w:val="24"/>
        </w:rPr>
        <w:t xml:space="preserve"> ostvarenja plana iznosi 99,97%. </w:t>
      </w:r>
    </w:p>
    <w:p w:rsidR="00F3107D" w:rsidRPr="007E55E3" w:rsidRDefault="00F3107D" w:rsidP="00350583">
      <w:pPr>
        <w:pStyle w:val="ListParagraph"/>
        <w:spacing w:line="240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7E55E3">
        <w:rPr>
          <w:rFonts w:asciiTheme="minorHAnsi" w:hAnsiTheme="minorHAnsi" w:cstheme="minorHAnsi"/>
          <w:sz w:val="24"/>
          <w:szCs w:val="24"/>
        </w:rPr>
        <w:t>Iskorišteno je za projekt vatrodojavnog sustava unutar ustanove.</w:t>
      </w:r>
    </w:p>
    <w:sectPr w:rsidR="00F3107D" w:rsidRPr="007E55E3" w:rsidSect="006318A3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309" w:rsidRDefault="00964309" w:rsidP="00373D6C">
      <w:pPr>
        <w:spacing w:after="0" w:line="240" w:lineRule="auto"/>
      </w:pPr>
      <w:r>
        <w:separator/>
      </w:r>
    </w:p>
  </w:endnote>
  <w:endnote w:type="continuationSeparator" w:id="0">
    <w:p w:rsidR="00964309" w:rsidRDefault="00964309" w:rsidP="0037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9109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55E3" w:rsidRDefault="007E55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0583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7E55E3" w:rsidRDefault="007E5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309" w:rsidRDefault="00964309" w:rsidP="00373D6C">
      <w:pPr>
        <w:spacing w:after="0" w:line="240" w:lineRule="auto"/>
      </w:pPr>
      <w:r>
        <w:separator/>
      </w:r>
    </w:p>
  </w:footnote>
  <w:footnote w:type="continuationSeparator" w:id="0">
    <w:p w:rsidR="00964309" w:rsidRDefault="00964309" w:rsidP="0037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lang w:val="hr-HR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lang w:val="hr-HR"/>
      </w:rPr>
    </w:lvl>
  </w:abstractNum>
  <w:abstractNum w:abstractNumId="3" w15:restartNumberingAfterBreak="0">
    <w:nsid w:val="01D9001C"/>
    <w:multiLevelType w:val="hybridMultilevel"/>
    <w:tmpl w:val="370E69FC"/>
    <w:lvl w:ilvl="0" w:tplc="B46292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763E4A"/>
    <w:multiLevelType w:val="hybridMultilevel"/>
    <w:tmpl w:val="A46A1288"/>
    <w:lvl w:ilvl="0" w:tplc="041A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13734B39"/>
    <w:multiLevelType w:val="hybridMultilevel"/>
    <w:tmpl w:val="14F2EC46"/>
    <w:lvl w:ilvl="0" w:tplc="5A9461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2" w:hanging="360"/>
      </w:pPr>
    </w:lvl>
    <w:lvl w:ilvl="2" w:tplc="041A001B" w:tentative="1">
      <w:start w:val="1"/>
      <w:numFmt w:val="lowerRoman"/>
      <w:lvlText w:val="%3."/>
      <w:lvlJc w:val="right"/>
      <w:pPr>
        <w:ind w:left="2532" w:hanging="180"/>
      </w:pPr>
    </w:lvl>
    <w:lvl w:ilvl="3" w:tplc="041A000F" w:tentative="1">
      <w:start w:val="1"/>
      <w:numFmt w:val="decimal"/>
      <w:lvlText w:val="%4."/>
      <w:lvlJc w:val="left"/>
      <w:pPr>
        <w:ind w:left="3252" w:hanging="360"/>
      </w:pPr>
    </w:lvl>
    <w:lvl w:ilvl="4" w:tplc="041A0019" w:tentative="1">
      <w:start w:val="1"/>
      <w:numFmt w:val="lowerLetter"/>
      <w:lvlText w:val="%5."/>
      <w:lvlJc w:val="left"/>
      <w:pPr>
        <w:ind w:left="3972" w:hanging="360"/>
      </w:pPr>
    </w:lvl>
    <w:lvl w:ilvl="5" w:tplc="041A001B" w:tentative="1">
      <w:start w:val="1"/>
      <w:numFmt w:val="lowerRoman"/>
      <w:lvlText w:val="%6."/>
      <w:lvlJc w:val="right"/>
      <w:pPr>
        <w:ind w:left="4692" w:hanging="180"/>
      </w:pPr>
    </w:lvl>
    <w:lvl w:ilvl="6" w:tplc="041A000F" w:tentative="1">
      <w:start w:val="1"/>
      <w:numFmt w:val="decimal"/>
      <w:lvlText w:val="%7."/>
      <w:lvlJc w:val="left"/>
      <w:pPr>
        <w:ind w:left="5412" w:hanging="360"/>
      </w:pPr>
    </w:lvl>
    <w:lvl w:ilvl="7" w:tplc="041A0019" w:tentative="1">
      <w:start w:val="1"/>
      <w:numFmt w:val="lowerLetter"/>
      <w:lvlText w:val="%8."/>
      <w:lvlJc w:val="left"/>
      <w:pPr>
        <w:ind w:left="6132" w:hanging="360"/>
      </w:pPr>
    </w:lvl>
    <w:lvl w:ilvl="8" w:tplc="041A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6" w15:restartNumberingAfterBreak="0">
    <w:nsid w:val="146E7538"/>
    <w:multiLevelType w:val="hybridMultilevel"/>
    <w:tmpl w:val="60DA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13563"/>
    <w:multiLevelType w:val="hybridMultilevel"/>
    <w:tmpl w:val="A9BAC436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014B4"/>
    <w:multiLevelType w:val="hybridMultilevel"/>
    <w:tmpl w:val="647ED274"/>
    <w:lvl w:ilvl="0" w:tplc="041A000F">
      <w:start w:val="1"/>
      <w:numFmt w:val="decimal"/>
      <w:lvlText w:val="%1."/>
      <w:lvlJc w:val="left"/>
      <w:pPr>
        <w:ind w:left="785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F20762"/>
    <w:multiLevelType w:val="hybridMultilevel"/>
    <w:tmpl w:val="CED42D4C"/>
    <w:lvl w:ilvl="0" w:tplc="C65E7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D56BE"/>
    <w:multiLevelType w:val="hybridMultilevel"/>
    <w:tmpl w:val="1FECEFE6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/>
      </w:rPr>
    </w:lvl>
    <w:lvl w:ilvl="1" w:tplc="5A9461BA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D4643"/>
    <w:multiLevelType w:val="hybridMultilevel"/>
    <w:tmpl w:val="6A0260B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F560B5"/>
    <w:multiLevelType w:val="multilevel"/>
    <w:tmpl w:val="BC5C9E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u w:val="single"/>
      </w:rPr>
    </w:lvl>
  </w:abstractNum>
  <w:abstractNum w:abstractNumId="13" w15:restartNumberingAfterBreak="0">
    <w:nsid w:val="4B1C3217"/>
    <w:multiLevelType w:val="hybridMultilevel"/>
    <w:tmpl w:val="38D80224"/>
    <w:lvl w:ilvl="0" w:tplc="334A1104">
      <w:start w:val="1"/>
      <w:numFmt w:val="lowerLetter"/>
      <w:lvlText w:val="%1)"/>
      <w:lvlJc w:val="left"/>
      <w:pPr>
        <w:ind w:left="1200" w:hanging="360"/>
      </w:pPr>
      <w:rPr>
        <w:rFonts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4C8545EF"/>
    <w:multiLevelType w:val="hybridMultilevel"/>
    <w:tmpl w:val="EBE2033C"/>
    <w:lvl w:ilvl="0" w:tplc="6254B42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5A9461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11909"/>
    <w:multiLevelType w:val="hybridMultilevel"/>
    <w:tmpl w:val="38081B3C"/>
    <w:lvl w:ilvl="0" w:tplc="08FC230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/>
      </w:rPr>
    </w:lvl>
    <w:lvl w:ilvl="1" w:tplc="5A9461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90CA0"/>
    <w:multiLevelType w:val="hybridMultilevel"/>
    <w:tmpl w:val="38D80224"/>
    <w:lvl w:ilvl="0" w:tplc="334A1104">
      <w:start w:val="1"/>
      <w:numFmt w:val="lowerLetter"/>
      <w:lvlText w:val="%1)"/>
      <w:lvlJc w:val="left"/>
      <w:pPr>
        <w:ind w:left="1200" w:hanging="360"/>
      </w:pPr>
      <w:rPr>
        <w:rFonts w:hint="default"/>
        <w:sz w:val="24"/>
      </w:r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661B7054"/>
    <w:multiLevelType w:val="hybridMultilevel"/>
    <w:tmpl w:val="02A864A4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101BC3"/>
    <w:multiLevelType w:val="hybridMultilevel"/>
    <w:tmpl w:val="0CE4FEF0"/>
    <w:lvl w:ilvl="0" w:tplc="D704623A">
      <w:start w:val="1"/>
      <w:numFmt w:val="lowerLetter"/>
      <w:lvlText w:val="%1)"/>
      <w:lvlJc w:val="left"/>
      <w:pPr>
        <w:ind w:left="1314" w:hanging="360"/>
      </w:pPr>
      <w:rPr>
        <w:rFonts w:hint="default"/>
        <w:b w:val="0"/>
        <w:i w:val="0"/>
      </w:rPr>
    </w:lvl>
    <w:lvl w:ilvl="1" w:tplc="5A9461BA">
      <w:start w:val="1"/>
      <w:numFmt w:val="lowerLetter"/>
      <w:lvlText w:val="%2)"/>
      <w:lvlJc w:val="left"/>
      <w:pPr>
        <w:ind w:left="1596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688" w:hanging="180"/>
      </w:pPr>
    </w:lvl>
    <w:lvl w:ilvl="3" w:tplc="041A000F" w:tentative="1">
      <w:start w:val="1"/>
      <w:numFmt w:val="decimal"/>
      <w:lvlText w:val="%4."/>
      <w:lvlJc w:val="left"/>
      <w:pPr>
        <w:ind w:left="3408" w:hanging="360"/>
      </w:pPr>
    </w:lvl>
    <w:lvl w:ilvl="4" w:tplc="041A0019" w:tentative="1">
      <w:start w:val="1"/>
      <w:numFmt w:val="lowerLetter"/>
      <w:lvlText w:val="%5."/>
      <w:lvlJc w:val="left"/>
      <w:pPr>
        <w:ind w:left="4128" w:hanging="360"/>
      </w:pPr>
    </w:lvl>
    <w:lvl w:ilvl="5" w:tplc="041A001B" w:tentative="1">
      <w:start w:val="1"/>
      <w:numFmt w:val="lowerRoman"/>
      <w:lvlText w:val="%6."/>
      <w:lvlJc w:val="right"/>
      <w:pPr>
        <w:ind w:left="4848" w:hanging="180"/>
      </w:pPr>
    </w:lvl>
    <w:lvl w:ilvl="6" w:tplc="041A000F" w:tentative="1">
      <w:start w:val="1"/>
      <w:numFmt w:val="decimal"/>
      <w:lvlText w:val="%7."/>
      <w:lvlJc w:val="left"/>
      <w:pPr>
        <w:ind w:left="5568" w:hanging="360"/>
      </w:pPr>
    </w:lvl>
    <w:lvl w:ilvl="7" w:tplc="041A0019" w:tentative="1">
      <w:start w:val="1"/>
      <w:numFmt w:val="lowerLetter"/>
      <w:lvlText w:val="%8."/>
      <w:lvlJc w:val="left"/>
      <w:pPr>
        <w:ind w:left="6288" w:hanging="360"/>
      </w:pPr>
    </w:lvl>
    <w:lvl w:ilvl="8" w:tplc="041A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19" w15:restartNumberingAfterBreak="0">
    <w:nsid w:val="76DA4E34"/>
    <w:multiLevelType w:val="hybridMultilevel"/>
    <w:tmpl w:val="02A864A4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2"/>
  </w:num>
  <w:num w:numId="5">
    <w:abstractNumId w:val="3"/>
  </w:num>
  <w:num w:numId="6">
    <w:abstractNumId w:val="15"/>
  </w:num>
  <w:num w:numId="7">
    <w:abstractNumId w:val="16"/>
  </w:num>
  <w:num w:numId="8">
    <w:abstractNumId w:val="17"/>
  </w:num>
  <w:num w:numId="9">
    <w:abstractNumId w:val="10"/>
  </w:num>
  <w:num w:numId="10">
    <w:abstractNumId w:val="8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18"/>
  </w:num>
  <w:num w:numId="16">
    <w:abstractNumId w:val="13"/>
  </w:num>
  <w:num w:numId="1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arPagination" w:val="True"/>
    <w:docVar w:name="varZoom" w:val="100"/>
  </w:docVars>
  <w:rsids>
    <w:rsidRoot w:val="00B03D0E"/>
    <w:rsid w:val="00001AE6"/>
    <w:rsid w:val="00007DB1"/>
    <w:rsid w:val="00015E51"/>
    <w:rsid w:val="00017FB6"/>
    <w:rsid w:val="00021302"/>
    <w:rsid w:val="0002319A"/>
    <w:rsid w:val="000248AD"/>
    <w:rsid w:val="000263AB"/>
    <w:rsid w:val="00041BE9"/>
    <w:rsid w:val="000455AC"/>
    <w:rsid w:val="00054606"/>
    <w:rsid w:val="00064543"/>
    <w:rsid w:val="000661E3"/>
    <w:rsid w:val="000744FB"/>
    <w:rsid w:val="000758B1"/>
    <w:rsid w:val="00081AEA"/>
    <w:rsid w:val="00084A5A"/>
    <w:rsid w:val="00085818"/>
    <w:rsid w:val="0008711A"/>
    <w:rsid w:val="00090A92"/>
    <w:rsid w:val="00094D71"/>
    <w:rsid w:val="0009705F"/>
    <w:rsid w:val="000A119F"/>
    <w:rsid w:val="000A6C19"/>
    <w:rsid w:val="000B67C6"/>
    <w:rsid w:val="000C259C"/>
    <w:rsid w:val="000C3984"/>
    <w:rsid w:val="000C66A3"/>
    <w:rsid w:val="000E6CBE"/>
    <w:rsid w:val="000E798D"/>
    <w:rsid w:val="000F519C"/>
    <w:rsid w:val="000F70B2"/>
    <w:rsid w:val="000F73EC"/>
    <w:rsid w:val="00111B39"/>
    <w:rsid w:val="00112449"/>
    <w:rsid w:val="00112742"/>
    <w:rsid w:val="00120724"/>
    <w:rsid w:val="001271DA"/>
    <w:rsid w:val="00127E20"/>
    <w:rsid w:val="00131057"/>
    <w:rsid w:val="00133C6A"/>
    <w:rsid w:val="0014070E"/>
    <w:rsid w:val="0014439E"/>
    <w:rsid w:val="0014556D"/>
    <w:rsid w:val="00152250"/>
    <w:rsid w:val="00155283"/>
    <w:rsid w:val="00155F80"/>
    <w:rsid w:val="00156DAE"/>
    <w:rsid w:val="00162030"/>
    <w:rsid w:val="00162C07"/>
    <w:rsid w:val="00180705"/>
    <w:rsid w:val="0018620C"/>
    <w:rsid w:val="00192318"/>
    <w:rsid w:val="0019575F"/>
    <w:rsid w:val="00197E0C"/>
    <w:rsid w:val="001A188C"/>
    <w:rsid w:val="001A2E69"/>
    <w:rsid w:val="001B57BB"/>
    <w:rsid w:val="001B6E50"/>
    <w:rsid w:val="001C0547"/>
    <w:rsid w:val="001C1044"/>
    <w:rsid w:val="001C184D"/>
    <w:rsid w:val="001C2D9E"/>
    <w:rsid w:val="001D2442"/>
    <w:rsid w:val="001E51CB"/>
    <w:rsid w:val="001E5CCE"/>
    <w:rsid w:val="001E7B52"/>
    <w:rsid w:val="002009FB"/>
    <w:rsid w:val="0020667A"/>
    <w:rsid w:val="0021150E"/>
    <w:rsid w:val="00224616"/>
    <w:rsid w:val="0023249E"/>
    <w:rsid w:val="00232DF5"/>
    <w:rsid w:val="00236256"/>
    <w:rsid w:val="0023751D"/>
    <w:rsid w:val="0024592E"/>
    <w:rsid w:val="0024754D"/>
    <w:rsid w:val="0025450B"/>
    <w:rsid w:val="002551A6"/>
    <w:rsid w:val="0026115B"/>
    <w:rsid w:val="00266C54"/>
    <w:rsid w:val="00274EC6"/>
    <w:rsid w:val="00281636"/>
    <w:rsid w:val="0028487F"/>
    <w:rsid w:val="00290187"/>
    <w:rsid w:val="00291294"/>
    <w:rsid w:val="00297126"/>
    <w:rsid w:val="0029792A"/>
    <w:rsid w:val="002A6870"/>
    <w:rsid w:val="002B5A94"/>
    <w:rsid w:val="002C22FB"/>
    <w:rsid w:val="002C3418"/>
    <w:rsid w:val="002C7331"/>
    <w:rsid w:val="002C7C5A"/>
    <w:rsid w:val="002E3EA6"/>
    <w:rsid w:val="002E47EE"/>
    <w:rsid w:val="002E4DB1"/>
    <w:rsid w:val="002E6AF5"/>
    <w:rsid w:val="002F6F9C"/>
    <w:rsid w:val="0030538B"/>
    <w:rsid w:val="00316CB9"/>
    <w:rsid w:val="003239BA"/>
    <w:rsid w:val="00323D40"/>
    <w:rsid w:val="003271B5"/>
    <w:rsid w:val="00332A25"/>
    <w:rsid w:val="0034291D"/>
    <w:rsid w:val="00344267"/>
    <w:rsid w:val="003470F0"/>
    <w:rsid w:val="00350583"/>
    <w:rsid w:val="0035444D"/>
    <w:rsid w:val="0035742A"/>
    <w:rsid w:val="00361CD8"/>
    <w:rsid w:val="003637AA"/>
    <w:rsid w:val="0036398B"/>
    <w:rsid w:val="00364E67"/>
    <w:rsid w:val="0037154F"/>
    <w:rsid w:val="00372DEE"/>
    <w:rsid w:val="00373D6C"/>
    <w:rsid w:val="00390F7F"/>
    <w:rsid w:val="00392D63"/>
    <w:rsid w:val="00395B92"/>
    <w:rsid w:val="00396E29"/>
    <w:rsid w:val="003A1210"/>
    <w:rsid w:val="003B0852"/>
    <w:rsid w:val="003C7717"/>
    <w:rsid w:val="003C7795"/>
    <w:rsid w:val="003D081C"/>
    <w:rsid w:val="00400FC4"/>
    <w:rsid w:val="004054EA"/>
    <w:rsid w:val="0041023E"/>
    <w:rsid w:val="00410406"/>
    <w:rsid w:val="0041200E"/>
    <w:rsid w:val="00414C9E"/>
    <w:rsid w:val="00415831"/>
    <w:rsid w:val="00441EAF"/>
    <w:rsid w:val="00442903"/>
    <w:rsid w:val="00453CA3"/>
    <w:rsid w:val="00461B83"/>
    <w:rsid w:val="00463FAC"/>
    <w:rsid w:val="00475F1C"/>
    <w:rsid w:val="00480672"/>
    <w:rsid w:val="00483A5B"/>
    <w:rsid w:val="004844D4"/>
    <w:rsid w:val="004871E6"/>
    <w:rsid w:val="004940CA"/>
    <w:rsid w:val="004B37A3"/>
    <w:rsid w:val="004B4EE6"/>
    <w:rsid w:val="004B50CB"/>
    <w:rsid w:val="004C1950"/>
    <w:rsid w:val="004C1DC8"/>
    <w:rsid w:val="004C23D9"/>
    <w:rsid w:val="004D0D72"/>
    <w:rsid w:val="004D3644"/>
    <w:rsid w:val="004D62FD"/>
    <w:rsid w:val="004E65A7"/>
    <w:rsid w:val="004F0C59"/>
    <w:rsid w:val="004F131D"/>
    <w:rsid w:val="004F1361"/>
    <w:rsid w:val="00502141"/>
    <w:rsid w:val="00506DD7"/>
    <w:rsid w:val="00511513"/>
    <w:rsid w:val="005209C8"/>
    <w:rsid w:val="00532577"/>
    <w:rsid w:val="00565730"/>
    <w:rsid w:val="0057198F"/>
    <w:rsid w:val="005746B9"/>
    <w:rsid w:val="00576A7C"/>
    <w:rsid w:val="00586D56"/>
    <w:rsid w:val="0059126A"/>
    <w:rsid w:val="00593ECE"/>
    <w:rsid w:val="0059470A"/>
    <w:rsid w:val="0059649F"/>
    <w:rsid w:val="005A5D32"/>
    <w:rsid w:val="005B04FD"/>
    <w:rsid w:val="005B5656"/>
    <w:rsid w:val="005C5713"/>
    <w:rsid w:val="005C712C"/>
    <w:rsid w:val="005E0E93"/>
    <w:rsid w:val="005E45C7"/>
    <w:rsid w:val="005F1077"/>
    <w:rsid w:val="005F1538"/>
    <w:rsid w:val="005F21ED"/>
    <w:rsid w:val="005F468D"/>
    <w:rsid w:val="005F72E5"/>
    <w:rsid w:val="00601FD2"/>
    <w:rsid w:val="00602D58"/>
    <w:rsid w:val="00611811"/>
    <w:rsid w:val="0062161D"/>
    <w:rsid w:val="00621A4F"/>
    <w:rsid w:val="006318A3"/>
    <w:rsid w:val="00636829"/>
    <w:rsid w:val="0064285D"/>
    <w:rsid w:val="00642F56"/>
    <w:rsid w:val="00651DC8"/>
    <w:rsid w:val="00660BCF"/>
    <w:rsid w:val="00664F7C"/>
    <w:rsid w:val="0067230C"/>
    <w:rsid w:val="00676B35"/>
    <w:rsid w:val="00686FBA"/>
    <w:rsid w:val="00695C89"/>
    <w:rsid w:val="006B44BB"/>
    <w:rsid w:val="006B7624"/>
    <w:rsid w:val="006E01D3"/>
    <w:rsid w:val="006E0EAF"/>
    <w:rsid w:val="006E4EAE"/>
    <w:rsid w:val="00701644"/>
    <w:rsid w:val="00705A6D"/>
    <w:rsid w:val="00706CAF"/>
    <w:rsid w:val="00714616"/>
    <w:rsid w:val="00715102"/>
    <w:rsid w:val="0072231E"/>
    <w:rsid w:val="00722651"/>
    <w:rsid w:val="00727A55"/>
    <w:rsid w:val="00746995"/>
    <w:rsid w:val="00751E11"/>
    <w:rsid w:val="00752D48"/>
    <w:rsid w:val="007602DA"/>
    <w:rsid w:val="00760C66"/>
    <w:rsid w:val="007643C1"/>
    <w:rsid w:val="00766C6B"/>
    <w:rsid w:val="00772AB7"/>
    <w:rsid w:val="0077538D"/>
    <w:rsid w:val="007819AF"/>
    <w:rsid w:val="007870A5"/>
    <w:rsid w:val="00791AE9"/>
    <w:rsid w:val="0079262B"/>
    <w:rsid w:val="00793F2E"/>
    <w:rsid w:val="007952B1"/>
    <w:rsid w:val="00795D4D"/>
    <w:rsid w:val="007A1EDB"/>
    <w:rsid w:val="007B143D"/>
    <w:rsid w:val="007B189B"/>
    <w:rsid w:val="007B2513"/>
    <w:rsid w:val="007B28FE"/>
    <w:rsid w:val="007B2ABB"/>
    <w:rsid w:val="007C1F9B"/>
    <w:rsid w:val="007D1C62"/>
    <w:rsid w:val="007D433A"/>
    <w:rsid w:val="007D47CA"/>
    <w:rsid w:val="007E211E"/>
    <w:rsid w:val="007E55E3"/>
    <w:rsid w:val="007F0568"/>
    <w:rsid w:val="007F3AC2"/>
    <w:rsid w:val="007F5D50"/>
    <w:rsid w:val="007F6789"/>
    <w:rsid w:val="007F7D6C"/>
    <w:rsid w:val="00802FF9"/>
    <w:rsid w:val="00806405"/>
    <w:rsid w:val="008068A5"/>
    <w:rsid w:val="0080736F"/>
    <w:rsid w:val="008076DC"/>
    <w:rsid w:val="00815CC8"/>
    <w:rsid w:val="00820B60"/>
    <w:rsid w:val="008374B5"/>
    <w:rsid w:val="00840300"/>
    <w:rsid w:val="00845073"/>
    <w:rsid w:val="00852E43"/>
    <w:rsid w:val="00856CEF"/>
    <w:rsid w:val="0086128A"/>
    <w:rsid w:val="00861D9A"/>
    <w:rsid w:val="008648BF"/>
    <w:rsid w:val="00864999"/>
    <w:rsid w:val="00871188"/>
    <w:rsid w:val="00871D76"/>
    <w:rsid w:val="00882A89"/>
    <w:rsid w:val="00885F3C"/>
    <w:rsid w:val="008925E3"/>
    <w:rsid w:val="008A214E"/>
    <w:rsid w:val="008C3727"/>
    <w:rsid w:val="008D2D33"/>
    <w:rsid w:val="008D42DC"/>
    <w:rsid w:val="008F4074"/>
    <w:rsid w:val="008F49DF"/>
    <w:rsid w:val="008F728C"/>
    <w:rsid w:val="008F7538"/>
    <w:rsid w:val="008F774B"/>
    <w:rsid w:val="009029C3"/>
    <w:rsid w:val="00904F62"/>
    <w:rsid w:val="00907643"/>
    <w:rsid w:val="0091339A"/>
    <w:rsid w:val="00913A13"/>
    <w:rsid w:val="009165A0"/>
    <w:rsid w:val="009213B4"/>
    <w:rsid w:val="00922301"/>
    <w:rsid w:val="00927175"/>
    <w:rsid w:val="009351D0"/>
    <w:rsid w:val="00945749"/>
    <w:rsid w:val="00946616"/>
    <w:rsid w:val="00951D0F"/>
    <w:rsid w:val="009605AF"/>
    <w:rsid w:val="00961128"/>
    <w:rsid w:val="009612DA"/>
    <w:rsid w:val="00961EDE"/>
    <w:rsid w:val="00964309"/>
    <w:rsid w:val="00975B27"/>
    <w:rsid w:val="00975CD2"/>
    <w:rsid w:val="00984399"/>
    <w:rsid w:val="00992143"/>
    <w:rsid w:val="00993924"/>
    <w:rsid w:val="0099712F"/>
    <w:rsid w:val="009A0D4F"/>
    <w:rsid w:val="009A586A"/>
    <w:rsid w:val="009B102E"/>
    <w:rsid w:val="009D4F5C"/>
    <w:rsid w:val="009E0AA8"/>
    <w:rsid w:val="009E1E07"/>
    <w:rsid w:val="009E32F4"/>
    <w:rsid w:val="009E400E"/>
    <w:rsid w:val="009E420F"/>
    <w:rsid w:val="009F0615"/>
    <w:rsid w:val="009F1C83"/>
    <w:rsid w:val="009F3D8C"/>
    <w:rsid w:val="009F5956"/>
    <w:rsid w:val="009F5BEA"/>
    <w:rsid w:val="00A024AB"/>
    <w:rsid w:val="00A05A1E"/>
    <w:rsid w:val="00A060A4"/>
    <w:rsid w:val="00A07B42"/>
    <w:rsid w:val="00A10A1D"/>
    <w:rsid w:val="00A12519"/>
    <w:rsid w:val="00A143DE"/>
    <w:rsid w:val="00A145BB"/>
    <w:rsid w:val="00A27FC8"/>
    <w:rsid w:val="00A32773"/>
    <w:rsid w:val="00A33BEE"/>
    <w:rsid w:val="00A45E24"/>
    <w:rsid w:val="00A53B35"/>
    <w:rsid w:val="00A74286"/>
    <w:rsid w:val="00A749E0"/>
    <w:rsid w:val="00A80C5C"/>
    <w:rsid w:val="00A84BE3"/>
    <w:rsid w:val="00A860CF"/>
    <w:rsid w:val="00A87EF1"/>
    <w:rsid w:val="00A9286D"/>
    <w:rsid w:val="00A94F21"/>
    <w:rsid w:val="00A97BF8"/>
    <w:rsid w:val="00AA6DEC"/>
    <w:rsid w:val="00AB7B02"/>
    <w:rsid w:val="00AB7D09"/>
    <w:rsid w:val="00AD5C4D"/>
    <w:rsid w:val="00AD7D1D"/>
    <w:rsid w:val="00AF1F11"/>
    <w:rsid w:val="00AF1FAD"/>
    <w:rsid w:val="00B03D0E"/>
    <w:rsid w:val="00B0539A"/>
    <w:rsid w:val="00B272C1"/>
    <w:rsid w:val="00B30106"/>
    <w:rsid w:val="00B34A7E"/>
    <w:rsid w:val="00B37EA4"/>
    <w:rsid w:val="00B44494"/>
    <w:rsid w:val="00B53740"/>
    <w:rsid w:val="00B55DBF"/>
    <w:rsid w:val="00B57A6D"/>
    <w:rsid w:val="00B60C78"/>
    <w:rsid w:val="00B63D1C"/>
    <w:rsid w:val="00B74223"/>
    <w:rsid w:val="00B74634"/>
    <w:rsid w:val="00B82AB5"/>
    <w:rsid w:val="00B93C99"/>
    <w:rsid w:val="00BA0896"/>
    <w:rsid w:val="00BB02F2"/>
    <w:rsid w:val="00BB4AE0"/>
    <w:rsid w:val="00BC1C3E"/>
    <w:rsid w:val="00BC6191"/>
    <w:rsid w:val="00BE1223"/>
    <w:rsid w:val="00BE14E2"/>
    <w:rsid w:val="00BE31F8"/>
    <w:rsid w:val="00BF1C12"/>
    <w:rsid w:val="00BF4AF3"/>
    <w:rsid w:val="00BF627F"/>
    <w:rsid w:val="00C00637"/>
    <w:rsid w:val="00C01314"/>
    <w:rsid w:val="00C02390"/>
    <w:rsid w:val="00C06A4A"/>
    <w:rsid w:val="00C155BA"/>
    <w:rsid w:val="00C21350"/>
    <w:rsid w:val="00C378C7"/>
    <w:rsid w:val="00C4006B"/>
    <w:rsid w:val="00C40111"/>
    <w:rsid w:val="00C45902"/>
    <w:rsid w:val="00C53DCC"/>
    <w:rsid w:val="00C5592A"/>
    <w:rsid w:val="00C5740D"/>
    <w:rsid w:val="00C64133"/>
    <w:rsid w:val="00C74F54"/>
    <w:rsid w:val="00C91B6C"/>
    <w:rsid w:val="00C950A1"/>
    <w:rsid w:val="00C96093"/>
    <w:rsid w:val="00C96FD0"/>
    <w:rsid w:val="00CC1C29"/>
    <w:rsid w:val="00CC3E8E"/>
    <w:rsid w:val="00CC4FAE"/>
    <w:rsid w:val="00CC5EEB"/>
    <w:rsid w:val="00CC768F"/>
    <w:rsid w:val="00CD2FB2"/>
    <w:rsid w:val="00CD72E1"/>
    <w:rsid w:val="00CF1D1E"/>
    <w:rsid w:val="00CF6B76"/>
    <w:rsid w:val="00D000B3"/>
    <w:rsid w:val="00D0478A"/>
    <w:rsid w:val="00D04C13"/>
    <w:rsid w:val="00D065E2"/>
    <w:rsid w:val="00D07344"/>
    <w:rsid w:val="00D10964"/>
    <w:rsid w:val="00D11045"/>
    <w:rsid w:val="00D12858"/>
    <w:rsid w:val="00D17F67"/>
    <w:rsid w:val="00D23B04"/>
    <w:rsid w:val="00D30814"/>
    <w:rsid w:val="00D320C2"/>
    <w:rsid w:val="00D50AD8"/>
    <w:rsid w:val="00D51411"/>
    <w:rsid w:val="00D55063"/>
    <w:rsid w:val="00D6183B"/>
    <w:rsid w:val="00D71C7C"/>
    <w:rsid w:val="00D76EB6"/>
    <w:rsid w:val="00D770E6"/>
    <w:rsid w:val="00D84B72"/>
    <w:rsid w:val="00D84D18"/>
    <w:rsid w:val="00D87119"/>
    <w:rsid w:val="00D90B84"/>
    <w:rsid w:val="00D9231D"/>
    <w:rsid w:val="00D94BCC"/>
    <w:rsid w:val="00DA0E20"/>
    <w:rsid w:val="00DD3496"/>
    <w:rsid w:val="00DD6060"/>
    <w:rsid w:val="00DE259D"/>
    <w:rsid w:val="00DF5388"/>
    <w:rsid w:val="00DF7AED"/>
    <w:rsid w:val="00E02A64"/>
    <w:rsid w:val="00E23056"/>
    <w:rsid w:val="00E36A39"/>
    <w:rsid w:val="00E40654"/>
    <w:rsid w:val="00E40CB1"/>
    <w:rsid w:val="00E43444"/>
    <w:rsid w:val="00E5250D"/>
    <w:rsid w:val="00E54D0C"/>
    <w:rsid w:val="00E63B58"/>
    <w:rsid w:val="00E7063E"/>
    <w:rsid w:val="00E7572C"/>
    <w:rsid w:val="00E8047A"/>
    <w:rsid w:val="00E84F72"/>
    <w:rsid w:val="00E93805"/>
    <w:rsid w:val="00EA0EAB"/>
    <w:rsid w:val="00EA146B"/>
    <w:rsid w:val="00EA6CC8"/>
    <w:rsid w:val="00EB147D"/>
    <w:rsid w:val="00EB78ED"/>
    <w:rsid w:val="00EC1343"/>
    <w:rsid w:val="00ED3C1C"/>
    <w:rsid w:val="00ED4EAA"/>
    <w:rsid w:val="00EE2B87"/>
    <w:rsid w:val="00EE2CA8"/>
    <w:rsid w:val="00EE39E2"/>
    <w:rsid w:val="00EE42F8"/>
    <w:rsid w:val="00EF43A6"/>
    <w:rsid w:val="00EF5A40"/>
    <w:rsid w:val="00EF65E3"/>
    <w:rsid w:val="00EF7B43"/>
    <w:rsid w:val="00F01CB0"/>
    <w:rsid w:val="00F03449"/>
    <w:rsid w:val="00F05A65"/>
    <w:rsid w:val="00F10917"/>
    <w:rsid w:val="00F1347E"/>
    <w:rsid w:val="00F2532A"/>
    <w:rsid w:val="00F26301"/>
    <w:rsid w:val="00F3107D"/>
    <w:rsid w:val="00F3168C"/>
    <w:rsid w:val="00F31E0C"/>
    <w:rsid w:val="00F328F6"/>
    <w:rsid w:val="00F34F20"/>
    <w:rsid w:val="00F57F67"/>
    <w:rsid w:val="00F62A14"/>
    <w:rsid w:val="00F6648E"/>
    <w:rsid w:val="00F766F5"/>
    <w:rsid w:val="00F81F76"/>
    <w:rsid w:val="00F90587"/>
    <w:rsid w:val="00F940F5"/>
    <w:rsid w:val="00F94714"/>
    <w:rsid w:val="00F95297"/>
    <w:rsid w:val="00FA2BFE"/>
    <w:rsid w:val="00FB0602"/>
    <w:rsid w:val="00FD396A"/>
    <w:rsid w:val="00FD5978"/>
    <w:rsid w:val="00FE073B"/>
    <w:rsid w:val="00FE47AC"/>
    <w:rsid w:val="00FF19A5"/>
    <w:rsid w:val="00FF19CD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2547"/>
  <w15:chartTrackingRefBased/>
  <w15:docId w15:val="{BF5D0AFB-BF65-40B6-AC0F-EE5CEC52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BB"/>
  </w:style>
  <w:style w:type="paragraph" w:styleId="Heading1">
    <w:name w:val="heading 1"/>
    <w:basedOn w:val="Normal"/>
    <w:link w:val="Heading1Char"/>
    <w:qFormat/>
    <w:rsid w:val="00B03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3D0E"/>
    <w:pPr>
      <w:keepNext/>
      <w:widowControl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D0E"/>
    <w:pPr>
      <w:keepNext/>
      <w:keepLines/>
      <w:spacing w:before="240" w:after="40" w:line="240" w:lineRule="auto"/>
      <w:jc w:val="center"/>
      <w:outlineLvl w:val="3"/>
    </w:pPr>
    <w:rPr>
      <w:rFonts w:ascii="Times New Roman" w:eastAsia="Calibri" w:hAnsi="Times New Roman" w:cs="Times New Roman"/>
      <w:b/>
      <w:sz w:val="24"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D0E"/>
    <w:pPr>
      <w:keepNext/>
      <w:keepLines/>
      <w:spacing w:before="220" w:after="40" w:line="240" w:lineRule="auto"/>
      <w:jc w:val="center"/>
      <w:outlineLvl w:val="4"/>
    </w:pPr>
    <w:rPr>
      <w:rFonts w:ascii="Times New Roman" w:eastAsia="Calibri" w:hAnsi="Times New Roman" w:cs="Times New Roman"/>
      <w:b/>
      <w:lang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D0E"/>
    <w:pPr>
      <w:keepNext/>
      <w:keepLines/>
      <w:spacing w:before="200" w:after="4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D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3D0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03D0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D0E"/>
    <w:rPr>
      <w:rFonts w:ascii="Times New Roman" w:eastAsia="Calibri" w:hAnsi="Times New Roman" w:cs="Times New Roman"/>
      <w:b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D0E"/>
    <w:rPr>
      <w:rFonts w:ascii="Times New Roman" w:eastAsia="Calibri" w:hAnsi="Times New Roman" w:cs="Times New Roman"/>
      <w:b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D0E"/>
    <w:rPr>
      <w:rFonts w:ascii="Times New Roman" w:eastAsia="Calibri" w:hAnsi="Times New Roman" w:cs="Times New Roman"/>
      <w:b/>
      <w:sz w:val="20"/>
      <w:szCs w:val="20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B03D0E"/>
  </w:style>
  <w:style w:type="paragraph" w:styleId="NoSpacing">
    <w:name w:val="No Spacing"/>
    <w:link w:val="NoSpacingChar"/>
    <w:uiPriority w:val="1"/>
    <w:qFormat/>
    <w:rsid w:val="00B03D0E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3D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03D0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B03D0E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nhideWhenUsed/>
    <w:rsid w:val="00B03D0E"/>
    <w:pPr>
      <w:spacing w:after="0" w:line="240" w:lineRule="auto"/>
      <w:jc w:val="center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0E"/>
    <w:rPr>
      <w:rFonts w:ascii="Tahoma" w:eastAsia="Calibri" w:hAnsi="Tahoma" w:cs="Times New Roman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B03D0E"/>
    <w:rPr>
      <w:rFonts w:ascii="Calibri" w:eastAsia="Times New Roman" w:hAnsi="Calibri" w:cs="Times New Roman"/>
    </w:rPr>
  </w:style>
  <w:style w:type="numbering" w:customStyle="1" w:styleId="Bezpopisa1">
    <w:name w:val="Bez popisa1"/>
    <w:next w:val="NoList"/>
    <w:uiPriority w:val="99"/>
    <w:semiHidden/>
    <w:unhideWhenUsed/>
    <w:rsid w:val="00B03D0E"/>
  </w:style>
  <w:style w:type="character" w:customStyle="1" w:styleId="apple-converted-space">
    <w:name w:val="apple-converted-space"/>
    <w:rsid w:val="00B03D0E"/>
  </w:style>
  <w:style w:type="character" w:styleId="Hyperlink">
    <w:name w:val="Hyperlink"/>
    <w:uiPriority w:val="99"/>
    <w:semiHidden/>
    <w:unhideWhenUsed/>
    <w:rsid w:val="00B03D0E"/>
    <w:rPr>
      <w:color w:val="0000FF"/>
      <w:u w:val="single"/>
    </w:rPr>
  </w:style>
  <w:style w:type="character" w:styleId="Strong">
    <w:name w:val="Strong"/>
    <w:uiPriority w:val="22"/>
    <w:qFormat/>
    <w:rsid w:val="00B03D0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03D0E"/>
    <w:rPr>
      <w:color w:val="800080"/>
      <w:u w:val="single"/>
    </w:rPr>
  </w:style>
  <w:style w:type="character" w:customStyle="1" w:styleId="BodyTextChar">
    <w:name w:val="Body Text Char"/>
    <w:aliases w:val="uvlaka 2 Char,uvlaka 3 Char"/>
    <w:link w:val="BodyText"/>
    <w:uiPriority w:val="99"/>
    <w:locked/>
    <w:rsid w:val="00B03D0E"/>
    <w:rPr>
      <w:rFonts w:ascii="Arial" w:eastAsia="Times New Roman" w:hAnsi="Arial" w:cs="Arial"/>
      <w:szCs w:val="24"/>
    </w:rPr>
  </w:style>
  <w:style w:type="paragraph" w:styleId="BodyText">
    <w:name w:val="Body Text"/>
    <w:aliases w:val="uvlaka 2,uvlaka 3"/>
    <w:basedOn w:val="Normal"/>
    <w:link w:val="BodyTextChar"/>
    <w:unhideWhenUsed/>
    <w:rsid w:val="00B03D0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1">
    <w:name w:val="Body Text Char1"/>
    <w:aliases w:val="uvlaka 2 Char1,uvlaka 3 Char1"/>
    <w:basedOn w:val="DefaultParagraphFont"/>
    <w:uiPriority w:val="99"/>
    <w:semiHidden/>
    <w:rsid w:val="00B03D0E"/>
  </w:style>
  <w:style w:type="paragraph" w:customStyle="1" w:styleId="Default">
    <w:name w:val="Default"/>
    <w:rsid w:val="00B03D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B03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B03D0E"/>
    <w:rPr>
      <w:i/>
      <w:iCs/>
    </w:rPr>
  </w:style>
  <w:style w:type="character" w:customStyle="1" w:styleId="fontstyle01">
    <w:name w:val="fontstyle01"/>
    <w:rsid w:val="00B03D0E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TijelotekstaChar1">
    <w:name w:val="Tijelo teksta Char1"/>
    <w:basedOn w:val="DefaultParagraphFont"/>
    <w:uiPriority w:val="99"/>
    <w:semiHidden/>
    <w:rsid w:val="00B03D0E"/>
  </w:style>
  <w:style w:type="paragraph" w:customStyle="1" w:styleId="paragraph">
    <w:name w:val="paragraph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B03D0E"/>
  </w:style>
  <w:style w:type="character" w:customStyle="1" w:styleId="eop">
    <w:name w:val="eop"/>
    <w:basedOn w:val="DefaultParagraphFont"/>
    <w:rsid w:val="00B03D0E"/>
  </w:style>
  <w:style w:type="paragraph" w:customStyle="1" w:styleId="msonormal0">
    <w:name w:val="msonormal"/>
    <w:basedOn w:val="Normal"/>
    <w:rsid w:val="00B0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B03D0E"/>
    <w:pPr>
      <w:keepNext/>
      <w:keepLines/>
      <w:spacing w:before="480" w:after="120" w:line="240" w:lineRule="auto"/>
      <w:jc w:val="center"/>
    </w:pPr>
    <w:rPr>
      <w:rFonts w:ascii="Times New Roman" w:eastAsia="Calibri" w:hAnsi="Times New Roman" w:cs="Times New Roman"/>
      <w:b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B03D0E"/>
    <w:rPr>
      <w:rFonts w:ascii="Times New Roman" w:eastAsia="Calibri" w:hAnsi="Times New Roman" w:cs="Times New Roman"/>
      <w:b/>
      <w:sz w:val="72"/>
      <w:szCs w:val="7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D0E"/>
    <w:pPr>
      <w:keepNext/>
      <w:keepLines/>
      <w:spacing w:before="360"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B03D0E"/>
    <w:rPr>
      <w:rFonts w:ascii="Georgia" w:eastAsia="Georgia" w:hAnsi="Georgia" w:cs="Georgia"/>
      <w:i/>
      <w:color w:val="666666"/>
      <w:sz w:val="48"/>
      <w:szCs w:val="48"/>
      <w:lang w:eastAsia="en-GB"/>
    </w:rPr>
  </w:style>
  <w:style w:type="table" w:customStyle="1" w:styleId="TableNormal1">
    <w:name w:val="Table Normal1"/>
    <w:rsid w:val="00B03D0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normal">
    <w:name w:val="x_msonormal"/>
    <w:basedOn w:val="Normal"/>
    <w:rsid w:val="008D2D33"/>
    <w:pPr>
      <w:spacing w:after="0" w:line="240" w:lineRule="auto"/>
    </w:pPr>
    <w:rPr>
      <w:rFonts w:ascii="Calibri" w:hAnsi="Calibri" w:cs="Calibri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439E"/>
    <w:pPr>
      <w:pBdr>
        <w:bottom w:val="single" w:sz="4" w:space="4" w:color="1CADE4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439E"/>
    <w:rPr>
      <w:rFonts w:ascii="Times New Roman" w:eastAsia="Times New Roman" w:hAnsi="Times New Roman" w:cs="Times New Roman"/>
      <w:b/>
      <w:bCs/>
      <w:i/>
      <w:iCs/>
      <w:color w:val="1CADE4" w:themeColor="accent1"/>
      <w:sz w:val="24"/>
      <w:szCs w:val="24"/>
      <w:lang w:eastAsia="hr-HR"/>
    </w:rPr>
  </w:style>
  <w:style w:type="character" w:customStyle="1" w:styleId="WW8Num1z0">
    <w:name w:val="WW8Num1z0"/>
    <w:rsid w:val="00A07B42"/>
  </w:style>
  <w:style w:type="character" w:customStyle="1" w:styleId="WW8Num1z1">
    <w:name w:val="WW8Num1z1"/>
    <w:rsid w:val="00A07B42"/>
  </w:style>
  <w:style w:type="character" w:customStyle="1" w:styleId="WW8Num1z2">
    <w:name w:val="WW8Num1z2"/>
    <w:rsid w:val="00A07B42"/>
  </w:style>
  <w:style w:type="character" w:customStyle="1" w:styleId="WW8Num1z3">
    <w:name w:val="WW8Num1z3"/>
    <w:rsid w:val="00A07B42"/>
  </w:style>
  <w:style w:type="character" w:customStyle="1" w:styleId="WW8Num1z4">
    <w:name w:val="WW8Num1z4"/>
    <w:rsid w:val="00A07B42"/>
  </w:style>
  <w:style w:type="character" w:customStyle="1" w:styleId="WW8Num1z5">
    <w:name w:val="WW8Num1z5"/>
    <w:rsid w:val="00A07B42"/>
  </w:style>
  <w:style w:type="character" w:customStyle="1" w:styleId="WW8Num1z6">
    <w:name w:val="WW8Num1z6"/>
    <w:rsid w:val="00A07B42"/>
  </w:style>
  <w:style w:type="character" w:customStyle="1" w:styleId="WW8Num1z7">
    <w:name w:val="WW8Num1z7"/>
    <w:rsid w:val="00A07B42"/>
  </w:style>
  <w:style w:type="character" w:customStyle="1" w:styleId="WW8Num1z8">
    <w:name w:val="WW8Num1z8"/>
    <w:rsid w:val="00A07B42"/>
  </w:style>
  <w:style w:type="character" w:customStyle="1" w:styleId="WW8Num2z0">
    <w:name w:val="WW8Num2z0"/>
    <w:rsid w:val="00A07B42"/>
    <w:rPr>
      <w:rFonts w:ascii="Times New Roman" w:hAnsi="Times New Roman" w:cs="Times New Roman" w:hint="default"/>
      <w:color w:val="FF0000"/>
      <w:lang w:val="hr-HR"/>
    </w:rPr>
  </w:style>
  <w:style w:type="character" w:customStyle="1" w:styleId="WW8Num3z0">
    <w:name w:val="WW8Num3z0"/>
    <w:rsid w:val="00A07B42"/>
  </w:style>
  <w:style w:type="character" w:customStyle="1" w:styleId="WW8Num4z0">
    <w:name w:val="WW8Num4z0"/>
    <w:rsid w:val="00A07B42"/>
    <w:rPr>
      <w:rFonts w:hint="default"/>
      <w:b/>
      <w:lang w:val="hr-HR"/>
    </w:rPr>
  </w:style>
  <w:style w:type="character" w:customStyle="1" w:styleId="WW8Num5z0">
    <w:name w:val="WW8Num5z0"/>
    <w:rsid w:val="00A07B42"/>
    <w:rPr>
      <w:rFonts w:hint="default"/>
      <w:b/>
      <w:lang w:val="hr-HR"/>
    </w:rPr>
  </w:style>
  <w:style w:type="character" w:customStyle="1" w:styleId="WW8Num6z0">
    <w:name w:val="WW8Num6z0"/>
    <w:rsid w:val="00A07B42"/>
    <w:rPr>
      <w:rFonts w:ascii="Times New Roman" w:hAnsi="Times New Roman" w:cs="Times New Roman" w:hint="default"/>
      <w:highlight w:val="yellow"/>
      <w:lang w:val="hr-HR"/>
    </w:rPr>
  </w:style>
  <w:style w:type="character" w:customStyle="1" w:styleId="WW8Num7z0">
    <w:name w:val="WW8Num7z0"/>
    <w:rsid w:val="00A07B42"/>
    <w:rPr>
      <w:rFonts w:ascii="Times New Roman" w:hAnsi="Times New Roman" w:cs="Times New Roman" w:hint="default"/>
      <w:highlight w:val="yellow"/>
      <w:lang w:val="hr-HR"/>
    </w:rPr>
  </w:style>
  <w:style w:type="character" w:customStyle="1" w:styleId="WW8Num8z0">
    <w:name w:val="WW8Num8z0"/>
    <w:rsid w:val="00A07B42"/>
    <w:rPr>
      <w:rFonts w:hint="default"/>
    </w:rPr>
  </w:style>
  <w:style w:type="character" w:customStyle="1" w:styleId="WW8Num9z0">
    <w:name w:val="WW8Num9z0"/>
    <w:rsid w:val="00A07B42"/>
    <w:rPr>
      <w:rFonts w:hint="default"/>
    </w:rPr>
  </w:style>
  <w:style w:type="character" w:customStyle="1" w:styleId="WW8Num2z1">
    <w:name w:val="WW8Num2z1"/>
    <w:rsid w:val="00A07B42"/>
  </w:style>
  <w:style w:type="character" w:customStyle="1" w:styleId="WW8Num2z2">
    <w:name w:val="WW8Num2z2"/>
    <w:rsid w:val="00A07B42"/>
  </w:style>
  <w:style w:type="character" w:customStyle="1" w:styleId="WW8Num2z3">
    <w:name w:val="WW8Num2z3"/>
    <w:rsid w:val="00A07B42"/>
  </w:style>
  <w:style w:type="character" w:customStyle="1" w:styleId="WW8Num2z4">
    <w:name w:val="WW8Num2z4"/>
    <w:rsid w:val="00A07B42"/>
  </w:style>
  <w:style w:type="character" w:customStyle="1" w:styleId="WW8Num2z5">
    <w:name w:val="WW8Num2z5"/>
    <w:rsid w:val="00A07B42"/>
  </w:style>
  <w:style w:type="character" w:customStyle="1" w:styleId="WW8Num2z6">
    <w:name w:val="WW8Num2z6"/>
    <w:rsid w:val="00A07B42"/>
  </w:style>
  <w:style w:type="character" w:customStyle="1" w:styleId="WW8Num2z7">
    <w:name w:val="WW8Num2z7"/>
    <w:rsid w:val="00A07B42"/>
  </w:style>
  <w:style w:type="character" w:customStyle="1" w:styleId="WW8Num2z8">
    <w:name w:val="WW8Num2z8"/>
    <w:rsid w:val="00A07B42"/>
  </w:style>
  <w:style w:type="character" w:customStyle="1" w:styleId="WW8Num3z1">
    <w:name w:val="WW8Num3z1"/>
    <w:rsid w:val="00A07B42"/>
  </w:style>
  <w:style w:type="character" w:customStyle="1" w:styleId="WW8Num3z2">
    <w:name w:val="WW8Num3z2"/>
    <w:rsid w:val="00A07B42"/>
  </w:style>
  <w:style w:type="character" w:customStyle="1" w:styleId="WW8Num3z3">
    <w:name w:val="WW8Num3z3"/>
    <w:rsid w:val="00A07B42"/>
  </w:style>
  <w:style w:type="character" w:customStyle="1" w:styleId="WW8Num3z4">
    <w:name w:val="WW8Num3z4"/>
    <w:rsid w:val="00A07B42"/>
  </w:style>
  <w:style w:type="character" w:customStyle="1" w:styleId="WW8Num3z5">
    <w:name w:val="WW8Num3z5"/>
    <w:rsid w:val="00A07B42"/>
  </w:style>
  <w:style w:type="character" w:customStyle="1" w:styleId="WW8Num3z6">
    <w:name w:val="WW8Num3z6"/>
    <w:rsid w:val="00A07B42"/>
  </w:style>
  <w:style w:type="character" w:customStyle="1" w:styleId="WW8Num3z7">
    <w:name w:val="WW8Num3z7"/>
    <w:rsid w:val="00A07B42"/>
  </w:style>
  <w:style w:type="character" w:customStyle="1" w:styleId="WW8Num3z8">
    <w:name w:val="WW8Num3z8"/>
    <w:rsid w:val="00A07B42"/>
  </w:style>
  <w:style w:type="character" w:customStyle="1" w:styleId="WW8Num4z1">
    <w:name w:val="WW8Num4z1"/>
    <w:rsid w:val="00A07B42"/>
  </w:style>
  <w:style w:type="character" w:customStyle="1" w:styleId="WW8Num4z2">
    <w:name w:val="WW8Num4z2"/>
    <w:rsid w:val="00A07B42"/>
  </w:style>
  <w:style w:type="character" w:customStyle="1" w:styleId="WW8Num4z3">
    <w:name w:val="WW8Num4z3"/>
    <w:rsid w:val="00A07B42"/>
  </w:style>
  <w:style w:type="character" w:customStyle="1" w:styleId="WW8Num4z4">
    <w:name w:val="WW8Num4z4"/>
    <w:rsid w:val="00A07B42"/>
  </w:style>
  <w:style w:type="character" w:customStyle="1" w:styleId="WW8Num4z5">
    <w:name w:val="WW8Num4z5"/>
    <w:rsid w:val="00A07B42"/>
  </w:style>
  <w:style w:type="character" w:customStyle="1" w:styleId="WW8Num4z6">
    <w:name w:val="WW8Num4z6"/>
    <w:rsid w:val="00A07B42"/>
  </w:style>
  <w:style w:type="character" w:customStyle="1" w:styleId="WW8Num4z7">
    <w:name w:val="WW8Num4z7"/>
    <w:rsid w:val="00A07B42"/>
  </w:style>
  <w:style w:type="character" w:customStyle="1" w:styleId="WW8Num4z8">
    <w:name w:val="WW8Num4z8"/>
    <w:rsid w:val="00A07B42"/>
  </w:style>
  <w:style w:type="character" w:customStyle="1" w:styleId="WW8Num5z1">
    <w:name w:val="WW8Num5z1"/>
    <w:rsid w:val="00A07B42"/>
  </w:style>
  <w:style w:type="character" w:customStyle="1" w:styleId="WW8Num5z2">
    <w:name w:val="WW8Num5z2"/>
    <w:rsid w:val="00A07B42"/>
  </w:style>
  <w:style w:type="character" w:customStyle="1" w:styleId="WW8Num5z3">
    <w:name w:val="WW8Num5z3"/>
    <w:rsid w:val="00A07B42"/>
  </w:style>
  <w:style w:type="character" w:customStyle="1" w:styleId="WW8Num5z4">
    <w:name w:val="WW8Num5z4"/>
    <w:rsid w:val="00A07B42"/>
  </w:style>
  <w:style w:type="character" w:customStyle="1" w:styleId="WW8Num5z5">
    <w:name w:val="WW8Num5z5"/>
    <w:rsid w:val="00A07B42"/>
  </w:style>
  <w:style w:type="character" w:customStyle="1" w:styleId="WW8Num5z6">
    <w:name w:val="WW8Num5z6"/>
    <w:rsid w:val="00A07B42"/>
  </w:style>
  <w:style w:type="character" w:customStyle="1" w:styleId="WW8Num5z7">
    <w:name w:val="WW8Num5z7"/>
    <w:rsid w:val="00A07B42"/>
  </w:style>
  <w:style w:type="character" w:customStyle="1" w:styleId="WW8Num5z8">
    <w:name w:val="WW8Num5z8"/>
    <w:rsid w:val="00A07B42"/>
  </w:style>
  <w:style w:type="character" w:customStyle="1" w:styleId="WW8Num6z1">
    <w:name w:val="WW8Num6z1"/>
    <w:rsid w:val="00A07B42"/>
    <w:rPr>
      <w:rFonts w:ascii="Courier New" w:hAnsi="Courier New" w:cs="Courier New" w:hint="default"/>
    </w:rPr>
  </w:style>
  <w:style w:type="character" w:customStyle="1" w:styleId="WW8Num6z2">
    <w:name w:val="WW8Num6z2"/>
    <w:rsid w:val="00A07B42"/>
    <w:rPr>
      <w:rFonts w:ascii="Wingdings" w:hAnsi="Wingdings" w:cs="Wingdings" w:hint="default"/>
    </w:rPr>
  </w:style>
  <w:style w:type="character" w:customStyle="1" w:styleId="WW8Num6z3">
    <w:name w:val="WW8Num6z3"/>
    <w:rsid w:val="00A07B42"/>
    <w:rPr>
      <w:rFonts w:ascii="Symbol" w:hAnsi="Symbol" w:cs="Symbol" w:hint="default"/>
    </w:rPr>
  </w:style>
  <w:style w:type="character" w:customStyle="1" w:styleId="WW8Num7z1">
    <w:name w:val="WW8Num7z1"/>
    <w:rsid w:val="00A07B42"/>
  </w:style>
  <w:style w:type="character" w:customStyle="1" w:styleId="WW8Num7z2">
    <w:name w:val="WW8Num7z2"/>
    <w:rsid w:val="00A07B42"/>
  </w:style>
  <w:style w:type="character" w:customStyle="1" w:styleId="WW8Num7z3">
    <w:name w:val="WW8Num7z3"/>
    <w:rsid w:val="00A07B42"/>
  </w:style>
  <w:style w:type="character" w:customStyle="1" w:styleId="WW8Num7z4">
    <w:name w:val="WW8Num7z4"/>
    <w:rsid w:val="00A07B42"/>
  </w:style>
  <w:style w:type="character" w:customStyle="1" w:styleId="WW8Num7z5">
    <w:name w:val="WW8Num7z5"/>
    <w:rsid w:val="00A07B42"/>
  </w:style>
  <w:style w:type="character" w:customStyle="1" w:styleId="WW8Num7z6">
    <w:name w:val="WW8Num7z6"/>
    <w:rsid w:val="00A07B42"/>
  </w:style>
  <w:style w:type="character" w:customStyle="1" w:styleId="WW8Num7z7">
    <w:name w:val="WW8Num7z7"/>
    <w:rsid w:val="00A07B42"/>
  </w:style>
  <w:style w:type="character" w:customStyle="1" w:styleId="WW8Num7z8">
    <w:name w:val="WW8Num7z8"/>
    <w:rsid w:val="00A07B42"/>
  </w:style>
  <w:style w:type="character" w:customStyle="1" w:styleId="WW8Num8z1">
    <w:name w:val="WW8Num8z1"/>
    <w:rsid w:val="00A07B42"/>
  </w:style>
  <w:style w:type="character" w:customStyle="1" w:styleId="WW8Num8z2">
    <w:name w:val="WW8Num8z2"/>
    <w:rsid w:val="00A07B42"/>
  </w:style>
  <w:style w:type="character" w:customStyle="1" w:styleId="WW8Num8z3">
    <w:name w:val="WW8Num8z3"/>
    <w:rsid w:val="00A07B42"/>
  </w:style>
  <w:style w:type="character" w:customStyle="1" w:styleId="WW8Num8z4">
    <w:name w:val="WW8Num8z4"/>
    <w:rsid w:val="00A07B42"/>
  </w:style>
  <w:style w:type="character" w:customStyle="1" w:styleId="WW8Num8z5">
    <w:name w:val="WW8Num8z5"/>
    <w:rsid w:val="00A07B42"/>
  </w:style>
  <w:style w:type="character" w:customStyle="1" w:styleId="WW8Num8z6">
    <w:name w:val="WW8Num8z6"/>
    <w:rsid w:val="00A07B42"/>
  </w:style>
  <w:style w:type="character" w:customStyle="1" w:styleId="WW8Num8z7">
    <w:name w:val="WW8Num8z7"/>
    <w:rsid w:val="00A07B42"/>
  </w:style>
  <w:style w:type="character" w:customStyle="1" w:styleId="WW8Num8z8">
    <w:name w:val="WW8Num8z8"/>
    <w:rsid w:val="00A07B42"/>
  </w:style>
  <w:style w:type="character" w:customStyle="1" w:styleId="WW8Num9z1">
    <w:name w:val="WW8Num9z1"/>
    <w:rsid w:val="00A07B42"/>
  </w:style>
  <w:style w:type="character" w:customStyle="1" w:styleId="WW8Num9z2">
    <w:name w:val="WW8Num9z2"/>
    <w:rsid w:val="00A07B42"/>
  </w:style>
  <w:style w:type="character" w:customStyle="1" w:styleId="WW8Num9z3">
    <w:name w:val="WW8Num9z3"/>
    <w:rsid w:val="00A07B42"/>
  </w:style>
  <w:style w:type="character" w:customStyle="1" w:styleId="WW8Num9z4">
    <w:name w:val="WW8Num9z4"/>
    <w:rsid w:val="00A07B42"/>
  </w:style>
  <w:style w:type="character" w:customStyle="1" w:styleId="WW8Num9z5">
    <w:name w:val="WW8Num9z5"/>
    <w:rsid w:val="00A07B42"/>
  </w:style>
  <w:style w:type="character" w:customStyle="1" w:styleId="WW8Num9z6">
    <w:name w:val="WW8Num9z6"/>
    <w:rsid w:val="00A07B42"/>
  </w:style>
  <w:style w:type="character" w:customStyle="1" w:styleId="WW8Num9z7">
    <w:name w:val="WW8Num9z7"/>
    <w:rsid w:val="00A07B42"/>
  </w:style>
  <w:style w:type="character" w:customStyle="1" w:styleId="WW8Num9z8">
    <w:name w:val="WW8Num9z8"/>
    <w:rsid w:val="00A07B42"/>
  </w:style>
  <w:style w:type="character" w:customStyle="1" w:styleId="WW8Num10z0">
    <w:name w:val="WW8Num10z0"/>
    <w:rsid w:val="00A07B42"/>
  </w:style>
  <w:style w:type="character" w:customStyle="1" w:styleId="WW8Num10z1">
    <w:name w:val="WW8Num10z1"/>
    <w:rsid w:val="00A07B42"/>
  </w:style>
  <w:style w:type="character" w:customStyle="1" w:styleId="WW8Num10z2">
    <w:name w:val="WW8Num10z2"/>
    <w:rsid w:val="00A07B42"/>
  </w:style>
  <w:style w:type="character" w:customStyle="1" w:styleId="WW8Num10z3">
    <w:name w:val="WW8Num10z3"/>
    <w:rsid w:val="00A07B42"/>
  </w:style>
  <w:style w:type="character" w:customStyle="1" w:styleId="WW8Num10z4">
    <w:name w:val="WW8Num10z4"/>
    <w:rsid w:val="00A07B42"/>
  </w:style>
  <w:style w:type="character" w:customStyle="1" w:styleId="WW8Num10z5">
    <w:name w:val="WW8Num10z5"/>
    <w:rsid w:val="00A07B42"/>
  </w:style>
  <w:style w:type="character" w:customStyle="1" w:styleId="WW8Num10z6">
    <w:name w:val="WW8Num10z6"/>
    <w:rsid w:val="00A07B42"/>
  </w:style>
  <w:style w:type="character" w:customStyle="1" w:styleId="WW8Num10z7">
    <w:name w:val="WW8Num10z7"/>
    <w:rsid w:val="00A07B42"/>
  </w:style>
  <w:style w:type="character" w:customStyle="1" w:styleId="WW8Num10z8">
    <w:name w:val="WW8Num10z8"/>
    <w:rsid w:val="00A07B42"/>
  </w:style>
  <w:style w:type="character" w:customStyle="1" w:styleId="WW8Num11z0">
    <w:name w:val="WW8Num11z0"/>
    <w:rsid w:val="00A07B42"/>
    <w:rPr>
      <w:rFonts w:ascii="Times New Roman" w:eastAsia="Times New Roman" w:hAnsi="Times New Roman" w:cs="Times New Roman" w:hint="default"/>
      <w:lang w:val="hr-HR"/>
    </w:rPr>
  </w:style>
  <w:style w:type="character" w:customStyle="1" w:styleId="WW8Num11z1">
    <w:name w:val="WW8Num11z1"/>
    <w:rsid w:val="00A07B42"/>
    <w:rPr>
      <w:rFonts w:ascii="Courier New" w:hAnsi="Courier New" w:cs="Courier New" w:hint="default"/>
    </w:rPr>
  </w:style>
  <w:style w:type="character" w:customStyle="1" w:styleId="WW8Num11z2">
    <w:name w:val="WW8Num11z2"/>
    <w:rsid w:val="00A07B42"/>
    <w:rPr>
      <w:rFonts w:ascii="Wingdings" w:hAnsi="Wingdings" w:cs="Wingdings" w:hint="default"/>
    </w:rPr>
  </w:style>
  <w:style w:type="character" w:customStyle="1" w:styleId="WW8Num11z3">
    <w:name w:val="WW8Num11z3"/>
    <w:rsid w:val="00A07B42"/>
    <w:rPr>
      <w:rFonts w:ascii="Symbol" w:hAnsi="Symbol" w:cs="Symbol" w:hint="default"/>
    </w:rPr>
  </w:style>
  <w:style w:type="character" w:customStyle="1" w:styleId="WW8Num12z0">
    <w:name w:val="WW8Num12z0"/>
    <w:rsid w:val="00A07B42"/>
    <w:rPr>
      <w:rFonts w:hint="default"/>
    </w:rPr>
  </w:style>
  <w:style w:type="character" w:customStyle="1" w:styleId="WW8Num12z1">
    <w:name w:val="WW8Num12z1"/>
    <w:rsid w:val="00A07B42"/>
  </w:style>
  <w:style w:type="character" w:customStyle="1" w:styleId="WW8Num12z2">
    <w:name w:val="WW8Num12z2"/>
    <w:rsid w:val="00A07B42"/>
  </w:style>
  <w:style w:type="character" w:customStyle="1" w:styleId="WW8Num12z3">
    <w:name w:val="WW8Num12z3"/>
    <w:rsid w:val="00A07B42"/>
  </w:style>
  <w:style w:type="character" w:customStyle="1" w:styleId="WW8Num12z4">
    <w:name w:val="WW8Num12z4"/>
    <w:rsid w:val="00A07B42"/>
  </w:style>
  <w:style w:type="character" w:customStyle="1" w:styleId="WW8Num12z5">
    <w:name w:val="WW8Num12z5"/>
    <w:rsid w:val="00A07B42"/>
  </w:style>
  <w:style w:type="character" w:customStyle="1" w:styleId="WW8Num12z6">
    <w:name w:val="WW8Num12z6"/>
    <w:rsid w:val="00A07B42"/>
  </w:style>
  <w:style w:type="character" w:customStyle="1" w:styleId="WW8Num12z7">
    <w:name w:val="WW8Num12z7"/>
    <w:rsid w:val="00A07B42"/>
  </w:style>
  <w:style w:type="character" w:customStyle="1" w:styleId="WW8Num12z8">
    <w:name w:val="WW8Num12z8"/>
    <w:rsid w:val="00A07B42"/>
  </w:style>
  <w:style w:type="character" w:customStyle="1" w:styleId="WW8Num13z0">
    <w:name w:val="WW8Num13z0"/>
    <w:rsid w:val="00A07B42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A07B42"/>
    <w:rPr>
      <w:rFonts w:ascii="Courier New" w:hAnsi="Courier New" w:cs="Courier New" w:hint="default"/>
    </w:rPr>
  </w:style>
  <w:style w:type="character" w:customStyle="1" w:styleId="WW8Num13z2">
    <w:name w:val="WW8Num13z2"/>
    <w:rsid w:val="00A07B42"/>
    <w:rPr>
      <w:rFonts w:ascii="Wingdings" w:hAnsi="Wingdings" w:cs="Wingdings" w:hint="default"/>
    </w:rPr>
  </w:style>
  <w:style w:type="character" w:customStyle="1" w:styleId="WW8Num13z3">
    <w:name w:val="WW8Num13z3"/>
    <w:rsid w:val="00A07B42"/>
    <w:rPr>
      <w:rFonts w:ascii="Symbol" w:hAnsi="Symbol" w:cs="Symbol" w:hint="default"/>
    </w:rPr>
  </w:style>
  <w:style w:type="character" w:customStyle="1" w:styleId="WW-DefaultParagraphFont">
    <w:name w:val="WW-Default Paragraph Font"/>
    <w:rsid w:val="00A07B42"/>
  </w:style>
  <w:style w:type="character" w:styleId="PageNumber">
    <w:name w:val="page number"/>
    <w:basedOn w:val="WW-DefaultParagraphFont"/>
    <w:rsid w:val="00A07B42"/>
  </w:style>
  <w:style w:type="paragraph" w:customStyle="1" w:styleId="Heading">
    <w:name w:val="Heading"/>
    <w:basedOn w:val="Normal"/>
    <w:next w:val="BodyText"/>
    <w:rsid w:val="00A07B42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val="en-US" w:eastAsia="zh-CN"/>
    </w:rPr>
  </w:style>
  <w:style w:type="paragraph" w:styleId="List">
    <w:name w:val="List"/>
    <w:basedOn w:val="BodyText"/>
    <w:rsid w:val="00A07B42"/>
    <w:pPr>
      <w:suppressAutoHyphens/>
      <w:spacing w:before="0" w:beforeAutospacing="0" w:after="140" w:afterAutospacing="0" w:line="288" w:lineRule="auto"/>
      <w:jc w:val="left"/>
    </w:pPr>
    <w:rPr>
      <w:rFonts w:ascii="Times New Roman" w:hAnsi="Times New Roman" w:cs="Mangal"/>
      <w:sz w:val="24"/>
      <w:lang w:val="en-US" w:eastAsia="zh-CN"/>
    </w:rPr>
  </w:style>
  <w:style w:type="paragraph" w:styleId="Caption">
    <w:name w:val="caption"/>
    <w:basedOn w:val="Normal"/>
    <w:qFormat/>
    <w:rsid w:val="00A07B4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  <w:style w:type="paragraph" w:customStyle="1" w:styleId="Index">
    <w:name w:val="Index"/>
    <w:basedOn w:val="Normal"/>
    <w:rsid w:val="00A07B4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zh-CN"/>
    </w:rPr>
  </w:style>
  <w:style w:type="paragraph" w:customStyle="1" w:styleId="TableContents">
    <w:name w:val="Table Contents"/>
    <w:basedOn w:val="Normal"/>
    <w:rsid w:val="00A07B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TableHeading">
    <w:name w:val="Table Heading"/>
    <w:basedOn w:val="TableContents"/>
    <w:rsid w:val="00A07B42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A07B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contentpasted0">
    <w:name w:val="contentpasted0"/>
    <w:basedOn w:val="DefaultParagraphFont"/>
    <w:rsid w:val="00A0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D06D-520F-4949-9B90-B0B6CB1B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43</Pages>
  <Words>18369</Words>
  <Characters>104705</Characters>
  <Application>Microsoft Office Word</Application>
  <DocSecurity>0</DocSecurity>
  <Lines>872</Lines>
  <Paragraphs>245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KORISNIK</cp:lastModifiedBy>
  <cp:revision>73</cp:revision>
  <cp:lastPrinted>2024-03-27T12:58:00Z</cp:lastPrinted>
  <dcterms:created xsi:type="dcterms:W3CDTF">2024-03-15T13:01:00Z</dcterms:created>
  <dcterms:modified xsi:type="dcterms:W3CDTF">2025-04-16T07:41:00Z</dcterms:modified>
</cp:coreProperties>
</file>