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1A82" w14:textId="7C7B2001" w:rsidR="00E36B6B" w:rsidRDefault="00E36B6B" w:rsidP="00E36B6B">
      <w:pPr>
        <w:jc w:val="right"/>
        <w:rPr>
          <w:rFonts w:ascii="Calibri" w:hAnsi="Calibri" w:cs="Calibri"/>
          <w:color w:val="000000"/>
        </w:rPr>
      </w:pPr>
    </w:p>
    <w:p w14:paraId="60AEB1D1" w14:textId="23CB12E0" w:rsidR="00E36B6B" w:rsidRDefault="00E36B6B" w:rsidP="00E36B6B">
      <w:pPr>
        <w:jc w:val="right"/>
      </w:pPr>
    </w:p>
    <w:p w14:paraId="409FE794" w14:textId="4383E98D" w:rsidR="00E36B6B" w:rsidRDefault="00E36B6B" w:rsidP="00E36B6B">
      <w:pPr>
        <w:jc w:val="right"/>
      </w:pPr>
    </w:p>
    <w:p w14:paraId="36A3998B" w14:textId="3D4642BC" w:rsidR="00E36B6B" w:rsidRDefault="00E36B6B" w:rsidP="00E36B6B">
      <w:pPr>
        <w:jc w:val="right"/>
      </w:pPr>
    </w:p>
    <w:tbl>
      <w:tblPr>
        <w:tblW w:w="10908" w:type="dxa"/>
        <w:tblInd w:w="108" w:type="dxa"/>
        <w:tblLook w:val="04A0" w:firstRow="1" w:lastRow="0" w:firstColumn="1" w:lastColumn="0" w:noHBand="0" w:noVBand="1"/>
      </w:tblPr>
      <w:tblGrid>
        <w:gridCol w:w="754"/>
        <w:gridCol w:w="755"/>
        <w:gridCol w:w="756"/>
        <w:gridCol w:w="757"/>
        <w:gridCol w:w="757"/>
        <w:gridCol w:w="3491"/>
        <w:gridCol w:w="757"/>
        <w:gridCol w:w="757"/>
        <w:gridCol w:w="2124"/>
      </w:tblGrid>
      <w:tr w:rsidR="00E36B6B" w:rsidRPr="000059C6" w14:paraId="51001B6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4501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REPUBLIKA HRVATSKA</w:t>
            </w:r>
          </w:p>
        </w:tc>
      </w:tr>
      <w:tr w:rsidR="00E36B6B" w:rsidRPr="000059C6" w14:paraId="6AC9B3D4" w14:textId="77777777" w:rsidTr="003872F9">
        <w:trPr>
          <w:trHeight w:val="402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B7F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0059C6">
              <w:rPr>
                <w:rFonts w:ascii="Calibri" w:hAnsi="Calibri" w:cs="Calibri"/>
                <w:b/>
                <w:bCs/>
                <w:sz w:val="28"/>
                <w:szCs w:val="28"/>
              </w:rPr>
              <w:t>DUBROVAČKO-NERETVANSKA ŽUPANIJA</w:t>
            </w:r>
          </w:p>
        </w:tc>
      </w:tr>
      <w:tr w:rsidR="00E36B6B" w:rsidRPr="000059C6" w14:paraId="38E4A6CE" w14:textId="77777777" w:rsidTr="003872F9">
        <w:trPr>
          <w:trHeight w:val="402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CD31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B055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D6C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0B7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3FF4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E6B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DC22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CBD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ABBD5" w14:textId="77777777" w:rsidR="00E36B6B" w:rsidRPr="000059C6" w:rsidRDefault="00E36B6B" w:rsidP="003872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9DB21B4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11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A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6C6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615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249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61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4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ADD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9AE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102E54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BA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49C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FE2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0EF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51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77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DDA5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18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BA4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09809E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4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B8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173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EC7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BBD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7C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CE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D8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DE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4C328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23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18E1" w14:textId="77777777" w:rsidR="00E36B6B" w:rsidRPr="000059C6" w:rsidRDefault="00E36B6B" w:rsidP="003872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4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C3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C4A3" w14:textId="77777777" w:rsidR="00E36B6B" w:rsidRPr="000059C6" w:rsidRDefault="00E36B6B" w:rsidP="003872F9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7F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524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7E8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EA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B71C86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518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F59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C52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E8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77F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882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8A2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88B4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445E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CD902E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F3C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FE5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A3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92A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E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612A" w14:textId="77777777" w:rsidR="00E36B6B" w:rsidRPr="000059C6" w:rsidRDefault="00E36B6B" w:rsidP="003872F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21092" wp14:editId="0E28DD52">
                  <wp:extent cx="1790700" cy="1790700"/>
                  <wp:effectExtent l="0" t="0" r="0" b="0"/>
                  <wp:docPr id="6" name="Picture 1" descr="Dubrovačko-neretvanska županija 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ubrovačko-neretvanska županija 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69E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1D4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0C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663ACC7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C64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F0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8B5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20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B9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558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793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AE11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8F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2BB4A6A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C00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B63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7A2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150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15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1D2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39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696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58E0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24F01C5D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917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244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70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F87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B0E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03FE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2C7AF57E" w14:textId="03CB4ED5" w:rsidR="003B7D30" w:rsidRPr="000059C6" w:rsidRDefault="003B7D30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B46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72E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D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A7059DC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EB4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1EA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729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CBB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1D6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C91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4F6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60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C52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504DA8" w14:paraId="03D3CC1A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2DF5" w14:textId="77777777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GODIŠNJI IZVJEŠTAJ O IZVRŠENJU PRORAČUNA</w:t>
            </w:r>
          </w:p>
        </w:tc>
      </w:tr>
      <w:tr w:rsidR="00E36B6B" w:rsidRPr="00504DA8" w14:paraId="77D17FDD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A87C" w14:textId="77777777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DUBROVAČKO-NERETVANSKE ŽUPANIJE </w:t>
            </w:r>
          </w:p>
        </w:tc>
      </w:tr>
      <w:tr w:rsidR="00E36B6B" w:rsidRPr="00504DA8" w14:paraId="53A81DBE" w14:textId="77777777" w:rsidTr="003872F9">
        <w:trPr>
          <w:trHeight w:val="480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48AE" w14:textId="4EC859E5" w:rsidR="00E36B6B" w:rsidRPr="00504DA8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ZA 202</w:t>
            </w:r>
            <w:r w:rsidR="0094682E">
              <w:rPr>
                <w:rFonts w:ascii="Calibri" w:hAnsi="Calibri" w:cs="Calibri"/>
                <w:b/>
                <w:bCs/>
                <w:sz w:val="32"/>
                <w:szCs w:val="32"/>
              </w:rPr>
              <w:t>4</w:t>
            </w:r>
            <w:r w:rsidRPr="00504DA8">
              <w:rPr>
                <w:rFonts w:ascii="Calibri" w:hAnsi="Calibri" w:cs="Calibri"/>
                <w:b/>
                <w:bCs/>
                <w:sz w:val="32"/>
                <w:szCs w:val="32"/>
              </w:rPr>
              <w:t>. GODINU</w:t>
            </w:r>
          </w:p>
        </w:tc>
      </w:tr>
      <w:tr w:rsidR="00E36B6B" w:rsidRPr="000059C6" w14:paraId="74C8F0F4" w14:textId="77777777" w:rsidTr="003872F9">
        <w:trPr>
          <w:trHeight w:val="46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D664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A86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2F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B9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08B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F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C71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CB4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FBEB35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BE2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74D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6A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E2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6D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5F7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3B2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A4A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982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7A56BE2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E4E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2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0E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1AB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A2A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38D7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4A944DA" w14:textId="5B2DE698" w:rsidR="00E36B6B" w:rsidRDefault="00E36B6B" w:rsidP="003872F9">
            <w:pPr>
              <w:rPr>
                <w:sz w:val="20"/>
                <w:szCs w:val="20"/>
              </w:rPr>
            </w:pPr>
          </w:p>
          <w:p w14:paraId="0AF447F0" w14:textId="5878792F" w:rsidR="003B7D30" w:rsidRDefault="003B7D30" w:rsidP="003872F9">
            <w:pPr>
              <w:rPr>
                <w:sz w:val="20"/>
                <w:szCs w:val="20"/>
              </w:rPr>
            </w:pPr>
          </w:p>
          <w:p w14:paraId="20CDE65B" w14:textId="160AE237" w:rsidR="003B7D30" w:rsidRDefault="003B7D30" w:rsidP="003872F9">
            <w:pPr>
              <w:rPr>
                <w:sz w:val="20"/>
                <w:szCs w:val="20"/>
              </w:rPr>
            </w:pPr>
          </w:p>
          <w:p w14:paraId="3A951173" w14:textId="77777777" w:rsidR="003B7D30" w:rsidRDefault="003B7D30" w:rsidP="003872F9">
            <w:pPr>
              <w:rPr>
                <w:sz w:val="20"/>
                <w:szCs w:val="20"/>
              </w:rPr>
            </w:pPr>
          </w:p>
          <w:p w14:paraId="4CC35A9A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7D77A60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8F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BBB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434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407C922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E96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675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5A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A7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247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35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304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2933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6AB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AA2EB08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0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504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B2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97D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AB9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89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8A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F02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58FF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B29EF77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54D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B7A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964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04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AFB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FF7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0EA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429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016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1547AC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654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EFE0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20F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881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AFB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3BAB" w14:textId="288F9954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059C6">
              <w:rPr>
                <w:rFonts w:ascii="Calibri" w:hAnsi="Calibri" w:cs="Calibri"/>
                <w:b/>
                <w:bCs/>
              </w:rPr>
              <w:t>DUBROVNIK, SVIBANJ 202</w:t>
            </w:r>
            <w:r w:rsidR="0094682E">
              <w:rPr>
                <w:rFonts w:ascii="Calibri" w:hAnsi="Calibri" w:cs="Calibri"/>
                <w:b/>
                <w:bCs/>
              </w:rPr>
              <w:t>5</w:t>
            </w:r>
            <w:r w:rsidRPr="000059C6">
              <w:rPr>
                <w:rFonts w:ascii="Calibri" w:hAnsi="Calibri" w:cs="Calibri"/>
                <w:b/>
                <w:bCs/>
              </w:rPr>
              <w:t>.</w:t>
            </w:r>
          </w:p>
          <w:p w14:paraId="187F009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6E4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5F96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A8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666A0F3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9C4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18E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0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D59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3CB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85D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1E0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4CAA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D6D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9C6307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6AD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A0F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A615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58D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29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D77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1DC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B5C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86E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030EE236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C8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2E2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D08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D1FD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B5F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BE5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07F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9D8B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F48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F7FF69E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D5CE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35C7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DA1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E3DF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65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D9C2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E5BC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1352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0935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37B11373" w14:textId="77777777" w:rsidTr="003872F9">
        <w:trPr>
          <w:trHeight w:val="36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E65C" w14:textId="77777777" w:rsidR="00E36B6B" w:rsidRPr="000059C6" w:rsidRDefault="00E36B6B" w:rsidP="003872F9">
            <w:pPr>
              <w:rPr>
                <w:rFonts w:ascii="Calibri" w:hAnsi="Calibri" w:cs="Calibri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44E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C721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10D6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9F0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E61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67973D84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01FF042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5450DEC1" w14:textId="77777777" w:rsidR="00E36B6B" w:rsidRDefault="00E36B6B" w:rsidP="003872F9">
            <w:pPr>
              <w:rPr>
                <w:sz w:val="20"/>
                <w:szCs w:val="20"/>
              </w:rPr>
            </w:pPr>
          </w:p>
          <w:p w14:paraId="3D7E769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EF3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2FEC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429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1EF810B2" w14:textId="77777777" w:rsidTr="003872F9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F25A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3CCB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DFE9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AEE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DC2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D18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3E84" w14:textId="77777777" w:rsidR="00E36B6B" w:rsidRPr="000059C6" w:rsidRDefault="00E36B6B" w:rsidP="003872F9">
            <w:pPr>
              <w:rPr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1DE7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F97D" w14:textId="77777777" w:rsidR="00E36B6B" w:rsidRPr="000059C6" w:rsidRDefault="00E36B6B" w:rsidP="003872F9">
            <w:pPr>
              <w:rPr>
                <w:color w:val="FF0000"/>
                <w:sz w:val="20"/>
                <w:szCs w:val="20"/>
              </w:rPr>
            </w:pPr>
          </w:p>
        </w:tc>
      </w:tr>
      <w:tr w:rsidR="00E36B6B" w:rsidRPr="000059C6" w14:paraId="5C664496" w14:textId="77777777" w:rsidTr="003872F9">
        <w:trPr>
          <w:trHeight w:val="315"/>
        </w:trPr>
        <w:tc>
          <w:tcPr>
            <w:tcW w:w="109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3FCD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  <w:sz w:val="28"/>
                <w:szCs w:val="28"/>
              </w:rPr>
              <w:t>OBRAZLOŽENJE</w:t>
            </w:r>
          </w:p>
          <w:p w14:paraId="378D6BB9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476A604A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 xml:space="preserve">uz utvrđivanje Prijedloga Godišnjeg izvještaja o izvršenju Proračuna </w:t>
            </w:r>
          </w:p>
          <w:p w14:paraId="56FCC6AE" w14:textId="3BA11D45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Dubrovačko-neretvanske županije za 202</w:t>
            </w:r>
            <w:r w:rsidR="0094682E">
              <w:rPr>
                <w:rFonts w:ascii="Calibri" w:hAnsi="Calibri" w:cs="Calibri"/>
                <w:b/>
                <w:bCs/>
              </w:rPr>
              <w:t>4</w:t>
            </w:r>
            <w:r w:rsidRPr="001D7DBD">
              <w:rPr>
                <w:rFonts w:ascii="Calibri" w:hAnsi="Calibri" w:cs="Calibri"/>
                <w:b/>
                <w:bCs/>
              </w:rPr>
              <w:t>. godinu</w:t>
            </w:r>
          </w:p>
          <w:p w14:paraId="3A5EEC36" w14:textId="77777777" w:rsidR="00E36B6B" w:rsidRPr="001D7DBD" w:rsidRDefault="00E36B6B" w:rsidP="003872F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69895C7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06B6DC0C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3024694A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I. PRAVNI TEMELJ</w:t>
            </w:r>
          </w:p>
          <w:p w14:paraId="7FE806CF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035A259E" w14:textId="77777777" w:rsidR="00E36B6B" w:rsidRPr="001D7DBD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</w:rPr>
              <w:t>Zakon o proračunu („Narodne novine“, broj 144/21)</w:t>
            </w:r>
          </w:p>
          <w:p w14:paraId="3461DFF6" w14:textId="77777777" w:rsidR="00E36B6B" w:rsidRPr="006622B5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6622B5">
              <w:rPr>
                <w:rFonts w:ascii="Calibri" w:hAnsi="Calibri" w:cs="Calibri"/>
              </w:rPr>
              <w:t>Pravilnik o polugodišnjem i godišnjem izvještaju o izvršenju proračuna i financijskog plana („Narodne novine“, broj 85/23)</w:t>
            </w:r>
          </w:p>
          <w:p w14:paraId="29D9B7BC" w14:textId="77777777" w:rsidR="00E36B6B" w:rsidRPr="001D7DBD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bookmarkStart w:id="0" w:name="_Hlk138668515"/>
            <w:r w:rsidRPr="001D7DBD">
              <w:rPr>
                <w:rFonts w:ascii="Calibri" w:hAnsi="Calibri" w:cs="Calibri"/>
              </w:rPr>
              <w:t>Statut Dubrovačko – neretvanske županije („Službeni glasnik Dubrovačko-neretvanske županije 3/21)</w:t>
            </w:r>
          </w:p>
          <w:p w14:paraId="206A7932" w14:textId="2C74C2DE" w:rsidR="00E36B6B" w:rsidRPr="006622B5" w:rsidRDefault="00E36B6B" w:rsidP="00E36B6B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</w:rPr>
            </w:pPr>
            <w:r w:rsidRPr="006622B5">
              <w:rPr>
                <w:rFonts w:asciiTheme="minorHAnsi" w:hAnsiTheme="minorHAnsi" w:cstheme="minorHAnsi"/>
                <w:lang w:val="pt-PT"/>
              </w:rPr>
              <w:t>Odlu</w:t>
            </w:r>
            <w:r>
              <w:rPr>
                <w:rFonts w:asciiTheme="minorHAnsi" w:hAnsiTheme="minorHAnsi" w:cstheme="minorHAnsi"/>
                <w:lang w:val="pt-PT"/>
              </w:rPr>
              <w:t>ka</w:t>
            </w:r>
            <w:r w:rsidRPr="006622B5">
              <w:rPr>
                <w:rFonts w:asciiTheme="minorHAnsi" w:hAnsiTheme="minorHAnsi" w:cstheme="minorHAnsi"/>
                <w:lang w:val="pt-PT"/>
              </w:rPr>
              <w:t xml:space="preserve"> o izvr</w:t>
            </w:r>
            <w:r w:rsidRPr="006622B5">
              <w:rPr>
                <w:rFonts w:asciiTheme="minorHAnsi" w:hAnsiTheme="minorHAnsi" w:cstheme="minorHAnsi"/>
              </w:rPr>
              <w:t>š</w:t>
            </w:r>
            <w:r w:rsidRPr="006622B5">
              <w:rPr>
                <w:rFonts w:asciiTheme="minorHAnsi" w:hAnsiTheme="minorHAnsi" w:cstheme="minorHAnsi"/>
                <w:lang w:val="pt-PT"/>
              </w:rPr>
              <w:t>avanju Prora</w:t>
            </w:r>
            <w:r w:rsidRPr="006622B5">
              <w:rPr>
                <w:rFonts w:asciiTheme="minorHAnsi" w:hAnsiTheme="minorHAnsi" w:cstheme="minorHAnsi"/>
              </w:rPr>
              <w:t>č</w:t>
            </w:r>
            <w:r w:rsidRPr="006622B5">
              <w:rPr>
                <w:rFonts w:asciiTheme="minorHAnsi" w:hAnsiTheme="minorHAnsi" w:cstheme="minorHAnsi"/>
                <w:lang w:val="pt-PT"/>
              </w:rPr>
              <w:t>una Dubrova</w:t>
            </w:r>
            <w:r w:rsidRPr="006622B5">
              <w:rPr>
                <w:rFonts w:asciiTheme="minorHAnsi" w:hAnsiTheme="minorHAnsi" w:cstheme="minorHAnsi"/>
              </w:rPr>
              <w:t>č</w:t>
            </w:r>
            <w:r w:rsidRPr="006622B5">
              <w:rPr>
                <w:rFonts w:asciiTheme="minorHAnsi" w:hAnsiTheme="minorHAnsi" w:cstheme="minorHAnsi"/>
                <w:lang w:val="pt-PT"/>
              </w:rPr>
              <w:t>ko</w:t>
            </w:r>
            <w:r w:rsidRPr="006622B5">
              <w:rPr>
                <w:rFonts w:asciiTheme="minorHAnsi" w:hAnsiTheme="minorHAnsi" w:cstheme="minorHAnsi"/>
              </w:rPr>
              <w:t>-</w:t>
            </w:r>
            <w:r w:rsidRPr="006622B5">
              <w:rPr>
                <w:rFonts w:asciiTheme="minorHAnsi" w:hAnsiTheme="minorHAnsi" w:cstheme="minorHAnsi"/>
                <w:lang w:val="pt-PT"/>
              </w:rPr>
              <w:t>neretvanske</w:t>
            </w:r>
            <w:r w:rsidRPr="006622B5">
              <w:rPr>
                <w:rFonts w:asciiTheme="minorHAnsi" w:hAnsiTheme="minorHAnsi" w:cstheme="minorHAnsi"/>
              </w:rPr>
              <w:t xml:space="preserve"> ž</w:t>
            </w:r>
            <w:r w:rsidRPr="006622B5">
              <w:rPr>
                <w:rFonts w:asciiTheme="minorHAnsi" w:hAnsiTheme="minorHAnsi" w:cstheme="minorHAnsi"/>
                <w:lang w:val="pt-PT"/>
              </w:rPr>
              <w:t>upanije za</w:t>
            </w:r>
            <w:r w:rsidRPr="006622B5">
              <w:rPr>
                <w:rFonts w:asciiTheme="minorHAnsi" w:hAnsiTheme="minorHAnsi" w:cstheme="minorHAnsi"/>
              </w:rPr>
              <w:t xml:space="preserve"> 202</w:t>
            </w:r>
            <w:r w:rsidR="0094682E">
              <w:rPr>
                <w:rFonts w:asciiTheme="minorHAnsi" w:hAnsiTheme="minorHAnsi" w:cstheme="minorHAnsi"/>
              </w:rPr>
              <w:t>5</w:t>
            </w:r>
            <w:r w:rsidRPr="006622B5">
              <w:rPr>
                <w:rFonts w:asciiTheme="minorHAnsi" w:hAnsiTheme="minorHAnsi" w:cstheme="minorHAnsi"/>
              </w:rPr>
              <w:t>. godinu („Službeni glasnik Dubrovačko-neretvanske županije“, broj 1</w:t>
            </w:r>
            <w:r w:rsidR="0094682E">
              <w:rPr>
                <w:rFonts w:asciiTheme="minorHAnsi" w:hAnsiTheme="minorHAnsi" w:cstheme="minorHAnsi"/>
              </w:rPr>
              <w:t>6</w:t>
            </w:r>
            <w:r w:rsidRPr="006622B5">
              <w:rPr>
                <w:rFonts w:asciiTheme="minorHAnsi" w:hAnsiTheme="minorHAnsi" w:cstheme="minorHAnsi"/>
              </w:rPr>
              <w:t>/2</w:t>
            </w:r>
            <w:r w:rsidR="0094682E">
              <w:rPr>
                <w:rFonts w:asciiTheme="minorHAnsi" w:hAnsiTheme="minorHAnsi" w:cstheme="minorHAnsi"/>
              </w:rPr>
              <w:t>4</w:t>
            </w:r>
            <w:r w:rsidRPr="006622B5">
              <w:rPr>
                <w:rFonts w:asciiTheme="minorHAnsi" w:hAnsiTheme="minorHAnsi" w:cstheme="minorHAnsi"/>
              </w:rPr>
              <w:t>)</w:t>
            </w:r>
          </w:p>
          <w:bookmarkEnd w:id="0"/>
          <w:p w14:paraId="2FB83B19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49BFEFF2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364E3C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3083A429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 xml:space="preserve">II. RAZLOZI DONOŠENJA </w:t>
            </w:r>
          </w:p>
          <w:p w14:paraId="453D8253" w14:textId="77777777" w:rsidR="00E36B6B" w:rsidRPr="001D7DBD" w:rsidRDefault="00E36B6B" w:rsidP="003872F9">
            <w:pPr>
              <w:rPr>
                <w:rFonts w:ascii="Calibri" w:hAnsi="Calibri" w:cs="Calibri"/>
                <w:b/>
                <w:bCs/>
              </w:rPr>
            </w:pPr>
          </w:p>
          <w:p w14:paraId="63BD844A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Zakonom o proračunu, propisano je da Ministarstvo financija, odnosno upravno tijelo za financije, izrađuje godišnji izvještaj o izvršenju proračuna i dostavlja ga županu, do 5. svibnja tekuće godine za prethodnu godinu.</w:t>
            </w:r>
          </w:p>
          <w:p w14:paraId="7888F86D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</w:p>
          <w:p w14:paraId="39AF5CDE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Nadalje propisano je da župan, podnosi predstavničkom tijelu na donošenje godišnji izvještaj o izvršenju proračuna do 31. svibnja tekuće godine za prethodnu godinu.</w:t>
            </w:r>
          </w:p>
          <w:p w14:paraId="178A8073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376E806A" w14:textId="2A46B29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Nastavno na navedeno, upućuje se na donošenje Godišnji izvještaj o izvršenju Proračuna Dubrovačko-neretvanske županije za 202</w:t>
            </w:r>
            <w:r w:rsidR="0094682E">
              <w:rPr>
                <w:rFonts w:ascii="Calibri" w:hAnsi="Calibri" w:cs="Calibri"/>
              </w:rPr>
              <w:t>4</w:t>
            </w:r>
            <w:r w:rsidRPr="001D7DBD">
              <w:rPr>
                <w:rFonts w:ascii="Calibri" w:hAnsi="Calibri" w:cs="Calibri"/>
              </w:rPr>
              <w:t>. godinu u priloženom tekstu.</w:t>
            </w:r>
          </w:p>
          <w:p w14:paraId="254124AC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4F289CDF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6416EE4D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1D7DBD">
              <w:rPr>
                <w:rFonts w:ascii="Calibri" w:hAnsi="Calibri" w:cs="Calibri"/>
                <w:b/>
                <w:bCs/>
              </w:rPr>
              <w:t>III. SREDSTVA</w:t>
            </w:r>
          </w:p>
          <w:p w14:paraId="5EC0F143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</w:p>
          <w:p w14:paraId="2AF489C2" w14:textId="77777777" w:rsidR="00E36B6B" w:rsidRPr="001D7DBD" w:rsidRDefault="00E36B6B" w:rsidP="003872F9">
            <w:pPr>
              <w:jc w:val="both"/>
              <w:rPr>
                <w:rFonts w:ascii="Calibri" w:hAnsi="Calibri" w:cs="Calibri"/>
              </w:rPr>
            </w:pPr>
            <w:r w:rsidRPr="001D7DBD">
              <w:rPr>
                <w:rFonts w:ascii="Calibri" w:hAnsi="Calibri" w:cs="Calibri"/>
              </w:rPr>
              <w:t>Sredstva za provođenje osigurana su u Proračunu Dubrovačko-neretvanske županije.</w:t>
            </w:r>
          </w:p>
          <w:p w14:paraId="025598F8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28DA0C21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50102402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16423F4A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0682B634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5F94A4D5" w14:textId="77777777" w:rsidR="00E36B6B" w:rsidRPr="000059C6" w:rsidRDefault="00E36B6B" w:rsidP="003872F9">
            <w:pPr>
              <w:jc w:val="both"/>
              <w:rPr>
                <w:rFonts w:ascii="Calibri" w:hAnsi="Calibri" w:cs="Calibri"/>
                <w:color w:val="FF0000"/>
              </w:rPr>
            </w:pPr>
          </w:p>
          <w:p w14:paraId="64846534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462B7653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0C67205A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B50DA22" w14:textId="77777777" w:rsidR="00E36B6B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17CD4875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39617EF4" w14:textId="77777777" w:rsidR="00E36B6B" w:rsidRPr="000059C6" w:rsidRDefault="00E36B6B" w:rsidP="003872F9">
            <w:pPr>
              <w:rPr>
                <w:rFonts w:ascii="Calibri" w:hAnsi="Calibri" w:cs="Calibri"/>
                <w:b/>
                <w:bCs/>
                <w:color w:val="FF0000"/>
              </w:rPr>
            </w:pPr>
          </w:p>
          <w:p w14:paraId="6C50374C" w14:textId="77777777" w:rsidR="00E36B6B" w:rsidRPr="000059C6" w:rsidRDefault="00E36B6B" w:rsidP="003872F9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</w:tbl>
    <w:p w14:paraId="4B7B0CF3" w14:textId="77777777" w:rsidR="00E36B6B" w:rsidRDefault="00E36B6B" w:rsidP="00E36B6B">
      <w:pPr>
        <w:jc w:val="center"/>
      </w:pPr>
    </w:p>
    <w:sectPr w:rsidR="00E36B6B" w:rsidSect="00E36B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7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6B"/>
    <w:rsid w:val="003B7D30"/>
    <w:rsid w:val="008F12C8"/>
    <w:rsid w:val="0094682E"/>
    <w:rsid w:val="009C59C9"/>
    <w:rsid w:val="00A21DB1"/>
    <w:rsid w:val="00AA4459"/>
    <w:rsid w:val="00E3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EC2"/>
  <w15:chartTrackingRefBased/>
  <w15:docId w15:val="{ED3AD83E-13C3-4BA2-8500-F4109DE7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3</cp:revision>
  <cp:lastPrinted>2024-06-12T07:27:00Z</cp:lastPrinted>
  <dcterms:created xsi:type="dcterms:W3CDTF">2025-03-17T07:45:00Z</dcterms:created>
  <dcterms:modified xsi:type="dcterms:W3CDTF">2025-05-12T08:41:00Z</dcterms:modified>
</cp:coreProperties>
</file>