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665F" w14:textId="77777777" w:rsidR="001641A0" w:rsidRPr="001641A0" w:rsidRDefault="001641A0" w:rsidP="00B138B1">
      <w:pPr>
        <w:widowControl w:val="0"/>
        <w:numPr>
          <w:ilvl w:val="0"/>
          <w:numId w:val="2"/>
        </w:numPr>
        <w:tabs>
          <w:tab w:val="left" w:pos="709"/>
        </w:tabs>
        <w:autoSpaceDE w:val="0"/>
        <w:autoSpaceDN w:val="0"/>
        <w:spacing w:before="120" w:after="0" w:line="240" w:lineRule="auto"/>
        <w:ind w:hanging="689"/>
        <w:outlineLvl w:val="0"/>
        <w:rPr>
          <w:rFonts w:ascii="Calibri" w:eastAsia="Calibri" w:hAnsi="Calibri" w:cs="Calibri"/>
          <w:b/>
          <w:bCs/>
          <w:kern w:val="0"/>
          <w:sz w:val="28"/>
          <w:szCs w:val="28"/>
          <w:lang w:eastAsia="hr-HR" w:bidi="hr-HR"/>
          <w14:ligatures w14:val="none"/>
        </w:rPr>
      </w:pPr>
      <w:bookmarkStart w:id="0" w:name="_Toc76472955"/>
      <w:r w:rsidRPr="001641A0">
        <w:rPr>
          <w:rFonts w:ascii="Calibri" w:eastAsia="Calibri" w:hAnsi="Calibri" w:cs="Calibri"/>
          <w:b/>
          <w:bCs/>
          <w:kern w:val="0"/>
          <w:sz w:val="28"/>
          <w:szCs w:val="28"/>
          <w:lang w:eastAsia="hr-HR" w:bidi="hr-HR"/>
          <w14:ligatures w14:val="none"/>
        </w:rPr>
        <w:t>PODACI O PREDMETU</w:t>
      </w:r>
      <w:r w:rsidRPr="001641A0">
        <w:rPr>
          <w:rFonts w:ascii="Calibri" w:eastAsia="Calibri" w:hAnsi="Calibri" w:cs="Calibri"/>
          <w:b/>
          <w:bCs/>
          <w:spacing w:val="-7"/>
          <w:kern w:val="0"/>
          <w:sz w:val="28"/>
          <w:szCs w:val="28"/>
          <w:lang w:eastAsia="hr-HR" w:bidi="hr-HR"/>
          <w14:ligatures w14:val="none"/>
        </w:rPr>
        <w:t xml:space="preserve"> </w:t>
      </w:r>
      <w:r w:rsidRPr="001641A0">
        <w:rPr>
          <w:rFonts w:ascii="Calibri" w:eastAsia="Calibri" w:hAnsi="Calibri" w:cs="Calibri"/>
          <w:b/>
          <w:bCs/>
          <w:kern w:val="0"/>
          <w:sz w:val="28"/>
          <w:szCs w:val="28"/>
          <w:lang w:eastAsia="hr-HR" w:bidi="hr-HR"/>
          <w14:ligatures w14:val="none"/>
        </w:rPr>
        <w:t>NABAVE</w:t>
      </w:r>
      <w:bookmarkEnd w:id="0"/>
    </w:p>
    <w:p w14:paraId="1DC02840" w14:textId="77777777"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1" w:name="_bookmark15"/>
      <w:bookmarkEnd w:id="1"/>
      <w:r w:rsidRPr="001641A0">
        <w:rPr>
          <w:rFonts w:ascii="Calibri" w:eastAsia="Calibri" w:hAnsi="Calibri" w:cs="Calibri"/>
          <w:b/>
          <w:bCs/>
          <w:kern w:val="0"/>
          <w:sz w:val="24"/>
          <w:szCs w:val="24"/>
          <w:lang w:eastAsia="hr-HR" w:bidi="hr-HR"/>
          <w14:ligatures w14:val="none"/>
        </w:rPr>
        <w:t>PREDMET NABAVE</w:t>
      </w:r>
    </w:p>
    <w:p w14:paraId="6FD4DBA4" w14:textId="3C1C1393" w:rsidR="001641A0" w:rsidRPr="001641A0" w:rsidRDefault="00AA31B8" w:rsidP="001641A0">
      <w:pPr>
        <w:widowControl w:val="0"/>
        <w:autoSpaceDE w:val="0"/>
        <w:autoSpaceDN w:val="0"/>
        <w:spacing w:before="127" w:after="0" w:line="244" w:lineRule="auto"/>
        <w:ind w:left="252" w:right="274"/>
        <w:jc w:val="both"/>
        <w:rPr>
          <w:rFonts w:ascii="Calibri" w:eastAsia="Calibri" w:hAnsi="Calibri" w:cs="Calibri"/>
          <w:kern w:val="0"/>
          <w:sz w:val="24"/>
          <w:szCs w:val="24"/>
          <w:lang w:eastAsia="hr-HR" w:bidi="hr-HR"/>
          <w14:ligatures w14:val="none"/>
        </w:rPr>
      </w:pPr>
      <w:r w:rsidRPr="00AA31B8">
        <w:rPr>
          <w:rFonts w:ascii="Calibri" w:eastAsia="Calibri" w:hAnsi="Calibri" w:cs="Calibri"/>
          <w:b/>
          <w:bCs/>
          <w:kern w:val="0"/>
          <w:sz w:val="24"/>
          <w:szCs w:val="24"/>
          <w:lang w:eastAsia="hr-HR" w:bidi="hr-HR"/>
          <w14:ligatures w14:val="none"/>
        </w:rPr>
        <w:t>Nabava radova: Radovi na unutarnjem uređenju prostora radiologije Doma zdravlja Metković</w:t>
      </w:r>
    </w:p>
    <w:p w14:paraId="36D1F313" w14:textId="77777777" w:rsidR="00F73BE5" w:rsidRPr="00F73BE5" w:rsidRDefault="00F73BE5" w:rsidP="00F73BE5">
      <w:pPr>
        <w:widowControl w:val="0"/>
        <w:autoSpaceDE w:val="0"/>
        <w:autoSpaceDN w:val="0"/>
        <w:spacing w:before="240" w:after="0" w:line="240" w:lineRule="auto"/>
        <w:ind w:left="249"/>
        <w:jc w:val="both"/>
        <w:outlineLvl w:val="1"/>
        <w:rPr>
          <w:rFonts w:ascii="Calibri" w:eastAsia="Calibri" w:hAnsi="Calibri" w:cs="Calibri"/>
          <w:b/>
          <w:bCs/>
          <w:kern w:val="0"/>
          <w:sz w:val="24"/>
          <w:szCs w:val="24"/>
          <w:lang w:eastAsia="hr-HR" w:bidi="hr-HR"/>
          <w14:ligatures w14:val="none"/>
        </w:rPr>
      </w:pPr>
      <w:r w:rsidRPr="00F73BE5">
        <w:rPr>
          <w:rFonts w:ascii="Calibri" w:eastAsia="Calibri" w:hAnsi="Calibri" w:cs="Calibri"/>
          <w:b/>
          <w:bCs/>
          <w:kern w:val="0"/>
          <w:sz w:val="24"/>
          <w:szCs w:val="24"/>
          <w:lang w:eastAsia="hr-HR" w:bidi="hr-HR"/>
          <w14:ligatures w14:val="none"/>
        </w:rPr>
        <w:t>Oznaka i naziv iz Jedinstvenog rječnika javne nabave CPV:</w:t>
      </w:r>
    </w:p>
    <w:p w14:paraId="2F66E0DE" w14:textId="77777777" w:rsidR="00F73BE5" w:rsidRPr="00F73BE5" w:rsidRDefault="00F73BE5" w:rsidP="00F73BE5">
      <w:pPr>
        <w:widowControl w:val="0"/>
        <w:tabs>
          <w:tab w:val="left" w:pos="1204"/>
        </w:tabs>
        <w:autoSpaceDE w:val="0"/>
        <w:autoSpaceDN w:val="0"/>
        <w:spacing w:after="0" w:line="240" w:lineRule="auto"/>
        <w:ind w:left="284"/>
        <w:jc w:val="both"/>
        <w:rPr>
          <w:rFonts w:ascii="Calibri" w:eastAsia="Calibri" w:hAnsi="Calibri" w:cs="Calibri"/>
          <w:kern w:val="0"/>
          <w:sz w:val="24"/>
          <w:szCs w:val="24"/>
          <w:lang w:eastAsia="hr-HR" w:bidi="hr-HR"/>
          <w14:ligatures w14:val="none"/>
        </w:rPr>
      </w:pPr>
      <w:r w:rsidRPr="00F73BE5">
        <w:rPr>
          <w:rFonts w:ascii="Calibri" w:eastAsia="Calibri" w:hAnsi="Calibri" w:cs="Calibri"/>
          <w:kern w:val="0"/>
          <w:sz w:val="24"/>
          <w:szCs w:val="24"/>
          <w:lang w:eastAsia="hr-HR" w:bidi="hr-HR"/>
          <w14:ligatures w14:val="none"/>
        </w:rPr>
        <w:t>CPV Oznaka: 45262700-8 Adaptacija zgrada</w:t>
      </w:r>
    </w:p>
    <w:p w14:paraId="1B80955B" w14:textId="77777777" w:rsidR="00F73BE5" w:rsidRPr="00F73BE5" w:rsidRDefault="00F73BE5" w:rsidP="00F73BE5">
      <w:pPr>
        <w:widowControl w:val="0"/>
        <w:autoSpaceDE w:val="0"/>
        <w:autoSpaceDN w:val="0"/>
        <w:spacing w:before="122" w:after="0" w:line="240" w:lineRule="auto"/>
        <w:ind w:left="252"/>
        <w:rPr>
          <w:rFonts w:ascii="Calibri" w:eastAsia="Calibri" w:hAnsi="Calibri" w:cs="Calibri"/>
          <w:kern w:val="0"/>
          <w:sz w:val="24"/>
          <w:lang w:eastAsia="hr-HR" w:bidi="hr-HR"/>
          <w14:ligatures w14:val="none"/>
        </w:rPr>
      </w:pPr>
      <w:r w:rsidRPr="00F73BE5">
        <w:rPr>
          <w:rFonts w:ascii="Calibri" w:eastAsia="Calibri" w:hAnsi="Calibri" w:cs="Calibri"/>
          <w:kern w:val="0"/>
          <w:sz w:val="24"/>
          <w:lang w:eastAsia="hr-HR" w:bidi="hr-HR"/>
          <w14:ligatures w14:val="none"/>
        </w:rPr>
        <w:t xml:space="preserve">Ponuditelj mora </w:t>
      </w:r>
      <w:r w:rsidRPr="00F73BE5">
        <w:rPr>
          <w:rFonts w:ascii="Calibri" w:eastAsia="Calibri" w:hAnsi="Calibri" w:cs="Calibri"/>
          <w:kern w:val="0"/>
          <w:sz w:val="24"/>
          <w:u w:val="single"/>
          <w:lang w:eastAsia="hr-HR" w:bidi="hr-HR"/>
          <w14:ligatures w14:val="none"/>
        </w:rPr>
        <w:t>ponuditi cjelokupan predmet</w:t>
      </w:r>
      <w:r w:rsidRPr="00F73BE5">
        <w:rPr>
          <w:rFonts w:ascii="Calibri" w:eastAsia="Calibri" w:hAnsi="Calibri" w:cs="Calibri"/>
          <w:kern w:val="0"/>
          <w:sz w:val="24"/>
          <w:lang w:eastAsia="hr-HR" w:bidi="hr-HR"/>
          <w14:ligatures w14:val="none"/>
        </w:rPr>
        <w:t xml:space="preserve"> nabave iz ove Dokumentacije o nabavi.</w:t>
      </w:r>
    </w:p>
    <w:p w14:paraId="2EEE88FE" w14:textId="77777777" w:rsidR="00F73BE5" w:rsidRPr="00F73BE5" w:rsidRDefault="00F73BE5" w:rsidP="00F73BE5">
      <w:pPr>
        <w:widowControl w:val="0"/>
        <w:autoSpaceDE w:val="0"/>
        <w:autoSpaceDN w:val="0"/>
        <w:spacing w:before="122" w:after="0" w:line="240" w:lineRule="auto"/>
        <w:ind w:left="252"/>
        <w:jc w:val="both"/>
        <w:rPr>
          <w:rFonts w:ascii="Calibri" w:eastAsia="Calibri" w:hAnsi="Calibri" w:cs="Calibri"/>
          <w:kern w:val="0"/>
          <w:sz w:val="24"/>
          <w:lang w:eastAsia="hr-HR" w:bidi="hr-HR"/>
          <w14:ligatures w14:val="none"/>
        </w:rPr>
      </w:pPr>
      <w:r w:rsidRPr="00F73BE5">
        <w:rPr>
          <w:rFonts w:ascii="Calibri" w:eastAsia="Calibri" w:hAnsi="Calibri" w:cs="Calibri"/>
          <w:kern w:val="0"/>
          <w:sz w:val="24"/>
          <w:lang w:eastAsia="hr-HR" w:bidi="hr-HR"/>
          <w14:ligatures w14:val="none"/>
        </w:rPr>
        <w:t>Ponuditelj je dužan ponuditi izvođenje radova po najvišim profesionalnim standardima i priznatim pravilima struke, u skladu s pozitivnim propisima koji se odnose na predmet nabave, te uvjetima i zahtjevima iz ove Dokumentacije o nabavi.</w:t>
      </w:r>
    </w:p>
    <w:p w14:paraId="4F650D45" w14:textId="3A9D1240" w:rsidR="001641A0" w:rsidRPr="001641A0" w:rsidRDefault="001641A0" w:rsidP="0027487C">
      <w:pPr>
        <w:widowControl w:val="0"/>
        <w:autoSpaceDE w:val="0"/>
        <w:autoSpaceDN w:val="0"/>
        <w:spacing w:before="122" w:after="0" w:line="240" w:lineRule="auto"/>
        <w:jc w:val="both"/>
        <w:rPr>
          <w:rFonts w:ascii="Calibri" w:eastAsia="Calibri" w:hAnsi="Calibri" w:cs="Calibri"/>
          <w:kern w:val="0"/>
          <w:sz w:val="24"/>
          <w:lang w:eastAsia="hr-HR" w:bidi="hr-HR"/>
          <w14:ligatures w14:val="none"/>
        </w:rPr>
      </w:pPr>
    </w:p>
    <w:p w14:paraId="1FE162FF"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OZNAKE GRUPA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249F8CCE" w14:textId="77777777" w:rsidR="001641A0" w:rsidRDefault="001641A0" w:rsidP="001641A0">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Predmet nabave nije podijeljen na grupe</w:t>
      </w:r>
      <w:r w:rsidRPr="001641A0">
        <w:rPr>
          <w:rFonts w:ascii="Calibri" w:eastAsia="Calibri" w:hAnsi="Calibri" w:cs="Times New Roman"/>
          <w:kern w:val="0"/>
          <w:sz w:val="24"/>
          <w:szCs w:val="24"/>
          <w:lang w:eastAsia="hr-HR" w:bidi="hr-HR"/>
          <w14:ligatures w14:val="none"/>
        </w:rPr>
        <w:t xml:space="preserve">. </w:t>
      </w:r>
    </w:p>
    <w:p w14:paraId="01C4FD95" w14:textId="77777777" w:rsidR="00B138B1" w:rsidRPr="001641A0" w:rsidRDefault="00B138B1" w:rsidP="001641A0">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p>
    <w:p w14:paraId="17E98F35"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OPIS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7627ABF5" w14:textId="378F8DA3" w:rsidR="001641A0" w:rsidRPr="001641A0" w:rsidRDefault="00AA31B8" w:rsidP="001641A0">
      <w:pPr>
        <w:widowControl w:val="0"/>
        <w:autoSpaceDE w:val="0"/>
        <w:autoSpaceDN w:val="0"/>
        <w:spacing w:before="127" w:after="120" w:line="245" w:lineRule="auto"/>
        <w:ind w:left="249" w:right="272"/>
        <w:jc w:val="both"/>
        <w:rPr>
          <w:rFonts w:ascii="Calibri" w:eastAsia="Calibri" w:hAnsi="Calibri" w:cs="Calibri"/>
          <w:b/>
          <w:bCs/>
          <w:kern w:val="0"/>
          <w:sz w:val="24"/>
          <w:szCs w:val="24"/>
          <w:lang w:eastAsia="hr-HR" w:bidi="hr-HR"/>
          <w14:ligatures w14:val="none"/>
        </w:rPr>
      </w:pPr>
      <w:r w:rsidRPr="00AA31B8">
        <w:rPr>
          <w:rFonts w:ascii="Calibri" w:eastAsia="Calibri" w:hAnsi="Calibri" w:cs="Calibri"/>
          <w:b/>
          <w:bCs/>
          <w:kern w:val="0"/>
          <w:sz w:val="24"/>
          <w:szCs w:val="24"/>
          <w:lang w:eastAsia="hr-HR" w:bidi="hr-HR"/>
          <w14:ligatures w14:val="none"/>
        </w:rPr>
        <w:t>Nabava radova: Radovi na unutarnjem uređenju prostora radiologije Doma zdravlja Metković</w:t>
      </w:r>
    </w:p>
    <w:p w14:paraId="46FB458E" w14:textId="6A614C3F"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Planiranim zahvatom u prostoru urediti će se postojeće prostorije radiologije u „Domu zdravlja Metković“.</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Neki postojeći pregradni zidovi će se uklanjati, te će se izvesti dio novih pregradnih zidova unutar prostora radiologije.</w:t>
      </w:r>
    </w:p>
    <w:p w14:paraId="59940052" w14:textId="447F111E"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Nakon uređenja, prostor radiologije će sadržavati sljedeće prostorije: hodnik u sklopu kojeg se nalaze 2 svlačionice i prostor za 2</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RTG tehničara, dvije prostorije za ultrazvuk (u sklopu jedne od tih dviju prostorija se nalazi i WC za doktora), prostora sa</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rengenom i CT-om, te prostorije za osoblje u sklopu koje se nalazi i kupaonica za osoblje.</w:t>
      </w:r>
    </w:p>
    <w:p w14:paraId="4A028E43" w14:textId="4A502FE6"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Projektom je predviđeno oblaganje postojećih zidova, u prostoriji sa rengenom i CT-om, sa pločama od gipskartona, te se</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između zida i ploče postavlja obloga od olovnih ploča debljine d=2mm koja će služiti spriječavanju ionizirajućeg zračenja.</w:t>
      </w:r>
    </w:p>
    <w:p w14:paraId="3A8328E4" w14:textId="1B0B968D"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Također zidovi od gipskartona u toj prostoriji će sadržavati olovo, kao i vrata koja se ugrađuju u prostorije sa CT uređajem i sa</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RTG-om biti će obložena olovnim pločama radi sprječavanja prolaska zračenja.</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Pregradni zidovi između ostali prostorija izvest će se od gipskartonskih ploča debljine 10,0 cm.</w:t>
      </w:r>
    </w:p>
    <w:p w14:paraId="12DF7319" w14:textId="3349E5F6"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Pod u predmetnim prostorijama izvesti će se na način da se predviđa izvedba novog sloja PVC podne obloge sa pripadajućim</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holkerima, dok će pod u sanitarnim prostorijama i prostoriji za osoblje biti izveden od keramičkih pločica.</w:t>
      </w:r>
    </w:p>
    <w:p w14:paraId="79A1BAA0" w14:textId="0C4160F9"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Između radnog prostora doktora i dijela sa CT-om, kao i radnog prostora doktora i dijela sa rengenom se ne izvode nikakvi</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otvori, već će se sa unutarnje strane ugraditi kamera za nadzor.</w:t>
      </w:r>
    </w:p>
    <w:p w14:paraId="1D790C4D" w14:textId="53FCF9DE" w:rsidR="00AA31B8" w:rsidRPr="00AA31B8"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 xml:space="preserve">Svi zidovi bojaju se vodoperivim bojama,dok se strop koji se izvodi u sistemu spuštenog </w:t>
      </w:r>
      <w:r w:rsidRPr="00AA31B8">
        <w:rPr>
          <w:rFonts w:ascii="Calibri" w:eastAsia="Calibri" w:hAnsi="Calibri" w:cs="Calibri"/>
          <w:kern w:val="0"/>
          <w:sz w:val="24"/>
          <w:szCs w:val="24"/>
          <w:lang w:eastAsia="hr-HR" w:bidi="hr-HR"/>
          <w14:ligatures w14:val="none"/>
        </w:rPr>
        <w:lastRenderedPageBreak/>
        <w:t>stropa sa gipskartonskim pločama, boja</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sa poludisperzivnim bojama, sve u bijeloj boji.</w:t>
      </w:r>
    </w:p>
    <w:p w14:paraId="4EDADD5A" w14:textId="7CFDAF28" w:rsidR="00F73BE5" w:rsidRDefault="00AA31B8" w:rsidP="006D6F65">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Prilikom pripremnih radova i radova na rušenjima i uklanjanjima potrebno je posebnu pažnju posvetiti dijelovima objekta,</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konstrukcije,instalacija, otvora, koji se zadržavaju, i pri tome paziti da se bilo što ne ošteti. U slučaju oštećenja izvođač se</w:t>
      </w:r>
      <w:r w:rsidR="006D6F65">
        <w:rPr>
          <w:rFonts w:ascii="Calibri" w:eastAsia="Calibri" w:hAnsi="Calibri" w:cs="Calibri"/>
          <w:kern w:val="0"/>
          <w:sz w:val="24"/>
          <w:szCs w:val="24"/>
          <w:lang w:eastAsia="hr-HR" w:bidi="hr-HR"/>
          <w14:ligatures w14:val="none"/>
        </w:rPr>
        <w:t xml:space="preserve"> </w:t>
      </w:r>
      <w:r w:rsidRPr="00AA31B8">
        <w:rPr>
          <w:rFonts w:ascii="Calibri" w:eastAsia="Calibri" w:hAnsi="Calibri" w:cs="Calibri"/>
          <w:kern w:val="0"/>
          <w:sz w:val="24"/>
          <w:szCs w:val="24"/>
          <w:lang w:eastAsia="hr-HR" w:bidi="hr-HR"/>
          <w14:ligatures w14:val="none"/>
        </w:rPr>
        <w:t>obvezuje sanaciju izvesti o vlastitom trošku.</w:t>
      </w:r>
    </w:p>
    <w:p w14:paraId="4F73996D" w14:textId="77777777" w:rsidR="00AA31B8" w:rsidRDefault="00AA31B8" w:rsidP="0032590B">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p>
    <w:p w14:paraId="5F3970F0" w14:textId="7D40F300" w:rsidR="001641A0" w:rsidRPr="001641A0" w:rsidRDefault="001641A0" w:rsidP="001641A0">
      <w:pPr>
        <w:widowControl w:val="0"/>
        <w:numPr>
          <w:ilvl w:val="1"/>
          <w:numId w:val="1"/>
        </w:numPr>
        <w:tabs>
          <w:tab w:val="left" w:pos="831"/>
          <w:tab w:val="left" w:pos="832"/>
        </w:tabs>
        <w:autoSpaceDE w:val="0"/>
        <w:autoSpaceDN w:val="0"/>
        <w:spacing w:before="51" w:after="0" w:line="240" w:lineRule="auto"/>
        <w:ind w:right="286" w:hanging="580"/>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KOLIČINA PREDMETA</w:t>
      </w:r>
      <w:r w:rsidRPr="001641A0">
        <w:rPr>
          <w:rFonts w:ascii="Calibri" w:eastAsia="Calibri" w:hAnsi="Calibri" w:cs="Calibri"/>
          <w:b/>
          <w:bCs/>
          <w:spacing w:val="-1"/>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NABAVE</w:t>
      </w:r>
    </w:p>
    <w:p w14:paraId="39AE9BA0" w14:textId="2A65459B"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Sukladno članku 4. stavak 1. točka 2. Pravilnika o dokumentaciji o nabavi te ponudi u postupcima javne nabave (NN 65/17, 75/20), Naručitelj je u predmetnom postupku javne nabave </w:t>
      </w:r>
      <w:r w:rsidRPr="001641A0">
        <w:rPr>
          <w:rFonts w:ascii="Calibri" w:eastAsia="Calibri" w:hAnsi="Calibri" w:cs="Calibri"/>
          <w:kern w:val="0"/>
          <w:sz w:val="24"/>
          <w:szCs w:val="24"/>
          <w:u w:val="single"/>
          <w:lang w:eastAsia="hr-HR" w:bidi="hr-HR"/>
          <w14:ligatures w14:val="none"/>
        </w:rPr>
        <w:t>odredio okvirnu količinu</w:t>
      </w:r>
      <w:r w:rsidRPr="001641A0">
        <w:rPr>
          <w:rFonts w:ascii="Calibri" w:eastAsia="Calibri" w:hAnsi="Calibri" w:cs="Calibri"/>
          <w:kern w:val="0"/>
          <w:sz w:val="24"/>
          <w:szCs w:val="24"/>
          <w:lang w:eastAsia="hr-HR" w:bidi="hr-HR"/>
          <w14:ligatures w14:val="none"/>
        </w:rPr>
        <w:t xml:space="preserve"> predmeta nabave za stavke radova koja je specificirana u Prilogu  – obrazac „Troškovnik“ koji je sastavni dio ove dokumentacije.</w:t>
      </w:r>
    </w:p>
    <w:p w14:paraId="477C5FD2" w14:textId="77777777" w:rsidR="00BB37A1" w:rsidRPr="00BB37A1" w:rsidRDefault="00BB37A1" w:rsidP="00BB37A1">
      <w:pPr>
        <w:spacing w:after="0" w:line="240" w:lineRule="auto"/>
        <w:ind w:firstLine="284"/>
        <w:jc w:val="both"/>
        <w:rPr>
          <w:rFonts w:ascii="Calibri" w:eastAsia="Times New Roman" w:hAnsi="Calibri" w:cs="Calibri"/>
          <w:kern w:val="0"/>
          <w:sz w:val="24"/>
          <w:szCs w:val="24"/>
          <w14:ligatures w14:val="none"/>
        </w:rPr>
      </w:pPr>
      <w:r w:rsidRPr="00BB37A1">
        <w:rPr>
          <w:rFonts w:ascii="Calibri" w:eastAsia="Times New Roman" w:hAnsi="Calibri" w:cs="Calibri"/>
          <w:kern w:val="0"/>
          <w:sz w:val="24"/>
          <w:szCs w:val="24"/>
          <w14:ligatures w14:val="none"/>
        </w:rPr>
        <w:t>Troškovnik se sastoji od:</w:t>
      </w:r>
    </w:p>
    <w:p w14:paraId="0974DF52" w14:textId="77777777" w:rsidR="00BB37A1" w:rsidRPr="00BB37A1" w:rsidRDefault="00BB37A1"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bookmarkStart w:id="2" w:name="_Hlk165277313"/>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Pr="00BB37A1">
        <w:rPr>
          <w:rFonts w:ascii="Calibri" w:eastAsia="Calibri" w:hAnsi="Calibri" w:cs="Calibri"/>
          <w:kern w:val="0"/>
          <w:sz w:val="24"/>
          <w:szCs w:val="24"/>
          <w:lang w:val="en-US"/>
          <w14:ligatures w14:val="none"/>
        </w:rPr>
        <w:t>građevinsko-obrtničkih</w:t>
      </w:r>
      <w:proofErr w:type="spellEnd"/>
      <w:r w:rsidRPr="00BB37A1">
        <w:rPr>
          <w:rFonts w:ascii="Calibri" w:eastAsia="Calibri" w:hAnsi="Calibri" w:cs="Calibri"/>
          <w:kern w:val="0"/>
          <w:sz w:val="24"/>
          <w:szCs w:val="24"/>
          <w:lang w:val="en-US"/>
          <w14:ligatures w14:val="none"/>
        </w:rPr>
        <w:t xml:space="preserve"> </w:t>
      </w:r>
      <w:proofErr w:type="spellStart"/>
      <w:r w:rsidRPr="00BB37A1">
        <w:rPr>
          <w:rFonts w:ascii="Calibri" w:eastAsia="Calibri" w:hAnsi="Calibri" w:cs="Calibri"/>
          <w:kern w:val="0"/>
          <w:sz w:val="24"/>
          <w:szCs w:val="24"/>
          <w:lang w:val="en-US"/>
          <w14:ligatures w14:val="none"/>
        </w:rPr>
        <w:t>radova</w:t>
      </w:r>
      <w:proofErr w:type="spellEnd"/>
      <w:r w:rsidRPr="00BB37A1">
        <w:rPr>
          <w:rFonts w:ascii="Calibri" w:eastAsia="Calibri" w:hAnsi="Calibri" w:cs="Calibri"/>
          <w:kern w:val="0"/>
          <w:sz w:val="24"/>
          <w:szCs w:val="24"/>
          <w:lang w:val="en-US"/>
          <w14:ligatures w14:val="none"/>
        </w:rPr>
        <w:t>,</w:t>
      </w:r>
    </w:p>
    <w:p w14:paraId="63A81312" w14:textId="1AB0CFED" w:rsidR="00BB37A1" w:rsidRPr="00BB37A1" w:rsidRDefault="00BB37A1"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00D962C8">
        <w:rPr>
          <w:rFonts w:ascii="Calibri" w:eastAsia="Calibri" w:hAnsi="Calibri" w:cs="Calibri"/>
          <w:kern w:val="0"/>
          <w:sz w:val="24"/>
          <w:szCs w:val="24"/>
          <w:lang w:val="en-US"/>
          <w14:ligatures w14:val="none"/>
        </w:rPr>
        <w:t>vodovoda</w:t>
      </w:r>
      <w:proofErr w:type="spellEnd"/>
      <w:r w:rsidR="00D962C8">
        <w:rPr>
          <w:rFonts w:ascii="Calibri" w:eastAsia="Calibri" w:hAnsi="Calibri" w:cs="Calibri"/>
          <w:kern w:val="0"/>
          <w:sz w:val="24"/>
          <w:szCs w:val="24"/>
          <w:lang w:val="en-US"/>
          <w14:ligatures w14:val="none"/>
        </w:rPr>
        <w:t xml:space="preserve"> </w:t>
      </w:r>
      <w:proofErr w:type="spellStart"/>
      <w:r w:rsidR="00D962C8">
        <w:rPr>
          <w:rFonts w:ascii="Calibri" w:eastAsia="Calibri" w:hAnsi="Calibri" w:cs="Calibri"/>
          <w:kern w:val="0"/>
          <w:sz w:val="24"/>
          <w:szCs w:val="24"/>
          <w:lang w:val="en-US"/>
          <w14:ligatures w14:val="none"/>
        </w:rPr>
        <w:t>i</w:t>
      </w:r>
      <w:proofErr w:type="spellEnd"/>
      <w:r w:rsidR="00D962C8">
        <w:rPr>
          <w:rFonts w:ascii="Calibri" w:eastAsia="Calibri" w:hAnsi="Calibri" w:cs="Calibri"/>
          <w:kern w:val="0"/>
          <w:sz w:val="24"/>
          <w:szCs w:val="24"/>
          <w:lang w:val="en-US"/>
          <w14:ligatures w14:val="none"/>
        </w:rPr>
        <w:t xml:space="preserve"> </w:t>
      </w:r>
      <w:proofErr w:type="spellStart"/>
      <w:r w:rsidR="00D962C8">
        <w:rPr>
          <w:rFonts w:ascii="Calibri" w:eastAsia="Calibri" w:hAnsi="Calibri" w:cs="Calibri"/>
          <w:kern w:val="0"/>
          <w:sz w:val="24"/>
          <w:szCs w:val="24"/>
          <w:lang w:val="en-US"/>
          <w14:ligatures w14:val="none"/>
        </w:rPr>
        <w:t>kanalizacije</w:t>
      </w:r>
      <w:proofErr w:type="spellEnd"/>
      <w:r w:rsidRPr="00BB37A1">
        <w:rPr>
          <w:rFonts w:ascii="Calibri" w:eastAsia="Calibri" w:hAnsi="Calibri" w:cs="Calibri"/>
          <w:kern w:val="0"/>
          <w:sz w:val="24"/>
          <w:szCs w:val="24"/>
          <w:lang w:val="en-US"/>
          <w14:ligatures w14:val="none"/>
        </w:rPr>
        <w:t>,</w:t>
      </w:r>
    </w:p>
    <w:p w14:paraId="41F081EA" w14:textId="04C8B397" w:rsidR="00BB37A1" w:rsidRDefault="00BB37A1"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00D962C8">
        <w:rPr>
          <w:rFonts w:ascii="Calibri" w:eastAsia="Calibri" w:hAnsi="Calibri" w:cs="Calibri"/>
          <w:kern w:val="0"/>
          <w:sz w:val="24"/>
          <w:szCs w:val="24"/>
          <w:lang w:val="en-US"/>
          <w14:ligatures w14:val="none"/>
        </w:rPr>
        <w:t>elektroinstalacija</w:t>
      </w:r>
      <w:proofErr w:type="spellEnd"/>
      <w:r w:rsidRPr="00BB37A1">
        <w:rPr>
          <w:rFonts w:ascii="Calibri" w:eastAsia="Calibri" w:hAnsi="Calibri" w:cs="Calibri"/>
          <w:kern w:val="0"/>
          <w:sz w:val="24"/>
          <w:szCs w:val="24"/>
          <w:lang w:val="en-US"/>
          <w14:ligatures w14:val="none"/>
        </w:rPr>
        <w:t>,</w:t>
      </w:r>
    </w:p>
    <w:p w14:paraId="306A7A52" w14:textId="3AE86A0F" w:rsidR="00D962C8" w:rsidRPr="00BB37A1" w:rsidRDefault="00D962C8"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D962C8">
        <w:rPr>
          <w:rFonts w:ascii="Calibri" w:eastAsia="Calibri" w:hAnsi="Calibri" w:cs="Calibri"/>
          <w:kern w:val="0"/>
          <w:sz w:val="24"/>
          <w:szCs w:val="24"/>
          <w:lang w:val="en-US"/>
          <w14:ligatures w14:val="none"/>
        </w:rPr>
        <w:t>troškovnika</w:t>
      </w:r>
      <w:proofErr w:type="spellEnd"/>
      <w:r w:rsidRPr="00D962C8">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strojarstva</w:t>
      </w:r>
      <w:proofErr w:type="spellEnd"/>
    </w:p>
    <w:p w14:paraId="42B4C8D2" w14:textId="7FF5DB80" w:rsidR="00BB37A1" w:rsidRPr="00BB37A1" w:rsidRDefault="00D01A2D"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Pr>
          <w:rFonts w:ascii="Calibri" w:eastAsia="Calibri" w:hAnsi="Calibri" w:cs="Calibri"/>
          <w:kern w:val="0"/>
          <w:sz w:val="24"/>
          <w:szCs w:val="24"/>
          <w:lang w:val="en-US"/>
          <w14:ligatures w14:val="none"/>
        </w:rPr>
        <w:t>ukupna</w:t>
      </w:r>
      <w:proofErr w:type="spellEnd"/>
      <w:r>
        <w:rPr>
          <w:rFonts w:ascii="Calibri" w:eastAsia="Calibri" w:hAnsi="Calibri" w:cs="Calibri"/>
          <w:kern w:val="0"/>
          <w:sz w:val="24"/>
          <w:szCs w:val="24"/>
          <w:lang w:val="en-US"/>
          <w14:ligatures w14:val="none"/>
        </w:rPr>
        <w:t xml:space="preserve"> </w:t>
      </w:r>
      <w:proofErr w:type="spellStart"/>
      <w:r w:rsidR="00BB37A1" w:rsidRPr="00BB37A1">
        <w:rPr>
          <w:rFonts w:ascii="Calibri" w:eastAsia="Calibri" w:hAnsi="Calibri" w:cs="Calibri"/>
          <w:kern w:val="0"/>
          <w:sz w:val="24"/>
          <w:szCs w:val="24"/>
          <w:lang w:val="en-US"/>
          <w14:ligatures w14:val="none"/>
        </w:rPr>
        <w:t>rekapitulacija</w:t>
      </w:r>
      <w:proofErr w:type="spellEnd"/>
      <w:r w:rsidR="00BB37A1" w:rsidRPr="00BB37A1">
        <w:rPr>
          <w:rFonts w:ascii="Calibri" w:eastAsia="Calibri" w:hAnsi="Calibri" w:cs="Calibri"/>
          <w:kern w:val="0"/>
          <w:sz w:val="24"/>
          <w:szCs w:val="24"/>
          <w:lang w:val="en-US"/>
          <w14:ligatures w14:val="none"/>
        </w:rPr>
        <w:t>.</w:t>
      </w:r>
    </w:p>
    <w:bookmarkEnd w:id="2"/>
    <w:p w14:paraId="71BB54E5" w14:textId="77777777"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spacing w:val="-2"/>
          <w:kern w:val="0"/>
          <w:sz w:val="24"/>
          <w:szCs w:val="24"/>
          <w:lang w:eastAsia="hr-HR" w:bidi="hr-HR"/>
          <w14:ligatures w14:val="none"/>
        </w:rPr>
      </w:pPr>
      <w:r w:rsidRPr="001641A0">
        <w:rPr>
          <w:rFonts w:ascii="Calibri" w:eastAsia="Calibri" w:hAnsi="Calibri" w:cs="Calibri"/>
          <w:spacing w:val="-2"/>
          <w:kern w:val="0"/>
          <w:sz w:val="24"/>
          <w:szCs w:val="24"/>
          <w:lang w:eastAsia="hr-HR" w:bidi="hr-HR"/>
          <w14:ligatures w14:val="none"/>
        </w:rPr>
        <w:t>Ponuditelj mora ponuditi cjelokupni opseg radova koji se traže u ovom nadmetanju.</w:t>
      </w:r>
    </w:p>
    <w:p w14:paraId="47684A0F" w14:textId="5B83ABEF" w:rsidR="001641A0" w:rsidRPr="0032590B" w:rsidRDefault="001641A0" w:rsidP="001641A0">
      <w:pPr>
        <w:widowControl w:val="0"/>
        <w:autoSpaceDE w:val="0"/>
        <w:autoSpaceDN w:val="0"/>
        <w:spacing w:after="0" w:line="240" w:lineRule="auto"/>
        <w:rPr>
          <w:rFonts w:ascii="Calibri" w:eastAsia="Calibri" w:hAnsi="Calibri" w:cs="Calibri"/>
          <w:spacing w:val="-2"/>
          <w:kern w:val="0"/>
          <w:sz w:val="6"/>
          <w:szCs w:val="6"/>
          <w:lang w:eastAsia="hr-HR" w:bidi="hr-HR"/>
          <w14:ligatures w14:val="none"/>
        </w:rPr>
      </w:pPr>
    </w:p>
    <w:p w14:paraId="06EDF06D" w14:textId="77777777"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spacing w:val="-2"/>
          <w:kern w:val="0"/>
          <w:sz w:val="2"/>
          <w:szCs w:val="2"/>
          <w:lang w:eastAsia="hr-HR" w:bidi="hr-HR"/>
          <w14:ligatures w14:val="none"/>
        </w:rPr>
      </w:pPr>
    </w:p>
    <w:p w14:paraId="712D4A4E" w14:textId="77777777" w:rsidR="001641A0" w:rsidRPr="001641A0" w:rsidRDefault="001641A0" w:rsidP="001641A0">
      <w:pPr>
        <w:keepNext/>
        <w:widowControl w:val="0"/>
        <w:numPr>
          <w:ilvl w:val="1"/>
          <w:numId w:val="1"/>
        </w:numPr>
        <w:tabs>
          <w:tab w:val="left" w:pos="831"/>
          <w:tab w:val="left" w:pos="832"/>
        </w:tabs>
        <w:autoSpaceDE w:val="0"/>
        <w:autoSpaceDN w:val="0"/>
        <w:spacing w:before="123" w:after="0" w:line="240" w:lineRule="auto"/>
        <w:ind w:left="827" w:hanging="578"/>
        <w:jc w:val="both"/>
        <w:outlineLvl w:val="1"/>
        <w:rPr>
          <w:rFonts w:ascii="Calibri" w:eastAsia="Calibri" w:hAnsi="Calibri" w:cs="Calibri"/>
          <w:b/>
          <w:bCs/>
          <w:kern w:val="0"/>
          <w:sz w:val="24"/>
          <w:szCs w:val="24"/>
          <w:lang w:eastAsia="hr-HR" w:bidi="hr-HR"/>
          <w14:ligatures w14:val="none"/>
        </w:rPr>
      </w:pPr>
      <w:bookmarkStart w:id="3" w:name="_bookmark18"/>
      <w:bookmarkEnd w:id="3"/>
      <w:r w:rsidRPr="001641A0">
        <w:rPr>
          <w:rFonts w:ascii="Calibri" w:eastAsia="Calibri" w:hAnsi="Calibri" w:cs="Calibri"/>
          <w:b/>
          <w:bCs/>
          <w:kern w:val="0"/>
          <w:sz w:val="24"/>
          <w:szCs w:val="24"/>
          <w:lang w:eastAsia="hr-HR" w:bidi="hr-HR"/>
          <w14:ligatures w14:val="none"/>
        </w:rPr>
        <w:t>TEHNIČKA SPECIFIKACIJA PREDMETA NABAVE</w:t>
      </w:r>
    </w:p>
    <w:p w14:paraId="718881D4" w14:textId="375D30EA"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Zahtjevi tehničke specifikacije predmeta nabave, vrsta, kvaliteta i količina u cijelosti je iskazana u Prilogu – Obrazac „Troškovnik“, koji je sastavni dio dokumentacije o nabavi.</w:t>
      </w:r>
    </w:p>
    <w:p w14:paraId="1CE986A6"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Radovi se izvode na temelju:</w:t>
      </w:r>
    </w:p>
    <w:p w14:paraId="051632ED" w14:textId="02249760" w:rsidR="00724E08" w:rsidRPr="00724E08" w:rsidRDefault="00724E08" w:rsidP="00F73BE5">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724E08">
        <w:rPr>
          <w:rFonts w:ascii="Calibri" w:eastAsia="Calibri" w:hAnsi="Calibri" w:cs="Calibri"/>
          <w:b/>
          <w:bCs/>
          <w:kern w:val="0"/>
          <w:sz w:val="24"/>
          <w:szCs w:val="24"/>
          <w:u w:val="single"/>
          <w:lang w:eastAsia="hr-HR" w:bidi="hr-HR"/>
          <w14:ligatures w14:val="none"/>
        </w:rPr>
        <w:t xml:space="preserve">MAPA 1 </w:t>
      </w:r>
      <w:r w:rsidR="00AA31B8" w:rsidRPr="00AA31B8">
        <w:rPr>
          <w:rFonts w:ascii="Calibri" w:eastAsia="Calibri" w:hAnsi="Calibri" w:cs="Calibri"/>
          <w:b/>
          <w:bCs/>
          <w:kern w:val="0"/>
          <w:sz w:val="24"/>
          <w:szCs w:val="24"/>
          <w:u w:val="single"/>
          <w:lang w:eastAsia="hr-HR" w:bidi="hr-HR"/>
          <w14:ligatures w14:val="none"/>
        </w:rPr>
        <w:t>ARHITEKTONSKI PROJEKT</w:t>
      </w:r>
      <w:r w:rsidR="00F73BE5" w:rsidRPr="00F73BE5">
        <w:rPr>
          <w:b/>
          <w:bCs/>
          <w:u w:val="single"/>
        </w:rPr>
        <w:t xml:space="preserve"> </w:t>
      </w:r>
      <w:r w:rsidR="00F73BE5">
        <w:rPr>
          <w:b/>
          <w:bCs/>
          <w:u w:val="single"/>
        </w:rPr>
        <w:t xml:space="preserve"> - </w:t>
      </w:r>
      <w:r w:rsidR="00F73BE5" w:rsidRPr="00F73BE5">
        <w:rPr>
          <w:b/>
          <w:bCs/>
          <w:sz w:val="24"/>
          <w:szCs w:val="24"/>
          <w:u w:val="single"/>
        </w:rPr>
        <w:t>Z.O.P.</w:t>
      </w:r>
      <w:r w:rsidR="00F73BE5" w:rsidRPr="00F73BE5">
        <w:rPr>
          <w:b/>
          <w:bCs/>
          <w:u w:val="single"/>
        </w:rPr>
        <w:t xml:space="preserve"> :</w:t>
      </w:r>
      <w:r w:rsidR="00F73BE5" w:rsidRPr="00F73BE5">
        <w:rPr>
          <w:rFonts w:ascii="Calibri" w:eastAsia="Calibri" w:hAnsi="Calibri" w:cs="Calibri"/>
          <w:b/>
          <w:bCs/>
          <w:kern w:val="0"/>
          <w:sz w:val="24"/>
          <w:szCs w:val="24"/>
          <w:u w:val="single"/>
          <w:lang w:eastAsia="hr-HR" w:bidi="hr-HR"/>
          <w14:ligatures w14:val="none"/>
        </w:rPr>
        <w:t>0</w:t>
      </w:r>
      <w:r w:rsidR="00AA31B8">
        <w:rPr>
          <w:rFonts w:ascii="Calibri" w:eastAsia="Calibri" w:hAnsi="Calibri" w:cs="Calibri"/>
          <w:b/>
          <w:bCs/>
          <w:kern w:val="0"/>
          <w:sz w:val="24"/>
          <w:szCs w:val="24"/>
          <w:u w:val="single"/>
          <w:lang w:eastAsia="hr-HR" w:bidi="hr-HR"/>
          <w14:ligatures w14:val="none"/>
        </w:rPr>
        <w:t>21223</w:t>
      </w:r>
    </w:p>
    <w:p w14:paraId="733D301A" w14:textId="21D07056" w:rsidR="00724E08" w:rsidRPr="00724E08" w:rsidRDefault="00AA31B8"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bookmarkStart w:id="4" w:name="_Hlk166053236"/>
      <w:r>
        <w:rPr>
          <w:rFonts w:ascii="Calibri" w:eastAsia="Calibri" w:hAnsi="Calibri" w:cs="Calibri"/>
          <w:kern w:val="0"/>
          <w:sz w:val="24"/>
          <w:szCs w:val="24"/>
          <w:lang w:eastAsia="hr-HR" w:bidi="hr-HR"/>
          <w14:ligatures w14:val="none"/>
        </w:rPr>
        <w:t>STRUCTOR d.o.o., Projektni biro, ŠIBENIK</w:t>
      </w:r>
    </w:p>
    <w:p w14:paraId="6948D87B" w14:textId="783E44E1" w:rsidR="00724E08" w:rsidRPr="00724E08" w:rsidRDefault="00F73BE5"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P</w:t>
      </w:r>
      <w:r w:rsidR="00724E08" w:rsidRPr="00724E08">
        <w:rPr>
          <w:rFonts w:ascii="Calibri" w:eastAsia="Calibri" w:hAnsi="Calibri" w:cs="Calibri"/>
          <w:kern w:val="0"/>
          <w:sz w:val="24"/>
          <w:szCs w:val="24"/>
          <w:lang w:eastAsia="hr-HR" w:bidi="hr-HR"/>
          <w14:ligatures w14:val="none"/>
        </w:rPr>
        <w:t xml:space="preserve">rojektant: </w:t>
      </w:r>
      <w:r w:rsidR="00AA31B8" w:rsidRPr="00AA31B8">
        <w:rPr>
          <w:rFonts w:ascii="Calibri" w:eastAsia="Calibri" w:hAnsi="Calibri" w:cs="Calibri"/>
          <w:kern w:val="0"/>
          <w:sz w:val="24"/>
          <w:szCs w:val="24"/>
          <w:lang w:eastAsia="hr-HR" w:bidi="hr-HR"/>
          <w14:ligatures w14:val="none"/>
        </w:rPr>
        <w:t>LUKA NAJEV, mag.ing.aedif.</w:t>
      </w:r>
      <w:r w:rsidR="00AA31B8" w:rsidRPr="00AA31B8">
        <w:rPr>
          <w:rFonts w:ascii="Calibri" w:eastAsia="Calibri" w:hAnsi="Calibri" w:cs="Calibri"/>
          <w:kern w:val="0"/>
          <w:sz w:val="24"/>
          <w:szCs w:val="24"/>
          <w:lang w:eastAsia="hr-HR" w:bidi="hr-HR"/>
          <w14:ligatures w14:val="none"/>
        </w:rPr>
        <w:t xml:space="preserve"> </w:t>
      </w:r>
      <w:r w:rsidRPr="00F73BE5">
        <w:rPr>
          <w:rFonts w:ascii="Calibri" w:eastAsia="Calibri" w:hAnsi="Calibri" w:cs="Calibri"/>
          <w:kern w:val="0"/>
          <w:sz w:val="24"/>
          <w:szCs w:val="24"/>
          <w:lang w:eastAsia="hr-HR" w:bidi="hr-HR"/>
          <w14:ligatures w14:val="none"/>
        </w:rPr>
        <w:t xml:space="preserve">(G </w:t>
      </w:r>
      <w:r w:rsidR="00AA31B8">
        <w:rPr>
          <w:rFonts w:ascii="Calibri" w:eastAsia="Calibri" w:hAnsi="Calibri" w:cs="Calibri"/>
          <w:kern w:val="0"/>
          <w:sz w:val="24"/>
          <w:szCs w:val="24"/>
          <w:lang w:eastAsia="hr-HR" w:bidi="hr-HR"/>
          <w14:ligatures w14:val="none"/>
        </w:rPr>
        <w:t>4531</w:t>
      </w:r>
      <w:r w:rsidRPr="00F73BE5">
        <w:rPr>
          <w:rFonts w:ascii="Calibri" w:eastAsia="Calibri" w:hAnsi="Calibri" w:cs="Calibri"/>
          <w:kern w:val="0"/>
          <w:sz w:val="24"/>
          <w:szCs w:val="24"/>
          <w:lang w:eastAsia="hr-HR" w:bidi="hr-HR"/>
          <w14:ligatures w14:val="none"/>
        </w:rPr>
        <w:t>)</w:t>
      </w:r>
      <w:bookmarkEnd w:id="4"/>
    </w:p>
    <w:p w14:paraId="2E613960" w14:textId="0EB41079" w:rsidR="00724E08" w:rsidRPr="00724E08" w:rsidRDefault="00724E08"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724E08">
        <w:rPr>
          <w:rFonts w:ascii="Calibri" w:eastAsia="Calibri" w:hAnsi="Calibri" w:cs="Calibri"/>
          <w:b/>
          <w:bCs/>
          <w:kern w:val="0"/>
          <w:sz w:val="24"/>
          <w:szCs w:val="24"/>
          <w:u w:val="single"/>
          <w:lang w:eastAsia="hr-HR" w:bidi="hr-HR"/>
          <w14:ligatures w14:val="none"/>
        </w:rPr>
        <w:t xml:space="preserve">MAPA 2 </w:t>
      </w:r>
      <w:r w:rsidR="00AA31B8" w:rsidRPr="00AA31B8">
        <w:rPr>
          <w:rFonts w:ascii="Calibri" w:eastAsia="Calibri" w:hAnsi="Calibri" w:cs="Calibri"/>
          <w:b/>
          <w:bCs/>
          <w:kern w:val="0"/>
          <w:sz w:val="24"/>
          <w:szCs w:val="24"/>
          <w:u w:val="single"/>
          <w:lang w:eastAsia="hr-HR" w:bidi="hr-HR"/>
          <w14:ligatures w14:val="none"/>
        </w:rPr>
        <w:t>GRAĐEVNI PROJEKT</w:t>
      </w:r>
      <w:r w:rsidR="00AA31B8">
        <w:rPr>
          <w:rFonts w:ascii="Calibri" w:eastAsia="Calibri" w:hAnsi="Calibri" w:cs="Calibri"/>
          <w:b/>
          <w:bCs/>
          <w:kern w:val="0"/>
          <w:sz w:val="24"/>
          <w:szCs w:val="24"/>
          <w:u w:val="single"/>
          <w:lang w:eastAsia="hr-HR" w:bidi="hr-HR"/>
          <w14:ligatures w14:val="none"/>
        </w:rPr>
        <w:t xml:space="preserve"> </w:t>
      </w:r>
      <w:r w:rsidR="00AA31B8" w:rsidRPr="00AA31B8">
        <w:rPr>
          <w:rFonts w:ascii="Calibri" w:eastAsia="Calibri" w:hAnsi="Calibri" w:cs="Calibri"/>
          <w:b/>
          <w:bCs/>
          <w:kern w:val="0"/>
          <w:sz w:val="24"/>
          <w:szCs w:val="24"/>
          <w:u w:val="single"/>
          <w:lang w:eastAsia="hr-HR" w:bidi="hr-HR"/>
          <w14:ligatures w14:val="none"/>
        </w:rPr>
        <w:t>PROJEKT VODOVODA I ODVODNJE</w:t>
      </w:r>
    </w:p>
    <w:p w14:paraId="1B1F15C5" w14:textId="0AF53016" w:rsidR="00AA31B8" w:rsidRPr="00724E08" w:rsidRDefault="00AA31B8" w:rsidP="00AA31B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STRUCTOR</w:t>
      </w:r>
      <w:r>
        <w:rPr>
          <w:rFonts w:ascii="Calibri" w:eastAsia="Calibri" w:hAnsi="Calibri" w:cs="Calibri"/>
          <w:kern w:val="0"/>
          <w:sz w:val="24"/>
          <w:szCs w:val="24"/>
          <w:lang w:eastAsia="hr-HR" w:bidi="hr-HR"/>
          <w14:ligatures w14:val="none"/>
        </w:rPr>
        <w:t xml:space="preserve"> d.o.o.</w:t>
      </w:r>
      <w:r>
        <w:rPr>
          <w:rFonts w:ascii="Calibri" w:eastAsia="Calibri" w:hAnsi="Calibri" w:cs="Calibri"/>
          <w:kern w:val="0"/>
          <w:sz w:val="24"/>
          <w:szCs w:val="24"/>
          <w:lang w:eastAsia="hr-HR" w:bidi="hr-HR"/>
          <w14:ligatures w14:val="none"/>
        </w:rPr>
        <w:t>, Projektni biro, ŠIBENIK</w:t>
      </w:r>
    </w:p>
    <w:p w14:paraId="62E2E0DA" w14:textId="1292D57A" w:rsidR="00724E08" w:rsidRPr="00724E08" w:rsidRDefault="00AA31B8" w:rsidP="00AA31B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P</w:t>
      </w:r>
      <w:r w:rsidRPr="00724E08">
        <w:rPr>
          <w:rFonts w:ascii="Calibri" w:eastAsia="Calibri" w:hAnsi="Calibri" w:cs="Calibri"/>
          <w:kern w:val="0"/>
          <w:sz w:val="24"/>
          <w:szCs w:val="24"/>
          <w:lang w:eastAsia="hr-HR" w:bidi="hr-HR"/>
          <w14:ligatures w14:val="none"/>
        </w:rPr>
        <w:t xml:space="preserve">rojektant: </w:t>
      </w:r>
      <w:r w:rsidRPr="00AA31B8">
        <w:rPr>
          <w:rFonts w:ascii="Calibri" w:eastAsia="Calibri" w:hAnsi="Calibri" w:cs="Calibri"/>
          <w:kern w:val="0"/>
          <w:sz w:val="24"/>
          <w:szCs w:val="24"/>
          <w:lang w:eastAsia="hr-HR" w:bidi="hr-HR"/>
          <w14:ligatures w14:val="none"/>
        </w:rPr>
        <w:t xml:space="preserve">LUKA NAJEV, mag.ing.aedif. </w:t>
      </w:r>
      <w:r w:rsidRPr="00F73BE5">
        <w:rPr>
          <w:rFonts w:ascii="Calibri" w:eastAsia="Calibri" w:hAnsi="Calibri" w:cs="Calibri"/>
          <w:kern w:val="0"/>
          <w:sz w:val="24"/>
          <w:szCs w:val="24"/>
          <w:lang w:eastAsia="hr-HR" w:bidi="hr-HR"/>
          <w14:ligatures w14:val="none"/>
        </w:rPr>
        <w:t xml:space="preserve">(G </w:t>
      </w:r>
      <w:r>
        <w:rPr>
          <w:rFonts w:ascii="Calibri" w:eastAsia="Calibri" w:hAnsi="Calibri" w:cs="Calibri"/>
          <w:kern w:val="0"/>
          <w:sz w:val="24"/>
          <w:szCs w:val="24"/>
          <w:lang w:eastAsia="hr-HR" w:bidi="hr-HR"/>
          <w14:ligatures w14:val="none"/>
        </w:rPr>
        <w:t>4531</w:t>
      </w:r>
      <w:r w:rsidRPr="00F73BE5">
        <w:rPr>
          <w:rFonts w:ascii="Calibri" w:eastAsia="Calibri" w:hAnsi="Calibri" w:cs="Calibri"/>
          <w:kern w:val="0"/>
          <w:sz w:val="24"/>
          <w:szCs w:val="24"/>
          <w:lang w:eastAsia="hr-HR" w:bidi="hr-HR"/>
          <w14:ligatures w14:val="none"/>
        </w:rPr>
        <w:t>)</w:t>
      </w:r>
    </w:p>
    <w:p w14:paraId="34D90840" w14:textId="43E3DDF1" w:rsidR="00724E08" w:rsidRPr="00724E08" w:rsidRDefault="00724E08"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724E08">
        <w:rPr>
          <w:rFonts w:ascii="Calibri" w:eastAsia="Calibri" w:hAnsi="Calibri" w:cs="Calibri"/>
          <w:b/>
          <w:bCs/>
          <w:kern w:val="0"/>
          <w:sz w:val="24"/>
          <w:szCs w:val="24"/>
          <w:u w:val="single"/>
          <w:lang w:eastAsia="hr-HR" w:bidi="hr-HR"/>
          <w14:ligatures w14:val="none"/>
        </w:rPr>
        <w:t xml:space="preserve">MAPA 3 </w:t>
      </w:r>
      <w:r w:rsidR="00AA31B8" w:rsidRPr="00AA31B8">
        <w:rPr>
          <w:rFonts w:ascii="Calibri" w:eastAsia="Calibri" w:hAnsi="Calibri" w:cs="Calibri"/>
          <w:b/>
          <w:bCs/>
          <w:kern w:val="0"/>
          <w:sz w:val="24"/>
          <w:szCs w:val="24"/>
          <w:u w:val="single"/>
          <w:lang w:eastAsia="hr-HR" w:bidi="hr-HR"/>
          <w14:ligatures w14:val="none"/>
        </w:rPr>
        <w:t>PROJEKT ELEKTROINSTALACIJA JAKE I SLABE STRUJE</w:t>
      </w:r>
    </w:p>
    <w:p w14:paraId="1B57AB3D" w14:textId="4AB9686C" w:rsidR="00724E08" w:rsidRPr="00724E08" w:rsidRDefault="00AA31B8"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Ambo dion d.o.o.</w:t>
      </w:r>
      <w:r w:rsidR="00D962C8">
        <w:rPr>
          <w:rFonts w:ascii="Calibri" w:eastAsia="Calibri" w:hAnsi="Calibri" w:cs="Calibri"/>
          <w:kern w:val="0"/>
          <w:sz w:val="24"/>
          <w:szCs w:val="24"/>
          <w:lang w:eastAsia="hr-HR" w:bidi="hr-HR"/>
          <w14:ligatures w14:val="none"/>
        </w:rPr>
        <w:t>, Rogoznica</w:t>
      </w:r>
    </w:p>
    <w:p w14:paraId="051E5F2A" w14:textId="18B57787" w:rsidR="00724E08" w:rsidRDefault="00F73BE5"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P</w:t>
      </w:r>
      <w:r w:rsidR="00724E08" w:rsidRPr="00724E08">
        <w:rPr>
          <w:rFonts w:ascii="Calibri" w:eastAsia="Calibri" w:hAnsi="Calibri" w:cs="Calibri"/>
          <w:kern w:val="0"/>
          <w:sz w:val="24"/>
          <w:szCs w:val="24"/>
          <w:lang w:eastAsia="hr-HR" w:bidi="hr-HR"/>
          <w14:ligatures w14:val="none"/>
        </w:rPr>
        <w:t>rojektant:</w:t>
      </w:r>
      <w:r w:rsidRPr="00F73BE5">
        <w:t xml:space="preserve"> </w:t>
      </w:r>
      <w:r w:rsidR="00D962C8">
        <w:t xml:space="preserve">Kristijan Bego </w:t>
      </w:r>
      <w:r w:rsidR="00D962C8" w:rsidRPr="00D962C8">
        <w:rPr>
          <w:rFonts w:ascii="Calibri" w:eastAsia="Calibri" w:hAnsi="Calibri" w:cs="Calibri"/>
          <w:kern w:val="0"/>
          <w:sz w:val="24"/>
          <w:szCs w:val="24"/>
          <w:lang w:eastAsia="hr-HR" w:bidi="hr-HR"/>
          <w14:ligatures w14:val="none"/>
        </w:rPr>
        <w:t>mag.ing.aedif.</w:t>
      </w:r>
      <w:r w:rsidR="00D962C8">
        <w:rPr>
          <w:rFonts w:ascii="Calibri" w:eastAsia="Calibri" w:hAnsi="Calibri" w:cs="Calibri"/>
          <w:kern w:val="0"/>
          <w:sz w:val="24"/>
          <w:szCs w:val="24"/>
          <w:lang w:eastAsia="hr-HR" w:bidi="hr-HR"/>
          <w14:ligatures w14:val="none"/>
        </w:rPr>
        <w:t>el.</w:t>
      </w:r>
      <w:r w:rsidR="00AA31B8" w:rsidRPr="00AA31B8">
        <w:rPr>
          <w:rFonts w:ascii="Calibri" w:eastAsia="Calibri" w:hAnsi="Calibri" w:cs="Calibri"/>
          <w:kern w:val="0"/>
          <w:sz w:val="24"/>
          <w:szCs w:val="24"/>
          <w:lang w:eastAsia="hr-HR" w:bidi="hr-HR"/>
          <w14:ligatures w14:val="none"/>
        </w:rPr>
        <w:t xml:space="preserve"> </w:t>
      </w:r>
      <w:r w:rsidRPr="00F73BE5">
        <w:rPr>
          <w:rFonts w:ascii="Calibri" w:eastAsia="Calibri" w:hAnsi="Calibri" w:cs="Calibri"/>
          <w:kern w:val="0"/>
          <w:sz w:val="24"/>
          <w:szCs w:val="24"/>
          <w:lang w:eastAsia="hr-HR" w:bidi="hr-HR"/>
          <w14:ligatures w14:val="none"/>
        </w:rPr>
        <w:t>(E2</w:t>
      </w:r>
      <w:r w:rsidR="00D962C8">
        <w:rPr>
          <w:rFonts w:ascii="Calibri" w:eastAsia="Calibri" w:hAnsi="Calibri" w:cs="Calibri"/>
          <w:kern w:val="0"/>
          <w:sz w:val="24"/>
          <w:szCs w:val="24"/>
          <w:lang w:eastAsia="hr-HR" w:bidi="hr-HR"/>
          <w14:ligatures w14:val="none"/>
        </w:rPr>
        <w:t>501</w:t>
      </w:r>
      <w:r w:rsidRPr="00F73BE5">
        <w:rPr>
          <w:rFonts w:ascii="Calibri" w:eastAsia="Calibri" w:hAnsi="Calibri" w:cs="Calibri"/>
          <w:kern w:val="0"/>
          <w:sz w:val="24"/>
          <w:szCs w:val="24"/>
          <w:lang w:eastAsia="hr-HR" w:bidi="hr-HR"/>
          <w14:ligatures w14:val="none"/>
        </w:rPr>
        <w:t>)</w:t>
      </w:r>
    </w:p>
    <w:p w14:paraId="0230C668" w14:textId="77777777" w:rsidR="00AA31B8" w:rsidRPr="00724E08" w:rsidRDefault="00AA31B8" w:rsidP="00AA31B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724E08">
        <w:rPr>
          <w:rFonts w:ascii="Calibri" w:eastAsia="Calibri" w:hAnsi="Calibri" w:cs="Calibri"/>
          <w:b/>
          <w:bCs/>
          <w:kern w:val="0"/>
          <w:sz w:val="24"/>
          <w:szCs w:val="24"/>
          <w:u w:val="single"/>
          <w:lang w:eastAsia="hr-HR" w:bidi="hr-HR"/>
          <w14:ligatures w14:val="none"/>
        </w:rPr>
        <w:t xml:space="preserve">MAPA 2 </w:t>
      </w:r>
      <w:r w:rsidRPr="00F73BE5">
        <w:rPr>
          <w:rFonts w:ascii="Calibri" w:eastAsia="Calibri" w:hAnsi="Calibri" w:cs="Calibri"/>
          <w:b/>
          <w:bCs/>
          <w:kern w:val="0"/>
          <w:sz w:val="24"/>
          <w:szCs w:val="24"/>
          <w:u w:val="single"/>
          <w:lang w:eastAsia="hr-HR" w:bidi="hr-HR"/>
          <w14:ligatures w14:val="none"/>
        </w:rPr>
        <w:t>STROJARSKI PROJEKT</w:t>
      </w:r>
    </w:p>
    <w:p w14:paraId="24382760" w14:textId="12019A19" w:rsidR="00AA31B8" w:rsidRPr="00724E08" w:rsidRDefault="00AA31B8" w:rsidP="00AA31B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AA31B8">
        <w:rPr>
          <w:rFonts w:ascii="Calibri" w:eastAsia="Calibri" w:hAnsi="Calibri" w:cs="Calibri"/>
          <w:kern w:val="0"/>
          <w:sz w:val="24"/>
          <w:szCs w:val="24"/>
          <w:lang w:eastAsia="hr-HR" w:bidi="hr-HR"/>
          <w14:ligatures w14:val="none"/>
        </w:rPr>
        <w:t>Elipsa d.o.o.</w:t>
      </w:r>
      <w:r w:rsidR="00D962C8">
        <w:rPr>
          <w:rFonts w:ascii="Calibri" w:eastAsia="Calibri" w:hAnsi="Calibri" w:cs="Calibri"/>
          <w:kern w:val="0"/>
          <w:sz w:val="24"/>
          <w:szCs w:val="24"/>
          <w:lang w:eastAsia="hr-HR" w:bidi="hr-HR"/>
          <w14:ligatures w14:val="none"/>
        </w:rPr>
        <w:t>, Šibenik</w:t>
      </w:r>
    </w:p>
    <w:p w14:paraId="58CCFF51" w14:textId="7B75ADE9" w:rsidR="00AA31B8" w:rsidRPr="00724E08" w:rsidRDefault="00AA31B8" w:rsidP="00AA31B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 xml:space="preserve">Projktant: </w:t>
      </w:r>
      <w:r w:rsidRPr="00AA31B8">
        <w:rPr>
          <w:rFonts w:ascii="Calibri" w:eastAsia="Calibri" w:hAnsi="Calibri" w:cs="Calibri"/>
          <w:kern w:val="0"/>
          <w:sz w:val="24"/>
          <w:szCs w:val="24"/>
          <w:lang w:eastAsia="hr-HR" w:bidi="hr-HR"/>
          <w14:ligatures w14:val="none"/>
        </w:rPr>
        <w:t xml:space="preserve">Krešimir Rupić </w:t>
      </w:r>
      <w:r w:rsidR="00D962C8" w:rsidRPr="00D962C8">
        <w:rPr>
          <w:rFonts w:ascii="Calibri" w:eastAsia="Calibri" w:hAnsi="Calibri" w:cs="Calibri"/>
          <w:kern w:val="0"/>
          <w:sz w:val="24"/>
          <w:szCs w:val="24"/>
          <w:lang w:eastAsia="hr-HR" w:bidi="hr-HR"/>
          <w14:ligatures w14:val="none"/>
        </w:rPr>
        <w:t>dipl.ing.stroj.</w:t>
      </w:r>
      <w:r w:rsidR="00D962C8" w:rsidRPr="00D962C8">
        <w:rPr>
          <w:rFonts w:ascii="Calibri" w:eastAsia="Calibri" w:hAnsi="Calibri" w:cs="Calibri"/>
          <w:kern w:val="0"/>
          <w:sz w:val="24"/>
          <w:szCs w:val="24"/>
          <w:lang w:eastAsia="hr-HR" w:bidi="hr-HR"/>
          <w14:ligatures w14:val="none"/>
        </w:rPr>
        <w:t xml:space="preserve"> </w:t>
      </w:r>
      <w:r w:rsidRPr="00F73BE5">
        <w:rPr>
          <w:rFonts w:ascii="Calibri" w:eastAsia="Calibri" w:hAnsi="Calibri" w:cs="Calibri"/>
          <w:kern w:val="0"/>
          <w:sz w:val="24"/>
          <w:szCs w:val="24"/>
          <w:lang w:eastAsia="hr-HR" w:bidi="hr-HR"/>
          <w14:ligatures w14:val="none"/>
        </w:rPr>
        <w:t>(S</w:t>
      </w:r>
      <w:r w:rsidR="00D962C8">
        <w:rPr>
          <w:rFonts w:ascii="Calibri" w:eastAsia="Calibri" w:hAnsi="Calibri" w:cs="Calibri"/>
          <w:kern w:val="0"/>
          <w:sz w:val="24"/>
          <w:szCs w:val="24"/>
          <w:lang w:eastAsia="hr-HR" w:bidi="hr-HR"/>
          <w14:ligatures w14:val="none"/>
        </w:rPr>
        <w:t>1572</w:t>
      </w:r>
      <w:r w:rsidRPr="00F73BE5">
        <w:rPr>
          <w:rFonts w:ascii="Calibri" w:eastAsia="Calibri" w:hAnsi="Calibri" w:cs="Calibri"/>
          <w:kern w:val="0"/>
          <w:sz w:val="24"/>
          <w:szCs w:val="24"/>
          <w:lang w:eastAsia="hr-HR" w:bidi="hr-HR"/>
          <w14:ligatures w14:val="none"/>
        </w:rPr>
        <w:t>)</w:t>
      </w:r>
    </w:p>
    <w:p w14:paraId="141B69C9"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4"/>
          <w:szCs w:val="4"/>
          <w:lang w:eastAsia="hr-HR" w:bidi="hr-HR"/>
          <w14:ligatures w14:val="none"/>
        </w:rPr>
      </w:pPr>
    </w:p>
    <w:p w14:paraId="67433788" w14:textId="77777777" w:rsidR="00642709" w:rsidRPr="00642709" w:rsidRDefault="00642709" w:rsidP="00642709">
      <w:pPr>
        <w:widowControl w:val="0"/>
        <w:autoSpaceDE w:val="0"/>
        <w:autoSpaceDN w:val="0"/>
        <w:spacing w:before="127" w:after="0" w:line="244" w:lineRule="auto"/>
        <w:ind w:right="277"/>
        <w:jc w:val="both"/>
        <w:rPr>
          <w:rFonts w:ascii="Calibri" w:eastAsia="Calibri" w:hAnsi="Calibri" w:cs="Calibri"/>
          <w:kern w:val="0"/>
          <w:sz w:val="4"/>
          <w:szCs w:val="4"/>
          <w:lang w:eastAsia="hr-HR" w:bidi="hr-HR"/>
          <w14:ligatures w14:val="none"/>
        </w:rPr>
      </w:pPr>
    </w:p>
    <w:p w14:paraId="7AB5F073" w14:textId="4C8D640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Za slučaj kada su u ovoj Dokumentaciji o nabavi, tehničkoj dokumentaciji i troškovnicima </w:t>
      </w:r>
      <w:r w:rsidRPr="001641A0">
        <w:rPr>
          <w:rFonts w:ascii="Calibri" w:eastAsia="Calibri" w:hAnsi="Calibri" w:cs="Calibri"/>
          <w:kern w:val="0"/>
          <w:sz w:val="24"/>
          <w:szCs w:val="24"/>
          <w:lang w:eastAsia="hr-HR" w:bidi="hr-HR"/>
          <w14:ligatures w14:val="none"/>
        </w:rPr>
        <w:lastRenderedPageBreak/>
        <w:t>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30D660F7"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Naručitelj sukladno čl. 211. st.2. ZJN 2016 ne smije odbiti ponudu zbog toga što ponuđeni radovi, roba ili usluge nisu u skladu s tehničkim specifikacijama na koje je uputio, ako ponuditelj u ponudi na zadovoljavajući način dokaže, bilo kojim prikladnim sredstvom što uključuje i sredstva dokazivanja iz članka 213. ZJN 2016, da rješenja koja predlaže na jednakovrijedan način zadovoljavaju zahtjeve definirane tehničkim specifikacijama.</w:t>
      </w:r>
    </w:p>
    <w:p w14:paraId="2B52C0DE"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Odredbe o jednakovrijednosti</w:t>
      </w:r>
      <w:r w:rsidRPr="001641A0">
        <w:rPr>
          <w:rFonts w:ascii="Calibri" w:eastAsia="Calibri" w:hAnsi="Calibri" w:cs="Calibri"/>
          <w:kern w:val="0"/>
          <w:sz w:val="24"/>
          <w:szCs w:val="24"/>
          <w:lang w:eastAsia="hr-HR" w:bidi="hr-HR"/>
          <w14:ligatures w14:val="none"/>
        </w:rPr>
        <w:t>:</w:t>
      </w:r>
    </w:p>
    <w:p w14:paraId="20BDD606"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 slučajevima kada je u ovoj Dokumentaciji o nabavi naveden proizvođač/marka/tip robe (proizvoda) u tom slučaju uvijek je dozvoljeno ponuditi jednakovrijednu robu. Ovisno o proizvodu, kao dokaz jednakovrijednosti Naručitelj će od najpovoljnijeg ponuditelja zatražiti dostavu tehničke dokumentaciju o proizvodu iz koje je moguća i vidljiva usporedba te nedvojbena ocjena jednakovrijednosti tehnička dokumentacija proizvođača, ispitni izvještaji priznatoga tijela, atesti, norme, certifikati, sukladnosti, podatak o internetskoj stranici proizvođača ponuđenog proizvoda na kojoj je dostupan dokument npr. specifikacija ili certifikat i sl.). Ponuditelj mora u fazi izrade izvedbenog projekta dokazati da rješenja koja predlaže na jednakovrijedan način zadovoljavaju zahtjeve definirane tehničkim specifikacijama.</w:t>
      </w:r>
    </w:p>
    <w:p w14:paraId="2DC861B2"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Kriteriji za ocjenu jednakovrijednosti</w:t>
      </w:r>
      <w:r w:rsidRPr="001641A0">
        <w:rPr>
          <w:rFonts w:ascii="Calibri" w:eastAsia="Calibri" w:hAnsi="Calibri" w:cs="Calibri"/>
          <w:kern w:val="0"/>
          <w:sz w:val="24"/>
          <w:szCs w:val="24"/>
          <w:lang w:eastAsia="hr-HR" w:bidi="hr-HR"/>
          <w14:ligatures w14:val="none"/>
        </w:rPr>
        <w:t>:</w:t>
      </w:r>
    </w:p>
    <w:p w14:paraId="7B58C85F" w14:textId="77777777" w:rsidR="001641A0" w:rsidRPr="001641A0" w:rsidRDefault="001641A0" w:rsidP="001641A0">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 slučaj da tehničke specifikacije upućuju na određenu marku ili izvor, ili određeni proces s obilježjima proizvoda ili usluga koje pruža određeni gospodarski subjekt, ili na zaštitne znakove, patente, tipove ili određeno podrijetlo ili proizvodnju, Naručitelj ističe da će prihvatiti jednakovrijedan proizvod. U tom slučaju kriteriji za ocjenu jednakovrijednosti utvrđuju se iz ključnih tehničkih zahtjeva dotičnog proizvoda koji su navedeni u tehničkoj specifikaciji.</w:t>
      </w:r>
    </w:p>
    <w:p w14:paraId="180BD522" w14:textId="49867FB3" w:rsidR="00BC714B" w:rsidRDefault="00BC714B">
      <w:pPr>
        <w:rPr>
          <w:rFonts w:ascii="Calibri" w:eastAsia="Calibri" w:hAnsi="Calibri" w:cs="Calibri"/>
          <w:kern w:val="0"/>
          <w:sz w:val="4"/>
          <w:szCs w:val="4"/>
          <w:lang w:eastAsia="hr-HR" w:bidi="hr-HR"/>
          <w14:ligatures w14:val="none"/>
        </w:rPr>
      </w:pPr>
      <w:r>
        <w:rPr>
          <w:rFonts w:ascii="Calibri" w:eastAsia="Calibri" w:hAnsi="Calibri" w:cs="Calibri"/>
          <w:kern w:val="0"/>
          <w:sz w:val="4"/>
          <w:szCs w:val="4"/>
          <w:lang w:eastAsia="hr-HR" w:bidi="hr-HR"/>
          <w14:ligatures w14:val="none"/>
        </w:rPr>
        <w:br w:type="page"/>
      </w:r>
    </w:p>
    <w:p w14:paraId="47DDDC74" w14:textId="77777777" w:rsidR="001641A0" w:rsidRPr="00BC714B" w:rsidRDefault="001641A0" w:rsidP="001641A0">
      <w:pPr>
        <w:autoSpaceDE w:val="0"/>
        <w:autoSpaceDN w:val="0"/>
        <w:spacing w:before="127" w:after="0" w:line="245" w:lineRule="auto"/>
        <w:ind w:left="249" w:right="278"/>
        <w:jc w:val="both"/>
        <w:rPr>
          <w:rFonts w:ascii="Calibri" w:eastAsia="Calibri" w:hAnsi="Calibri" w:cs="Calibri"/>
          <w:kern w:val="0"/>
          <w:sz w:val="2"/>
          <w:szCs w:val="2"/>
          <w:lang w:eastAsia="hr-HR" w:bidi="hr-HR"/>
          <w14:ligatures w14:val="none"/>
        </w:rPr>
      </w:pPr>
    </w:p>
    <w:p w14:paraId="18FC2D21" w14:textId="77777777" w:rsidR="001641A0" w:rsidRPr="001641A0" w:rsidRDefault="001641A0" w:rsidP="001641A0">
      <w:pPr>
        <w:widowControl w:val="0"/>
        <w:numPr>
          <w:ilvl w:val="1"/>
          <w:numId w:val="1"/>
        </w:numPr>
        <w:tabs>
          <w:tab w:val="left" w:pos="831"/>
          <w:tab w:val="left" w:pos="832"/>
        </w:tabs>
        <w:autoSpaceDE w:val="0"/>
        <w:autoSpaceDN w:val="0"/>
        <w:spacing w:before="122" w:after="0" w:line="240" w:lineRule="auto"/>
        <w:ind w:hanging="580"/>
        <w:jc w:val="both"/>
        <w:outlineLvl w:val="1"/>
        <w:rPr>
          <w:rFonts w:ascii="Calibri" w:eastAsia="Calibri" w:hAnsi="Calibri" w:cs="Calibri"/>
          <w:b/>
          <w:bCs/>
          <w:kern w:val="0"/>
          <w:sz w:val="24"/>
          <w:szCs w:val="24"/>
          <w:lang w:eastAsia="hr-HR" w:bidi="hr-HR"/>
          <w14:ligatures w14:val="none"/>
        </w:rPr>
      </w:pPr>
      <w:bookmarkStart w:id="5" w:name="_bookmark19"/>
      <w:bookmarkEnd w:id="5"/>
      <w:r w:rsidRPr="001641A0">
        <w:rPr>
          <w:rFonts w:ascii="Calibri" w:eastAsia="Calibri" w:hAnsi="Calibri" w:cs="Calibri"/>
          <w:b/>
          <w:bCs/>
          <w:kern w:val="0"/>
          <w:sz w:val="24"/>
          <w:szCs w:val="24"/>
          <w:lang w:eastAsia="hr-HR" w:bidi="hr-HR"/>
          <w14:ligatures w14:val="none"/>
        </w:rPr>
        <w:t>TROŠKOVNIK</w:t>
      </w:r>
    </w:p>
    <w:p w14:paraId="1D5C122C" w14:textId="77777777" w:rsidR="001641A0" w:rsidRPr="001641A0" w:rsidRDefault="001641A0" w:rsidP="001641A0">
      <w:pPr>
        <w:widowControl w:val="0"/>
        <w:autoSpaceDE w:val="0"/>
        <w:autoSpaceDN w:val="0"/>
        <w:spacing w:before="128" w:after="0" w:line="244" w:lineRule="auto"/>
        <w:ind w:left="252" w:right="284"/>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Troškovnik mora biti popunjen na izvornom predlošku, bez mijenjanja, ispravljanja i prepisivanja izvornog teksta.</w:t>
      </w:r>
    </w:p>
    <w:p w14:paraId="20B2CA9E" w14:textId="77777777" w:rsidR="00BB37A1" w:rsidRPr="00007BF1" w:rsidRDefault="00BB37A1" w:rsidP="00BB37A1">
      <w:pPr>
        <w:ind w:firstLine="284"/>
        <w:jc w:val="both"/>
        <w:rPr>
          <w:rFonts w:eastAsia="Times New Roman" w:cstheme="minorHAnsi"/>
          <w:sz w:val="24"/>
          <w:szCs w:val="24"/>
        </w:rPr>
      </w:pPr>
      <w:r w:rsidRPr="00007BF1">
        <w:rPr>
          <w:rFonts w:eastAsia="Times New Roman" w:cstheme="minorHAnsi"/>
          <w:sz w:val="24"/>
          <w:szCs w:val="24"/>
        </w:rPr>
        <w:t>Troškovnik se sastoji od:</w:t>
      </w:r>
    </w:p>
    <w:p w14:paraId="22960A86" w14:textId="77777777" w:rsidR="00D01A2D" w:rsidRPr="00BB37A1" w:rsidRDefault="00D01A2D" w:rsidP="00D01A2D">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Pr="00BB37A1">
        <w:rPr>
          <w:rFonts w:ascii="Calibri" w:eastAsia="Calibri" w:hAnsi="Calibri" w:cs="Calibri"/>
          <w:kern w:val="0"/>
          <w:sz w:val="24"/>
          <w:szCs w:val="24"/>
          <w:lang w:val="en-US"/>
          <w14:ligatures w14:val="none"/>
        </w:rPr>
        <w:t>građevinsko-obrtničkih</w:t>
      </w:r>
      <w:proofErr w:type="spellEnd"/>
      <w:r w:rsidRPr="00BB37A1">
        <w:rPr>
          <w:rFonts w:ascii="Calibri" w:eastAsia="Calibri" w:hAnsi="Calibri" w:cs="Calibri"/>
          <w:kern w:val="0"/>
          <w:sz w:val="24"/>
          <w:szCs w:val="24"/>
          <w:lang w:val="en-US"/>
          <w14:ligatures w14:val="none"/>
        </w:rPr>
        <w:t xml:space="preserve"> </w:t>
      </w:r>
      <w:proofErr w:type="spellStart"/>
      <w:r w:rsidRPr="00BB37A1">
        <w:rPr>
          <w:rFonts w:ascii="Calibri" w:eastAsia="Calibri" w:hAnsi="Calibri" w:cs="Calibri"/>
          <w:kern w:val="0"/>
          <w:sz w:val="24"/>
          <w:szCs w:val="24"/>
          <w:lang w:val="en-US"/>
          <w14:ligatures w14:val="none"/>
        </w:rPr>
        <w:t>radova</w:t>
      </w:r>
      <w:proofErr w:type="spellEnd"/>
      <w:r w:rsidRPr="00BB37A1">
        <w:rPr>
          <w:rFonts w:ascii="Calibri" w:eastAsia="Calibri" w:hAnsi="Calibri" w:cs="Calibri"/>
          <w:kern w:val="0"/>
          <w:sz w:val="24"/>
          <w:szCs w:val="24"/>
          <w:lang w:val="en-US"/>
          <w14:ligatures w14:val="none"/>
        </w:rPr>
        <w:t>,</w:t>
      </w:r>
    </w:p>
    <w:p w14:paraId="711E697A" w14:textId="77777777" w:rsidR="00D01A2D" w:rsidRPr="00BB37A1" w:rsidRDefault="00D01A2D" w:rsidP="00D01A2D">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rasvjete</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i</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elektroinstalacija</w:t>
      </w:r>
      <w:proofErr w:type="spellEnd"/>
      <w:r w:rsidRPr="00BB37A1">
        <w:rPr>
          <w:rFonts w:ascii="Calibri" w:eastAsia="Calibri" w:hAnsi="Calibri" w:cs="Calibri"/>
          <w:kern w:val="0"/>
          <w:sz w:val="24"/>
          <w:szCs w:val="24"/>
          <w:lang w:val="en-US"/>
          <w14:ligatures w14:val="none"/>
        </w:rPr>
        <w:t>,</w:t>
      </w:r>
    </w:p>
    <w:p w14:paraId="36C1735E" w14:textId="77777777" w:rsidR="00D01A2D" w:rsidRPr="00BB37A1" w:rsidRDefault="00D01A2D" w:rsidP="00D01A2D">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termotehničke</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instalacije</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i</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solarne</w:t>
      </w:r>
      <w:proofErr w:type="spellEnd"/>
      <w:r>
        <w:rPr>
          <w:rFonts w:ascii="Calibri" w:eastAsia="Calibri" w:hAnsi="Calibri" w:cs="Calibri"/>
          <w:kern w:val="0"/>
          <w:sz w:val="24"/>
          <w:szCs w:val="24"/>
          <w:lang w:val="en-US"/>
          <w14:ligatures w14:val="none"/>
        </w:rPr>
        <w:t xml:space="preserve"> </w:t>
      </w:r>
      <w:proofErr w:type="spellStart"/>
      <w:r>
        <w:rPr>
          <w:rFonts w:ascii="Calibri" w:eastAsia="Calibri" w:hAnsi="Calibri" w:cs="Calibri"/>
          <w:kern w:val="0"/>
          <w:sz w:val="24"/>
          <w:szCs w:val="24"/>
          <w:lang w:val="en-US"/>
          <w14:ligatures w14:val="none"/>
        </w:rPr>
        <w:t>pripreme</w:t>
      </w:r>
      <w:proofErr w:type="spellEnd"/>
      <w:r>
        <w:rPr>
          <w:rFonts w:ascii="Calibri" w:eastAsia="Calibri" w:hAnsi="Calibri" w:cs="Calibri"/>
          <w:kern w:val="0"/>
          <w:sz w:val="24"/>
          <w:szCs w:val="24"/>
          <w:lang w:val="en-US"/>
          <w14:ligatures w14:val="none"/>
        </w:rPr>
        <w:t xml:space="preserve"> za PTV</w:t>
      </w:r>
      <w:r w:rsidRPr="00BB37A1">
        <w:rPr>
          <w:rFonts w:ascii="Calibri" w:eastAsia="Calibri" w:hAnsi="Calibri" w:cs="Calibri"/>
          <w:kern w:val="0"/>
          <w:sz w:val="24"/>
          <w:szCs w:val="24"/>
          <w:lang w:val="en-US"/>
          <w14:ligatures w14:val="none"/>
        </w:rPr>
        <w:t>,</w:t>
      </w:r>
    </w:p>
    <w:p w14:paraId="3673B557" w14:textId="77777777" w:rsidR="00D01A2D" w:rsidRPr="00BB37A1" w:rsidRDefault="00D01A2D" w:rsidP="00D01A2D">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Pr>
          <w:rFonts w:ascii="Calibri" w:eastAsia="Calibri" w:hAnsi="Calibri" w:cs="Calibri"/>
          <w:kern w:val="0"/>
          <w:sz w:val="24"/>
          <w:szCs w:val="24"/>
          <w:lang w:val="en-US"/>
          <w14:ligatures w14:val="none"/>
        </w:rPr>
        <w:t>ukupna</w:t>
      </w:r>
      <w:proofErr w:type="spellEnd"/>
      <w:r>
        <w:rPr>
          <w:rFonts w:ascii="Calibri" w:eastAsia="Calibri" w:hAnsi="Calibri" w:cs="Calibri"/>
          <w:kern w:val="0"/>
          <w:sz w:val="24"/>
          <w:szCs w:val="24"/>
          <w:lang w:val="en-US"/>
          <w14:ligatures w14:val="none"/>
        </w:rPr>
        <w:t xml:space="preserve"> </w:t>
      </w:r>
      <w:proofErr w:type="spellStart"/>
      <w:r w:rsidRPr="00BB37A1">
        <w:rPr>
          <w:rFonts w:ascii="Calibri" w:eastAsia="Calibri" w:hAnsi="Calibri" w:cs="Calibri"/>
          <w:kern w:val="0"/>
          <w:sz w:val="24"/>
          <w:szCs w:val="24"/>
          <w:lang w:val="en-US"/>
          <w14:ligatures w14:val="none"/>
        </w:rPr>
        <w:t>rekapitulacija</w:t>
      </w:r>
      <w:proofErr w:type="spellEnd"/>
      <w:r w:rsidRPr="00BB37A1">
        <w:rPr>
          <w:rFonts w:ascii="Calibri" w:eastAsia="Calibri" w:hAnsi="Calibri" w:cs="Calibri"/>
          <w:kern w:val="0"/>
          <w:sz w:val="24"/>
          <w:szCs w:val="24"/>
          <w:lang w:val="en-US"/>
          <w14:ligatures w14:val="none"/>
        </w:rPr>
        <w:t>.</w:t>
      </w:r>
    </w:p>
    <w:p w14:paraId="381E9526" w14:textId="77777777" w:rsidR="001641A0" w:rsidRPr="001641A0" w:rsidRDefault="001641A0" w:rsidP="001641A0">
      <w:pPr>
        <w:widowControl w:val="0"/>
        <w:autoSpaceDE w:val="0"/>
        <w:autoSpaceDN w:val="0"/>
        <w:spacing w:before="122" w:after="0" w:line="244" w:lineRule="auto"/>
        <w:ind w:left="252" w:right="285"/>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Jedinične cijene svake stavke troškovnika i ukupna cijena moraju biti zaokružene na dvije decimale.</w:t>
      </w:r>
    </w:p>
    <w:p w14:paraId="46854508" w14:textId="1F5AAAEF" w:rsidR="001641A0" w:rsidRPr="00BC714B" w:rsidRDefault="001641A0" w:rsidP="00BC714B">
      <w:pPr>
        <w:autoSpaceDE w:val="0"/>
        <w:autoSpaceDN w:val="0"/>
        <w:spacing w:before="122" w:after="0" w:line="245" w:lineRule="auto"/>
        <w:ind w:left="249" w:right="278"/>
        <w:jc w:val="both"/>
        <w:rPr>
          <w:rFonts w:ascii="Calibri" w:eastAsia="Calibri" w:hAnsi="Calibri" w:cs="Calibri"/>
          <w:kern w:val="0"/>
          <w:sz w:val="24"/>
          <w:lang w:eastAsia="hr-HR" w:bidi="hr-HR"/>
          <w14:ligatures w14:val="none"/>
        </w:rPr>
      </w:pPr>
      <w:r w:rsidRPr="001641A0">
        <w:rPr>
          <w:rFonts w:ascii="Calibri" w:eastAsia="Calibri" w:hAnsi="Calibri" w:cs="Calibri"/>
          <w:kern w:val="0"/>
          <w:sz w:val="24"/>
          <w:lang w:eastAsia="hr-HR" w:bidi="hr-HR"/>
          <w14:ligatures w14:val="none"/>
        </w:rPr>
        <w:t xml:space="preserve">Ponuditeljima </w:t>
      </w:r>
      <w:r w:rsidRPr="001641A0">
        <w:rPr>
          <w:rFonts w:ascii="Calibri" w:eastAsia="Calibri" w:hAnsi="Calibri" w:cs="Calibri"/>
          <w:b/>
          <w:kern w:val="0"/>
          <w:sz w:val="24"/>
          <w:lang w:eastAsia="hr-HR" w:bidi="hr-HR"/>
          <w14:ligatures w14:val="none"/>
        </w:rPr>
        <w:t xml:space="preserve">nije </w:t>
      </w:r>
      <w:r w:rsidRPr="001641A0">
        <w:rPr>
          <w:rFonts w:ascii="Calibri" w:eastAsia="Calibri" w:hAnsi="Calibri" w:cs="Calibri"/>
          <w:kern w:val="0"/>
          <w:sz w:val="24"/>
          <w:lang w:eastAsia="hr-HR" w:bidi="hr-HR"/>
          <w14:ligatures w14:val="none"/>
        </w:rPr>
        <w:t xml:space="preserve">dopušteno mijenjati tekst troškovnika. </w:t>
      </w:r>
      <w:r w:rsidRPr="001641A0">
        <w:rPr>
          <w:rFonts w:ascii="Calibri" w:eastAsia="Calibri" w:hAnsi="Calibri" w:cs="Calibri"/>
          <w:b/>
          <w:kern w:val="0"/>
          <w:sz w:val="24"/>
          <w:lang w:eastAsia="hr-HR" w:bidi="hr-HR"/>
          <w14:ligatures w14:val="none"/>
        </w:rPr>
        <w:t>Sve stavke troškovnika trebaju biti ispunjene</w:t>
      </w:r>
      <w:r w:rsidRPr="001641A0">
        <w:rPr>
          <w:rFonts w:ascii="Calibri" w:eastAsia="Calibri" w:hAnsi="Calibri" w:cs="Calibri"/>
          <w:kern w:val="0"/>
          <w:sz w:val="24"/>
          <w:lang w:eastAsia="hr-HR" w:bidi="hr-HR"/>
          <w14:ligatures w14:val="none"/>
        </w:rPr>
        <w:t>. Prilikom popunjavanja troškovnika ponuditelj cijenu stavke izračunava kao umnožak količine stavke i jedinične cijene stavke.</w:t>
      </w:r>
      <w:r w:rsidR="00BC714B">
        <w:rPr>
          <w:rFonts w:ascii="Calibri" w:eastAsia="Calibri" w:hAnsi="Calibri" w:cs="Calibri"/>
          <w:kern w:val="0"/>
          <w:sz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Cijena ponude izražava se za cjelokupni predmet nabave.Troškovnik se obvezno dostavlja u formatu u kojem je stavljen na raspolaganje u EOJN-u.</w:t>
      </w:r>
    </w:p>
    <w:p w14:paraId="01B62C23" w14:textId="77777777" w:rsidR="001641A0" w:rsidRPr="001641A0" w:rsidRDefault="001641A0" w:rsidP="001641A0">
      <w:pPr>
        <w:widowControl w:val="0"/>
        <w:autoSpaceDE w:val="0"/>
        <w:autoSpaceDN w:val="0"/>
        <w:spacing w:before="127" w:after="0" w:line="244" w:lineRule="auto"/>
        <w:ind w:left="252" w:right="282"/>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Ponuditelj mora ponuditi cjelokupni predmet nabave koji se traži u ovom postupku nabave. Ponude koje obuhvaćaju samo dio traženog opsega predmeta nabave neće se razmatrati. Ponuditelj je dužan ponuditi i izvršiti predmet nabave sukladno svim tehničkim i drugim uvjetima koji su navedeni u ovoj Dokumentaciji o nabavi.</w:t>
      </w:r>
    </w:p>
    <w:p w14:paraId="44C7EF9D" w14:textId="77777777" w:rsidR="001641A0" w:rsidRPr="001641A0" w:rsidRDefault="001641A0" w:rsidP="001641A0">
      <w:pPr>
        <w:widowControl w:val="0"/>
        <w:autoSpaceDE w:val="0"/>
        <w:autoSpaceDN w:val="0"/>
        <w:spacing w:before="124" w:after="0" w:line="244" w:lineRule="auto"/>
        <w:ind w:left="252" w:right="281"/>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Pod</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izvornim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predloškom/troškovnikom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podrazumijeva</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koji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uključuje</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sve</w:t>
      </w:r>
      <w:r w:rsidRPr="001641A0">
        <w:rPr>
          <w:rFonts w:ascii="Calibri" w:eastAsia="Calibri" w:hAnsi="Calibri" w:cs="Calibri"/>
          <w:spacing w:val="-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izmjene i dopune koje su, ukoliko ih je bilo, objavljene u</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EOJN.</w:t>
      </w:r>
    </w:p>
    <w:p w14:paraId="45403D05" w14:textId="2B1C6138" w:rsidR="001641A0" w:rsidRPr="001641A0" w:rsidRDefault="001641A0" w:rsidP="001641A0">
      <w:pPr>
        <w:widowControl w:val="0"/>
        <w:autoSpaceDE w:val="0"/>
        <w:autoSpaceDN w:val="0"/>
        <w:spacing w:before="123" w:after="0" w:line="244" w:lineRule="auto"/>
        <w:ind w:left="252" w:right="274"/>
        <w:jc w:val="both"/>
        <w:rPr>
          <w:rFonts w:ascii="Calibri" w:eastAsia="Calibri" w:hAnsi="Calibri" w:cs="Calibri"/>
          <w:b/>
          <w:kern w:val="0"/>
          <w:sz w:val="24"/>
          <w:lang w:eastAsia="hr-HR" w:bidi="hr-HR"/>
          <w14:ligatures w14:val="none"/>
        </w:rPr>
      </w:pPr>
      <w:r w:rsidRPr="001641A0">
        <w:rPr>
          <w:rFonts w:ascii="Calibri" w:eastAsia="Calibri" w:hAnsi="Calibri" w:cs="Calibri"/>
          <w:kern w:val="0"/>
          <w:sz w:val="24"/>
          <w:lang w:eastAsia="hr-HR" w:bidi="hr-HR"/>
          <w14:ligatures w14:val="none"/>
        </w:rPr>
        <w:t>Ponuditelj treba popuniti priloženi troškovnik</w:t>
      </w:r>
      <w:r w:rsidRPr="001641A0">
        <w:rPr>
          <w:rFonts w:ascii="Calibri" w:eastAsia="Calibri" w:hAnsi="Calibri" w:cs="Calibri"/>
          <w:kern w:val="0"/>
          <w:lang w:eastAsia="hr-HR" w:bidi="hr-HR"/>
          <w14:ligatures w14:val="none"/>
        </w:rPr>
        <w:t xml:space="preserve"> </w:t>
      </w:r>
      <w:r w:rsidRPr="001641A0">
        <w:rPr>
          <w:rFonts w:ascii="Calibri" w:eastAsia="Calibri" w:hAnsi="Calibri" w:cs="Calibri"/>
          <w:kern w:val="0"/>
          <w:sz w:val="24"/>
          <w:lang w:eastAsia="hr-HR" w:bidi="hr-HR"/>
          <w14:ligatures w14:val="none"/>
        </w:rPr>
        <w:t xml:space="preserve">u nestandardiziranom obliku (excel tablica) upisivanjem jediničnih cijena svih stavki navedenih u troškovniku, a dostavlja se elektronički u obliku </w:t>
      </w:r>
      <w:r w:rsidRPr="001641A0">
        <w:rPr>
          <w:rFonts w:ascii="Calibri" w:eastAsia="Calibri" w:hAnsi="Calibri" w:cs="Calibri"/>
          <w:b/>
          <w:kern w:val="0"/>
          <w:sz w:val="24"/>
          <w:lang w:eastAsia="hr-HR" w:bidi="hr-HR"/>
          <w14:ligatures w14:val="none"/>
        </w:rPr>
        <w:t xml:space="preserve">popunjenog </w:t>
      </w:r>
      <w:r w:rsidR="0047244E">
        <w:rPr>
          <w:rFonts w:ascii="Calibri" w:eastAsia="Calibri" w:hAnsi="Calibri" w:cs="Calibri"/>
          <w:b/>
          <w:kern w:val="0"/>
          <w:sz w:val="24"/>
          <w:lang w:eastAsia="hr-HR" w:bidi="hr-HR"/>
          <w14:ligatures w14:val="none"/>
        </w:rPr>
        <w:t>ne</w:t>
      </w:r>
      <w:r w:rsidRPr="001641A0">
        <w:rPr>
          <w:rFonts w:ascii="Calibri" w:eastAsia="Calibri" w:hAnsi="Calibri" w:cs="Calibri"/>
          <w:b/>
          <w:kern w:val="0"/>
          <w:sz w:val="24"/>
          <w:lang w:eastAsia="hr-HR" w:bidi="hr-HR"/>
          <w14:ligatures w14:val="none"/>
        </w:rPr>
        <w:t>zaštićenog troškovnika u .xls formatu.</w:t>
      </w:r>
    </w:p>
    <w:p w14:paraId="40AA96B5" w14:textId="255F3398" w:rsidR="001641A0" w:rsidRPr="00BC714B" w:rsidRDefault="001641A0" w:rsidP="00BC714B">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jedinične</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cijene</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ukupnu</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uključeni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potrebni za izvršenje svih radova predviđenih Troškovnikom, koji uključuju, ali se ne ograničavaju na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rada,</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putne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dnevnice,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režije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uprave</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w:t>
      </w:r>
      <w:r w:rsidRPr="001641A0">
        <w:rPr>
          <w:rFonts w:ascii="Calibri" w:eastAsia="Calibri" w:hAnsi="Calibri" w:cs="Calibri"/>
          <w:spacing w:val="-11"/>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zaradu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 sve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poreze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prireze</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(osim</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PDV-a),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bez</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obzira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li</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opisu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ugovornog troškovnika navedeno da jedinične cijene i ukupna cijena sve ovo</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obuhvaćaju.</w:t>
      </w:r>
    </w:p>
    <w:p w14:paraId="6B647425" w14:textId="77777777"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6" w:name="_bookmark20"/>
      <w:bookmarkEnd w:id="6"/>
      <w:r w:rsidRPr="001641A0">
        <w:rPr>
          <w:rFonts w:ascii="Calibri" w:eastAsia="Calibri" w:hAnsi="Calibri" w:cs="Calibri"/>
          <w:b/>
          <w:bCs/>
          <w:kern w:val="0"/>
          <w:sz w:val="24"/>
          <w:szCs w:val="24"/>
          <w:lang w:eastAsia="hr-HR" w:bidi="hr-HR"/>
          <w14:ligatures w14:val="none"/>
        </w:rPr>
        <w:t>MJESTO IZVOĐENJA PREDMETA NABAVE</w:t>
      </w:r>
    </w:p>
    <w:p w14:paraId="07C899D8" w14:textId="56106F26" w:rsidR="001641A0" w:rsidRPr="00F73BE5" w:rsidRDefault="001641A0" w:rsidP="0047244E">
      <w:pPr>
        <w:widowControl w:val="0"/>
        <w:autoSpaceDE w:val="0"/>
        <w:autoSpaceDN w:val="0"/>
        <w:spacing w:before="124" w:after="0" w:line="244" w:lineRule="auto"/>
        <w:ind w:left="252" w:right="275"/>
        <w:jc w:val="both"/>
        <w:rPr>
          <w:rFonts w:ascii="Calibri" w:eastAsia="Calibri" w:hAnsi="Calibri" w:cs="Calibri"/>
          <w:b/>
          <w:bCs/>
          <w:kern w:val="0"/>
          <w:sz w:val="24"/>
          <w:szCs w:val="24"/>
          <w:u w:val="single"/>
          <w:lang w:eastAsia="hr-HR" w:bidi="hr-HR"/>
          <w14:ligatures w14:val="none"/>
        </w:rPr>
      </w:pPr>
      <w:r w:rsidRPr="001641A0">
        <w:rPr>
          <w:rFonts w:ascii="Calibri" w:eastAsia="Calibri" w:hAnsi="Calibri" w:cs="Calibri"/>
          <w:kern w:val="0"/>
          <w:sz w:val="24"/>
          <w:szCs w:val="24"/>
          <w:lang w:eastAsia="hr-HR" w:bidi="hr-HR"/>
          <w14:ligatures w14:val="none"/>
        </w:rPr>
        <w:t xml:space="preserve">Mjesto izvođenja radova je lokacija </w:t>
      </w:r>
      <w:r w:rsidR="0047244E" w:rsidRPr="0047244E">
        <w:rPr>
          <w:rFonts w:ascii="Calibri" w:eastAsia="Calibri" w:hAnsi="Calibri" w:cs="Calibri"/>
          <w:b/>
          <w:bCs/>
          <w:kern w:val="0"/>
          <w:sz w:val="24"/>
          <w:szCs w:val="24"/>
          <w:u w:val="single"/>
          <w:lang w:eastAsia="hr-HR" w:bidi="hr-HR"/>
          <w14:ligatures w14:val="none"/>
        </w:rPr>
        <w:t>DOM ZDRAVLJA METKOVIĆ</w:t>
      </w:r>
      <w:r w:rsidR="0047244E">
        <w:rPr>
          <w:rFonts w:ascii="Calibri" w:eastAsia="Calibri" w:hAnsi="Calibri" w:cs="Calibri"/>
          <w:b/>
          <w:bCs/>
          <w:kern w:val="0"/>
          <w:sz w:val="24"/>
          <w:szCs w:val="24"/>
          <w:u w:val="single"/>
          <w:lang w:eastAsia="hr-HR" w:bidi="hr-HR"/>
          <w14:ligatures w14:val="none"/>
        </w:rPr>
        <w:t xml:space="preserve"> </w:t>
      </w:r>
      <w:r w:rsidR="00613D43" w:rsidRPr="00613D43">
        <w:rPr>
          <w:rFonts w:ascii="Calibri" w:eastAsia="Calibri" w:hAnsi="Calibri" w:cs="Calibri"/>
          <w:b/>
          <w:bCs/>
          <w:kern w:val="0"/>
          <w:sz w:val="24"/>
          <w:szCs w:val="24"/>
          <w:u w:val="single"/>
          <w:lang w:eastAsia="hr-HR" w:bidi="hr-HR"/>
          <w14:ligatures w14:val="none"/>
        </w:rPr>
        <w:t>RTG odjel, prizemlje</w:t>
      </w:r>
      <w:r w:rsidR="00613D43" w:rsidRPr="00613D43">
        <w:rPr>
          <w:rFonts w:ascii="Calibri" w:eastAsia="Calibri" w:hAnsi="Calibri" w:cs="Calibri"/>
          <w:b/>
          <w:bCs/>
          <w:kern w:val="0"/>
          <w:sz w:val="24"/>
          <w:szCs w:val="24"/>
          <w:u w:val="single"/>
          <w:lang w:eastAsia="hr-HR" w:bidi="hr-HR"/>
          <w14:ligatures w14:val="none"/>
        </w:rPr>
        <w:t xml:space="preserve"> </w:t>
      </w:r>
      <w:r w:rsidR="0047244E">
        <w:rPr>
          <w:rFonts w:ascii="Calibri" w:eastAsia="Calibri" w:hAnsi="Calibri" w:cs="Calibri"/>
          <w:b/>
          <w:bCs/>
          <w:kern w:val="0"/>
          <w:sz w:val="24"/>
          <w:szCs w:val="24"/>
          <w:u w:val="single"/>
          <w:lang w:eastAsia="hr-HR" w:bidi="hr-HR"/>
          <w14:ligatures w14:val="none"/>
        </w:rPr>
        <w:t>(</w:t>
      </w:r>
      <w:r w:rsidR="0047244E" w:rsidRPr="0047244E">
        <w:rPr>
          <w:rFonts w:ascii="Calibri" w:eastAsia="Calibri" w:hAnsi="Calibri" w:cs="Calibri"/>
          <w:b/>
          <w:bCs/>
          <w:kern w:val="0"/>
          <w:sz w:val="24"/>
          <w:szCs w:val="24"/>
          <w:u w:val="single"/>
          <w:lang w:eastAsia="hr-HR" w:bidi="hr-HR"/>
          <w14:ligatures w14:val="none"/>
        </w:rPr>
        <w:t>Ante Starčevića 12</w:t>
      </w:r>
      <w:r w:rsidR="0047244E">
        <w:rPr>
          <w:rFonts w:ascii="Calibri" w:eastAsia="Calibri" w:hAnsi="Calibri" w:cs="Calibri"/>
          <w:b/>
          <w:bCs/>
          <w:kern w:val="0"/>
          <w:sz w:val="24"/>
          <w:szCs w:val="24"/>
          <w:u w:val="single"/>
          <w:lang w:eastAsia="hr-HR" w:bidi="hr-HR"/>
          <w14:ligatures w14:val="none"/>
        </w:rPr>
        <w:t xml:space="preserve">, </w:t>
      </w:r>
      <w:r w:rsidR="0047244E" w:rsidRPr="0047244E">
        <w:rPr>
          <w:rFonts w:ascii="Calibri" w:eastAsia="Calibri" w:hAnsi="Calibri" w:cs="Calibri"/>
          <w:b/>
          <w:bCs/>
          <w:kern w:val="0"/>
          <w:sz w:val="24"/>
          <w:szCs w:val="24"/>
          <w:u w:val="single"/>
          <w:lang w:eastAsia="hr-HR" w:bidi="hr-HR"/>
          <w14:ligatures w14:val="none"/>
        </w:rPr>
        <w:t>20350 Metković</w:t>
      </w:r>
      <w:r w:rsidR="0047244E">
        <w:rPr>
          <w:rFonts w:ascii="Calibri" w:eastAsia="Calibri" w:hAnsi="Calibri" w:cs="Calibri"/>
          <w:b/>
          <w:bCs/>
          <w:kern w:val="0"/>
          <w:sz w:val="24"/>
          <w:szCs w:val="24"/>
          <w:u w:val="single"/>
          <w:lang w:eastAsia="hr-HR" w:bidi="hr-HR"/>
          <w14:ligatures w14:val="none"/>
        </w:rPr>
        <w:t>, kat.čest. 6651/1, k.o. Metković.</w:t>
      </w:r>
    </w:p>
    <w:p w14:paraId="0723E83F" w14:textId="1557AEBF" w:rsidR="001641A0" w:rsidRPr="001641A0" w:rsidRDefault="001641A0" w:rsidP="00BC714B">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4" w:after="0" w:line="244" w:lineRule="auto"/>
        <w:ind w:left="252" w:right="275"/>
        <w:jc w:val="both"/>
        <w:rPr>
          <w:rFonts w:ascii="Calibri" w:eastAsia="Calibri" w:hAnsi="Calibri" w:cs="Calibri"/>
          <w:kern w:val="0"/>
          <w:sz w:val="24"/>
          <w:szCs w:val="24"/>
          <w:u w:val="single"/>
          <w:lang w:eastAsia="hr-HR" w:bidi="hr-HR"/>
          <w14:ligatures w14:val="none"/>
        </w:rPr>
      </w:pPr>
      <w:r w:rsidRPr="001641A0">
        <w:rPr>
          <w:rFonts w:ascii="Calibri" w:eastAsia="Calibri" w:hAnsi="Calibri" w:cs="Calibri"/>
          <w:kern w:val="0"/>
          <w:sz w:val="24"/>
          <w:szCs w:val="24"/>
          <w:u w:val="single"/>
          <w:lang w:eastAsia="hr-HR" w:bidi="hr-HR"/>
          <w14:ligatures w14:val="none"/>
        </w:rPr>
        <w:t>Naručitelj ponuditeljima predlaže obilazak lokacije budućeg mjesta izvođenja radova (gradilišta) prije sastavljanja ponude kako bi se mogli upoznati sa svim uvjetima na terenu u svrhu procjene svih rizika i elemenata potrebnih za podnošenje cjelovite ponude. U slučaju neobilaska mjesta izvođenja radova (gradilišta) od strane ponuditelja, smatrat će se da je ponuditelj upoznat sa svim uvjetima na terenu.</w:t>
      </w:r>
      <w:r w:rsidR="00BC714B">
        <w:rPr>
          <w:rFonts w:ascii="Calibri" w:eastAsia="Calibri" w:hAnsi="Calibri" w:cs="Calibri"/>
          <w:kern w:val="0"/>
          <w:sz w:val="24"/>
          <w:szCs w:val="24"/>
          <w:u w:val="single"/>
          <w:lang w:eastAsia="hr-HR" w:bidi="hr-HR"/>
          <w14:ligatures w14:val="none"/>
        </w:rPr>
        <w:t xml:space="preserve"> </w:t>
      </w:r>
      <w:r w:rsidRPr="001641A0">
        <w:rPr>
          <w:rFonts w:ascii="Calibri" w:eastAsia="Calibri" w:hAnsi="Calibri" w:cs="Calibri"/>
          <w:kern w:val="0"/>
          <w:sz w:val="24"/>
          <w:szCs w:val="24"/>
          <w:u w:val="single"/>
          <w:lang w:eastAsia="hr-HR" w:bidi="hr-HR"/>
          <w14:ligatures w14:val="none"/>
        </w:rPr>
        <w:t>O posjetu mjestu izvođenja radova (gradilišta) Naručitelj neće sastavljati nikakav zapisnik ili drugi akt te se gospodarskim subjektima neće izdavati nikakva potvrda da su bili u posjetu mjestu izvođenja radova (gradilišta). Eventualne troškove obilaska lokacije snosi gospodarski subjekt.</w:t>
      </w:r>
    </w:p>
    <w:p w14:paraId="079166D2" w14:textId="77777777" w:rsidR="001641A0" w:rsidRPr="001641A0" w:rsidRDefault="001641A0" w:rsidP="001641A0">
      <w:pPr>
        <w:keepNext/>
        <w:widowControl w:val="0"/>
        <w:tabs>
          <w:tab w:val="left" w:pos="831"/>
          <w:tab w:val="left" w:pos="832"/>
        </w:tabs>
        <w:autoSpaceDE w:val="0"/>
        <w:autoSpaceDN w:val="0"/>
        <w:spacing w:before="240" w:after="0" w:line="240" w:lineRule="auto"/>
        <w:ind w:left="827"/>
        <w:jc w:val="both"/>
        <w:outlineLvl w:val="1"/>
        <w:rPr>
          <w:rFonts w:ascii="Calibri" w:eastAsia="Calibri" w:hAnsi="Calibri" w:cs="Calibri"/>
          <w:b/>
          <w:bCs/>
          <w:kern w:val="0"/>
          <w:sz w:val="4"/>
          <w:szCs w:val="4"/>
          <w:lang w:eastAsia="hr-HR" w:bidi="hr-HR"/>
          <w14:ligatures w14:val="none"/>
        </w:rPr>
      </w:pPr>
    </w:p>
    <w:p w14:paraId="70224706" w14:textId="77777777" w:rsidR="001641A0" w:rsidRPr="001641A0" w:rsidRDefault="001641A0" w:rsidP="001641A0">
      <w:pPr>
        <w:keepNext/>
        <w:widowControl w:val="0"/>
        <w:numPr>
          <w:ilvl w:val="1"/>
          <w:numId w:val="1"/>
        </w:numPr>
        <w:tabs>
          <w:tab w:val="left" w:pos="831"/>
          <w:tab w:val="left" w:pos="832"/>
        </w:tabs>
        <w:autoSpaceDE w:val="0"/>
        <w:autoSpaceDN w:val="0"/>
        <w:spacing w:before="240" w:after="0" w:line="240" w:lineRule="auto"/>
        <w:ind w:left="827" w:hanging="578"/>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ROK POČETKA I ZAVRŠETKA IZVRŠENJA</w:t>
      </w:r>
      <w:r w:rsidRPr="001641A0">
        <w:rPr>
          <w:rFonts w:ascii="Calibri" w:eastAsia="Calibri" w:hAnsi="Calibri" w:cs="Calibri"/>
          <w:b/>
          <w:bCs/>
          <w:spacing w:val="-3"/>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UGOVORA</w:t>
      </w:r>
    </w:p>
    <w:p w14:paraId="6E0BAEFB" w14:textId="59FB3A08"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Rok izvođenja radova je u krajnjem roku od </w:t>
      </w:r>
      <w:bookmarkStart w:id="7" w:name="_Hlk166052886"/>
      <w:r w:rsidR="00AA31B8" w:rsidRPr="00AA31B8">
        <w:rPr>
          <w:rFonts w:ascii="Calibri" w:eastAsia="Calibri" w:hAnsi="Calibri" w:cs="Calibri"/>
          <w:b/>
          <w:bCs/>
          <w:kern w:val="0"/>
          <w:sz w:val="24"/>
          <w:szCs w:val="24"/>
          <w:u w:val="single"/>
          <w:lang w:eastAsia="hr-HR" w:bidi="hr-HR"/>
          <w14:ligatures w14:val="none"/>
        </w:rPr>
        <w:t>šes</w:t>
      </w:r>
      <w:r w:rsidR="00D01A2D">
        <w:rPr>
          <w:rFonts w:ascii="Calibri" w:eastAsia="Calibri" w:hAnsi="Calibri" w:cs="Calibri"/>
          <w:b/>
          <w:bCs/>
          <w:kern w:val="0"/>
          <w:sz w:val="24"/>
          <w:szCs w:val="24"/>
          <w:u w:val="single"/>
          <w:lang w:eastAsia="hr-HR" w:bidi="hr-HR"/>
          <w14:ligatures w14:val="none"/>
        </w:rPr>
        <w:t>deset (</w:t>
      </w:r>
      <w:r w:rsidR="00AA31B8">
        <w:rPr>
          <w:rFonts w:ascii="Calibri" w:eastAsia="Calibri" w:hAnsi="Calibri" w:cs="Calibri"/>
          <w:b/>
          <w:bCs/>
          <w:kern w:val="0"/>
          <w:sz w:val="24"/>
          <w:szCs w:val="24"/>
          <w:u w:val="single"/>
          <w:lang w:eastAsia="hr-HR" w:bidi="hr-HR"/>
          <w14:ligatures w14:val="none"/>
        </w:rPr>
        <w:t>6</w:t>
      </w:r>
      <w:r w:rsidR="00D01A2D">
        <w:rPr>
          <w:rFonts w:ascii="Calibri" w:eastAsia="Calibri" w:hAnsi="Calibri" w:cs="Calibri"/>
          <w:b/>
          <w:bCs/>
          <w:kern w:val="0"/>
          <w:sz w:val="24"/>
          <w:szCs w:val="24"/>
          <w:u w:val="single"/>
          <w:lang w:eastAsia="hr-HR" w:bidi="hr-HR"/>
          <w14:ligatures w14:val="none"/>
        </w:rPr>
        <w:t xml:space="preserve">0) kalendarskih </w:t>
      </w:r>
      <w:r w:rsidR="00AA31B8">
        <w:rPr>
          <w:rFonts w:ascii="Calibri" w:eastAsia="Calibri" w:hAnsi="Calibri" w:cs="Calibri"/>
          <w:b/>
          <w:bCs/>
          <w:kern w:val="0"/>
          <w:sz w:val="24"/>
          <w:szCs w:val="24"/>
          <w:u w:val="single"/>
          <w:lang w:eastAsia="hr-HR" w:bidi="hr-HR"/>
          <w14:ligatures w14:val="none"/>
        </w:rPr>
        <w:t>dana</w:t>
      </w:r>
      <w:bookmarkEnd w:id="7"/>
      <w:r w:rsidRPr="001641A0">
        <w:rPr>
          <w:rFonts w:ascii="Calibri" w:eastAsia="Calibri" w:hAnsi="Calibri" w:cs="Calibri"/>
          <w:kern w:val="0"/>
          <w:sz w:val="24"/>
          <w:szCs w:val="24"/>
          <w:lang w:eastAsia="hr-HR" w:bidi="hr-HR"/>
          <w14:ligatures w14:val="none"/>
        </w:rPr>
        <w:t xml:space="preserve"> od dana sklapanja ugovora o javnoj nabavi. </w:t>
      </w:r>
    </w:p>
    <w:p w14:paraId="5144D27C" w14:textId="6687E4A8"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Ugovor stupa na snagu danom potpisa posljednje ugovorne strane, a sklapa se na rok od </w:t>
      </w:r>
      <w:r w:rsidR="00AA31B8" w:rsidRPr="00AA31B8">
        <w:rPr>
          <w:rFonts w:ascii="Calibri" w:eastAsia="Calibri" w:hAnsi="Calibri" w:cs="Calibri"/>
          <w:b/>
          <w:bCs/>
          <w:kern w:val="0"/>
          <w:sz w:val="24"/>
          <w:szCs w:val="24"/>
          <w:lang w:eastAsia="hr-HR" w:bidi="hr-HR"/>
          <w14:ligatures w14:val="none"/>
        </w:rPr>
        <w:t>šesdeset (60) kalendarskih dana</w:t>
      </w:r>
      <w:r w:rsidRPr="001641A0">
        <w:rPr>
          <w:rFonts w:ascii="Calibri" w:eastAsia="Calibri" w:hAnsi="Calibri" w:cs="Calibri"/>
          <w:kern w:val="0"/>
          <w:sz w:val="24"/>
          <w:szCs w:val="24"/>
          <w:lang w:eastAsia="hr-HR" w:bidi="hr-HR"/>
          <w14:ligatures w14:val="none"/>
        </w:rPr>
        <w:t xml:space="preserve">. </w:t>
      </w:r>
    </w:p>
    <w:p w14:paraId="584BD043" w14:textId="77777777"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Izvođač je suglasan i u obvezi prilagoditi izvršenje svih svojih obveza navedenim rokovima.</w:t>
      </w:r>
    </w:p>
    <w:p w14:paraId="4767DBFC" w14:textId="6F8185C9" w:rsidR="00CA0427" w:rsidRDefault="001641A0" w:rsidP="00BE22D1">
      <w:pPr>
        <w:ind w:left="284"/>
        <w:rPr>
          <w:rFonts w:ascii="Calibri" w:eastAsia="Calibri" w:hAnsi="Calibri" w:cs="Calibri"/>
          <w:kern w:val="0"/>
          <w:sz w:val="24"/>
          <w:szCs w:val="24"/>
          <w:lang w:eastAsia="hr-HR" w:bidi="hr-HR"/>
          <w14:ligatures w14:val="none"/>
        </w:rPr>
      </w:pPr>
      <w:r w:rsidRPr="00BE22D1">
        <w:rPr>
          <w:rFonts w:ascii="Calibri" w:eastAsia="Calibri" w:hAnsi="Calibri" w:cs="Calibri"/>
          <w:kern w:val="0"/>
          <w:sz w:val="24"/>
          <w:szCs w:val="24"/>
          <w:lang w:eastAsia="hr-HR" w:bidi="hr-HR"/>
          <w14:ligatures w14:val="none"/>
        </w:rPr>
        <w:t>Dinamika izvođenja radova će biti definirana Terminskim planom usuglašenim između Naručitelja i odabranog ponuditelja, u roku od 15 dana od sklapanja ugovora o javnoj nabavi.</w:t>
      </w:r>
    </w:p>
    <w:p w14:paraId="48AF7B62"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24"/>
          <w:szCs w:val="24"/>
          <w:lang w:eastAsia="hr-HR" w:bidi="hr-HR"/>
          <w14:ligatures w14:val="none"/>
        </w:rPr>
      </w:pPr>
    </w:p>
    <w:p w14:paraId="51AC6E06" w14:textId="6E50374F" w:rsidR="00C34FAB" w:rsidRDefault="00C34FAB" w:rsidP="00C34FAB">
      <w:pPr>
        <w:pStyle w:val="ListParagraph"/>
        <w:widowControl w:val="0"/>
        <w:numPr>
          <w:ilvl w:val="1"/>
          <w:numId w:val="1"/>
        </w:numPr>
        <w:tabs>
          <w:tab w:val="left" w:pos="832"/>
        </w:tabs>
        <w:autoSpaceDE w:val="0"/>
        <w:autoSpaceDN w:val="0"/>
        <w:spacing w:before="124" w:after="0" w:line="240" w:lineRule="auto"/>
        <w:ind w:hanging="547"/>
        <w:jc w:val="both"/>
        <w:outlineLvl w:val="1"/>
        <w:rPr>
          <w:rFonts w:ascii="Calibri" w:eastAsia="Calibri" w:hAnsi="Calibri" w:cs="Calibri"/>
          <w:b/>
          <w:bCs/>
          <w:kern w:val="0"/>
          <w:sz w:val="24"/>
          <w:szCs w:val="24"/>
          <w:lang w:eastAsia="hr-HR" w:bidi="hr-HR"/>
          <w14:ligatures w14:val="none"/>
        </w:rPr>
      </w:pPr>
      <w:r w:rsidRPr="00C34FAB">
        <w:rPr>
          <w:rFonts w:ascii="Calibri" w:eastAsia="Calibri" w:hAnsi="Calibri" w:cs="Calibri"/>
          <w:b/>
          <w:bCs/>
          <w:kern w:val="0"/>
          <w:sz w:val="24"/>
          <w:szCs w:val="24"/>
          <w:lang w:eastAsia="hr-HR" w:bidi="hr-HR"/>
          <w14:ligatures w14:val="none"/>
        </w:rPr>
        <w:t>ROK, NAČIN I UVJETI PLAĆANJA</w:t>
      </w:r>
    </w:p>
    <w:p w14:paraId="7CBE3438" w14:textId="77777777" w:rsidR="00C34FAB" w:rsidRPr="00C34FAB" w:rsidRDefault="00C34FAB" w:rsidP="00C34FAB">
      <w:pPr>
        <w:pStyle w:val="ListParagraph"/>
        <w:widowControl w:val="0"/>
        <w:tabs>
          <w:tab w:val="left" w:pos="832"/>
        </w:tabs>
        <w:autoSpaceDE w:val="0"/>
        <w:autoSpaceDN w:val="0"/>
        <w:spacing w:before="124" w:after="0" w:line="240" w:lineRule="auto"/>
        <w:ind w:left="831"/>
        <w:jc w:val="both"/>
        <w:outlineLvl w:val="1"/>
        <w:rPr>
          <w:rFonts w:ascii="Calibri" w:eastAsia="Calibri" w:hAnsi="Calibri" w:cs="Calibri"/>
          <w:b/>
          <w:bCs/>
          <w:kern w:val="0"/>
          <w:sz w:val="10"/>
          <w:szCs w:val="10"/>
          <w:lang w:eastAsia="hr-HR" w:bidi="hr-HR"/>
          <w14:ligatures w14:val="none"/>
        </w:rPr>
      </w:pPr>
    </w:p>
    <w:p w14:paraId="0F0FFD44" w14:textId="054784A4" w:rsidR="00C34FAB" w:rsidRPr="00C34FAB" w:rsidRDefault="00C34FAB" w:rsidP="00C34FAB">
      <w:pPr>
        <w:pStyle w:val="ListParagraph"/>
        <w:widowControl w:val="0"/>
        <w:numPr>
          <w:ilvl w:val="2"/>
          <w:numId w:val="7"/>
        </w:numPr>
        <w:tabs>
          <w:tab w:val="left" w:pos="993"/>
        </w:tabs>
        <w:autoSpaceDE w:val="0"/>
        <w:autoSpaceDN w:val="0"/>
        <w:spacing w:before="128" w:after="0" w:line="240" w:lineRule="auto"/>
        <w:ind w:hanging="436"/>
        <w:jc w:val="both"/>
        <w:rPr>
          <w:rFonts w:ascii="Calibri" w:eastAsia="Calibri" w:hAnsi="Calibri" w:cs="Calibri"/>
          <w:b/>
          <w:kern w:val="0"/>
          <w:sz w:val="24"/>
          <w:lang w:eastAsia="hr-HR" w:bidi="hr-HR"/>
          <w14:ligatures w14:val="none"/>
        </w:rPr>
      </w:pPr>
      <w:r w:rsidRPr="00C34FAB">
        <w:rPr>
          <w:rFonts w:ascii="Calibri" w:eastAsia="Calibri" w:hAnsi="Calibri" w:cs="Calibri"/>
          <w:b/>
          <w:kern w:val="0"/>
          <w:sz w:val="24"/>
          <w:lang w:eastAsia="hr-HR" w:bidi="hr-HR"/>
          <w14:ligatures w14:val="none"/>
        </w:rPr>
        <w:t>Avansno plaćanje</w:t>
      </w:r>
    </w:p>
    <w:p w14:paraId="7373D857" w14:textId="77777777" w:rsidR="00C34FAB" w:rsidRPr="00C34FAB" w:rsidRDefault="00C34FAB" w:rsidP="00C34FAB">
      <w:pPr>
        <w:widowControl w:val="0"/>
        <w:autoSpaceDE w:val="0"/>
        <w:autoSpaceDN w:val="0"/>
        <w:spacing w:before="12" w:after="0" w:line="240" w:lineRule="auto"/>
        <w:ind w:left="249"/>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Naručitelj ne predviđa plaćanje predujma (avansa).</w:t>
      </w:r>
    </w:p>
    <w:p w14:paraId="3E3F7C1D"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10"/>
          <w:szCs w:val="10"/>
          <w:lang w:eastAsia="hr-HR" w:bidi="hr-HR"/>
          <w14:ligatures w14:val="none"/>
        </w:rPr>
      </w:pPr>
    </w:p>
    <w:p w14:paraId="24893DC7" w14:textId="51E727F2" w:rsidR="00C34FAB" w:rsidRPr="00C34FAB" w:rsidRDefault="00C34FAB" w:rsidP="00C34FAB">
      <w:pPr>
        <w:pStyle w:val="ListParagraph"/>
        <w:widowControl w:val="0"/>
        <w:numPr>
          <w:ilvl w:val="2"/>
          <w:numId w:val="8"/>
        </w:numPr>
        <w:tabs>
          <w:tab w:val="left" w:pos="993"/>
        </w:tabs>
        <w:autoSpaceDE w:val="0"/>
        <w:autoSpaceDN w:val="0"/>
        <w:spacing w:before="51" w:after="0" w:line="240" w:lineRule="auto"/>
        <w:ind w:hanging="436"/>
        <w:jc w:val="both"/>
        <w:outlineLvl w:val="1"/>
        <w:rPr>
          <w:rFonts w:ascii="Calibri" w:eastAsia="Calibri" w:hAnsi="Calibri" w:cs="Calibri"/>
          <w:b/>
          <w:bCs/>
          <w:kern w:val="0"/>
          <w:sz w:val="24"/>
          <w:szCs w:val="24"/>
          <w:lang w:eastAsia="hr-HR" w:bidi="hr-HR"/>
          <w14:ligatures w14:val="none"/>
        </w:rPr>
      </w:pPr>
      <w:bookmarkStart w:id="8" w:name="_bookmark58"/>
      <w:bookmarkEnd w:id="8"/>
      <w:r w:rsidRPr="00C34FAB">
        <w:rPr>
          <w:rFonts w:ascii="Calibri" w:eastAsia="Calibri" w:hAnsi="Calibri" w:cs="Calibri"/>
          <w:b/>
          <w:bCs/>
          <w:kern w:val="0"/>
          <w:sz w:val="24"/>
          <w:szCs w:val="24"/>
          <w:lang w:eastAsia="hr-HR" w:bidi="hr-HR"/>
          <w14:ligatures w14:val="none"/>
        </w:rPr>
        <w:t>Izdavanje, ovjera i plaćanje</w:t>
      </w:r>
      <w:r w:rsidRPr="00C34FAB">
        <w:rPr>
          <w:rFonts w:ascii="Calibri" w:eastAsia="Calibri" w:hAnsi="Calibri" w:cs="Calibri"/>
          <w:b/>
          <w:bCs/>
          <w:spacing w:val="-5"/>
          <w:kern w:val="0"/>
          <w:sz w:val="24"/>
          <w:szCs w:val="24"/>
          <w:lang w:eastAsia="hr-HR" w:bidi="hr-HR"/>
          <w14:ligatures w14:val="none"/>
        </w:rPr>
        <w:t xml:space="preserve"> </w:t>
      </w:r>
      <w:r w:rsidRPr="00C34FAB">
        <w:rPr>
          <w:rFonts w:ascii="Calibri" w:eastAsia="Calibri" w:hAnsi="Calibri" w:cs="Calibri"/>
          <w:b/>
          <w:bCs/>
          <w:kern w:val="0"/>
          <w:sz w:val="24"/>
          <w:szCs w:val="24"/>
          <w:lang w:eastAsia="hr-HR" w:bidi="hr-HR"/>
          <w14:ligatures w14:val="none"/>
        </w:rPr>
        <w:t>situacija</w:t>
      </w:r>
    </w:p>
    <w:p w14:paraId="4013BB95"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 xml:space="preserve">Obračun izvedenih radova obavljat će se privremenim situacijama i okončanim obračunom, a sve temeljem jediničnih cijena iz ponudbenog troškovnika i stvarno izvedenih količina radova. </w:t>
      </w:r>
    </w:p>
    <w:p w14:paraId="5010171F"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Obračun radova po privremenim situacijama vrši se za razdoblje od jednog (1) mjeseca. Situaciju ovjerava nadzorni inženjer i predstavnik Naručitelja.</w:t>
      </w:r>
    </w:p>
    <w:p w14:paraId="1453F1DB"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U slučaju smanjenja ili povećanja obima ugovorenih radova osnova za obračun biti će ugovorene jedinične cijene za pojedine vrste radova i to bez obzira na obim povećanja, odnosno smanjenja.</w:t>
      </w:r>
    </w:p>
    <w:p w14:paraId="7372201E"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u w:val="single"/>
          <w:lang w:eastAsia="hr-HR" w:bidi="hr-HR"/>
          <w14:ligatures w14:val="none"/>
        </w:rPr>
      </w:pPr>
      <w:r w:rsidRPr="00C34FAB">
        <w:rPr>
          <w:rFonts w:ascii="Calibri" w:eastAsia="Calibri" w:hAnsi="Calibri" w:cs="Calibri"/>
          <w:kern w:val="0"/>
          <w:sz w:val="24"/>
          <w:szCs w:val="24"/>
          <w:u w:val="single"/>
          <w:lang w:eastAsia="hr-HR" w:bidi="hr-HR"/>
          <w14:ligatures w14:val="none"/>
        </w:rPr>
        <w:t>Naručitelj se obvezuje ovjereni neprijeporni dio situacije platiti ponuditelju/članu zajednice gospodarskih subjekata u roku 30 (trideset) dana od dana primitka valjanog eRačuna.</w:t>
      </w:r>
    </w:p>
    <w:p w14:paraId="7C471CA0"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Naručitelj se obvezuje ovjereni neprijeporni dio računa (situacije) platiti podugovaratelju, na IBAN naveden u ponudbenom listu, u roku 30 (trideset) dana od dana primitka valjanog  eRačuna.</w:t>
      </w:r>
    </w:p>
    <w:p w14:paraId="4F221E89"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Plaćanje se vrši u Eurima.</w:t>
      </w:r>
    </w:p>
    <w:p w14:paraId="6AFA43B6"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Okončana situacija za radove se ispostavlja nakon što je potpisan bezuvjetni Zapisnik o primopredaji. Račun za zadnji obrok u iznosu od 10% ukupnog ugovorenog iznosa se može uputiti Naručitelju po potpisanom bezuvjetnom Zapisniku o primopredaji od strane Naručitelja i izvođača.</w:t>
      </w:r>
    </w:p>
    <w:p w14:paraId="1E048412"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 xml:space="preserve">U zajednici gospodarskih subjekata Naručitelj svakom članu za radove koje je izveo taj član plaća neposredno, osim ako članovi zajednice gospodarskih subjekata zahtijevaju plaćanje preko jednog člana, u kojem slučaju taj član ispostavlja situacije u ime zajednice gospodarskih subjekata. Ako se dio ugovora daje u podugovor tada će za radove koje će </w:t>
      </w:r>
      <w:r w:rsidRPr="00C34FAB">
        <w:rPr>
          <w:rFonts w:ascii="Calibri" w:eastAsia="Calibri" w:hAnsi="Calibri" w:cs="Calibri"/>
          <w:kern w:val="0"/>
          <w:sz w:val="24"/>
          <w:szCs w:val="24"/>
          <w:lang w:eastAsia="hr-HR" w:bidi="hr-HR"/>
          <w14:ligatures w14:val="none"/>
        </w:rPr>
        <w:lastRenderedPageBreak/>
        <w:t xml:space="preserve">izvesti podugovaratelji, Naručitelj izvršiti plaćanje neposredno svakom podugovaratelju koji je naveden u ugovoru, uz obvezno prilaganje računa, odnosno situacija podugovaratelja prema izvođaču/članovima zajednice gospodarskih subjekata. Izvođač je obvezan u situaciji naznačiti koje iznose i na koji račun treba plaćati podugovarateljima, odnosno članovima zajednice gospodarskih subjekata. </w:t>
      </w:r>
    </w:p>
    <w:p w14:paraId="2E4B7032"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Sukladno odredbama Zakona o elektroničkom izdavanju računa u javnoj nabavi (NN 94/18) Naručitelj je obvezan zaprimiti e-Račun, a Izvođač ga izdati sukladno članku 7. navedenog Zakona te se situacije izdaju u formi e-Računa.</w:t>
      </w:r>
    </w:p>
    <w:p w14:paraId="1F1BF6D9" w14:textId="77777777" w:rsidR="00C34FAB" w:rsidRPr="00C34FAB" w:rsidRDefault="00C34FAB" w:rsidP="00C34FAB">
      <w:pPr>
        <w:widowControl w:val="0"/>
        <w:autoSpaceDE w:val="0"/>
        <w:autoSpaceDN w:val="0"/>
        <w:spacing w:before="122" w:after="0" w:line="244" w:lineRule="auto"/>
        <w:ind w:left="252" w:right="283"/>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Ako članovi zajednice gospodarskih subjekata zahtijevaju plaćanje preko jednog člana, tada taj član ispostavlja račune u ime zajednice gospodarskih subjekata.</w:t>
      </w:r>
    </w:p>
    <w:p w14:paraId="13940D52" w14:textId="0ED99DA7" w:rsidR="00C34FAB" w:rsidRDefault="00C34FAB" w:rsidP="00C34FAB">
      <w:pPr>
        <w:ind w:left="28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Odabrani ponuditelj, članovi zajednice gospodarskih subjekata i podugovaratelji ne smiju bez suglasnosti Naručitelja, svoja potraživanja prema Naručitelju, po ugovoru o javnoj nabavi, prenositi na treće osobe.</w:t>
      </w:r>
    </w:p>
    <w:p w14:paraId="50817B36" w14:textId="77777777" w:rsidR="00D01A2D" w:rsidRDefault="00D01A2D" w:rsidP="00C34FAB">
      <w:pPr>
        <w:ind w:left="284"/>
        <w:jc w:val="both"/>
        <w:rPr>
          <w:rFonts w:ascii="Calibri" w:eastAsia="Calibri" w:hAnsi="Calibri" w:cs="Calibri"/>
          <w:kern w:val="0"/>
          <w:sz w:val="24"/>
          <w:szCs w:val="24"/>
          <w:lang w:eastAsia="hr-HR" w:bidi="hr-HR"/>
          <w14:ligatures w14:val="none"/>
        </w:rPr>
      </w:pPr>
    </w:p>
    <w:p w14:paraId="699315B8" w14:textId="63391BDF" w:rsidR="005159FA" w:rsidRDefault="005159FA">
      <w:pPr>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br w:type="page"/>
      </w:r>
    </w:p>
    <w:p w14:paraId="20EF3426" w14:textId="77777777" w:rsidR="00D01A2D" w:rsidRPr="005159FA" w:rsidRDefault="00D01A2D" w:rsidP="00D01A2D">
      <w:pPr>
        <w:widowControl w:val="0"/>
        <w:autoSpaceDE w:val="0"/>
        <w:autoSpaceDN w:val="0"/>
        <w:spacing w:before="7" w:after="0" w:line="240" w:lineRule="auto"/>
        <w:ind w:left="252"/>
        <w:jc w:val="both"/>
        <w:rPr>
          <w:rFonts w:ascii="Calibri" w:eastAsia="Calibri" w:hAnsi="Calibri" w:cs="Calibri"/>
          <w:kern w:val="0"/>
          <w:sz w:val="2"/>
          <w:szCs w:val="2"/>
          <w:lang w:eastAsia="hr-HR" w:bidi="hr-HR"/>
          <w14:ligatures w14:val="none"/>
        </w:rPr>
      </w:pPr>
    </w:p>
    <w:p w14:paraId="4AB519F8" w14:textId="574086B2" w:rsidR="00D01A2D" w:rsidRPr="00D01A2D" w:rsidRDefault="00D01A2D" w:rsidP="00D01A2D">
      <w:pPr>
        <w:pStyle w:val="ListParagraph"/>
        <w:widowControl w:val="0"/>
        <w:numPr>
          <w:ilvl w:val="1"/>
          <w:numId w:val="7"/>
        </w:numPr>
        <w:tabs>
          <w:tab w:val="left" w:pos="831"/>
          <w:tab w:val="left" w:pos="832"/>
        </w:tabs>
        <w:autoSpaceDE w:val="0"/>
        <w:autoSpaceDN w:val="0"/>
        <w:spacing w:before="127" w:after="120" w:line="240" w:lineRule="auto"/>
        <w:jc w:val="both"/>
        <w:outlineLvl w:val="1"/>
        <w:rPr>
          <w:rFonts w:ascii="Calibri" w:eastAsia="Calibri" w:hAnsi="Calibri" w:cs="Calibri"/>
          <w:b/>
          <w:bCs/>
          <w:kern w:val="0"/>
          <w:sz w:val="24"/>
          <w:szCs w:val="24"/>
          <w:lang w:eastAsia="hr-HR" w:bidi="hr-HR"/>
          <w14:ligatures w14:val="none"/>
        </w:rPr>
      </w:pPr>
      <w:bookmarkStart w:id="9" w:name="_bookmark59"/>
      <w:bookmarkEnd w:id="9"/>
      <w:r w:rsidRPr="00D01A2D">
        <w:rPr>
          <w:rFonts w:ascii="Calibri" w:eastAsia="Calibri" w:hAnsi="Calibri" w:cs="Calibri"/>
          <w:b/>
          <w:bCs/>
          <w:kern w:val="0"/>
          <w:sz w:val="24"/>
          <w:szCs w:val="24"/>
          <w:lang w:eastAsia="hr-HR" w:bidi="hr-HR"/>
          <w14:ligatures w14:val="none"/>
        </w:rPr>
        <w:t>VRSTA, SREDSTVO I UVJETI JAMSTVA</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2126"/>
        <w:gridCol w:w="5925"/>
      </w:tblGrid>
      <w:tr w:rsidR="00D01A2D" w:rsidRPr="00D01A2D" w14:paraId="2B0FDC16" w14:textId="77777777" w:rsidTr="00AC0F50">
        <w:tc>
          <w:tcPr>
            <w:tcW w:w="1588" w:type="dxa"/>
            <w:shd w:val="clear" w:color="auto" w:fill="DBE5F1"/>
            <w:vAlign w:val="center"/>
          </w:tcPr>
          <w:p w14:paraId="20B22F0A"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bookmarkStart w:id="10" w:name="_bookmark60"/>
            <w:bookmarkEnd w:id="10"/>
            <w:r w:rsidRPr="00D01A2D">
              <w:rPr>
                <w:rFonts w:ascii="Calibri" w:eastAsia="Calibri" w:hAnsi="Calibri" w:cs="Arial"/>
                <w:b/>
                <w:kern w:val="0"/>
                <w:lang w:eastAsia="hr-HR" w:bidi="hr-HR"/>
                <w14:ligatures w14:val="none"/>
              </w:rPr>
              <w:t>Vrsta jamstva</w:t>
            </w:r>
          </w:p>
        </w:tc>
        <w:tc>
          <w:tcPr>
            <w:tcW w:w="2126" w:type="dxa"/>
            <w:shd w:val="clear" w:color="auto" w:fill="DBE5F1"/>
            <w:vAlign w:val="center"/>
          </w:tcPr>
          <w:p w14:paraId="6EC35458"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Oblik jamstva</w:t>
            </w:r>
          </w:p>
        </w:tc>
        <w:tc>
          <w:tcPr>
            <w:tcW w:w="5925" w:type="dxa"/>
            <w:shd w:val="clear" w:color="auto" w:fill="DBE5F1"/>
            <w:vAlign w:val="center"/>
          </w:tcPr>
          <w:p w14:paraId="56879945"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Uvjeti jamstva</w:t>
            </w:r>
          </w:p>
        </w:tc>
      </w:tr>
      <w:tr w:rsidR="00D01A2D" w:rsidRPr="00D01A2D" w14:paraId="209CDD90" w14:textId="77777777" w:rsidTr="00AC0F50">
        <w:trPr>
          <w:trHeight w:val="416"/>
        </w:trPr>
        <w:tc>
          <w:tcPr>
            <w:tcW w:w="1588" w:type="dxa"/>
            <w:vAlign w:val="center"/>
          </w:tcPr>
          <w:p w14:paraId="1A7B00AD"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 xml:space="preserve">5.4.1. </w:t>
            </w:r>
          </w:p>
          <w:p w14:paraId="7BD5A7AA"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OZBILJNOST PONUDE</w:t>
            </w:r>
          </w:p>
        </w:tc>
        <w:tc>
          <w:tcPr>
            <w:tcW w:w="2126" w:type="dxa"/>
            <w:vAlign w:val="center"/>
          </w:tcPr>
          <w:p w14:paraId="4E8E1526" w14:textId="0D53D349" w:rsidR="00D01A2D" w:rsidRPr="00D01A2D" w:rsidRDefault="005159FA"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5159FA">
              <w:rPr>
                <w:rFonts w:ascii="Calibri" w:eastAsia="Calibri" w:hAnsi="Calibri" w:cs="Arial"/>
                <w:kern w:val="0"/>
                <w:sz w:val="20"/>
                <w:szCs w:val="20"/>
                <w:lang w:eastAsia="ar-SA" w:bidi="hr-HR"/>
                <w14:ligatures w14:val="none"/>
              </w:rPr>
              <w:t xml:space="preserve">Ponuditelj je obvezan u ponudi priložiti jamstvo za ozbiljnost ponude u obliku </w:t>
            </w:r>
            <w:r w:rsidRPr="005159FA">
              <w:rPr>
                <w:rFonts w:ascii="Calibri" w:eastAsia="Calibri" w:hAnsi="Calibri" w:cs="Arial"/>
                <w:b/>
                <w:kern w:val="0"/>
                <w:sz w:val="20"/>
                <w:szCs w:val="20"/>
                <w:u w:val="single"/>
                <w:lang w:eastAsia="ar-SA" w:bidi="hr-HR"/>
                <w14:ligatures w14:val="none"/>
              </w:rPr>
              <w:t>bankarske garancije</w:t>
            </w:r>
            <w:r w:rsidRPr="005159FA">
              <w:rPr>
                <w:rFonts w:ascii="Calibri" w:eastAsia="Calibri" w:hAnsi="Calibri" w:cs="Arial"/>
                <w:kern w:val="0"/>
                <w:sz w:val="20"/>
                <w:szCs w:val="20"/>
                <w:lang w:eastAsia="ar-SA" w:bidi="hr-HR"/>
                <w14:ligatures w14:val="none"/>
              </w:rPr>
              <w:t xml:space="preserve"> sukladno članku 1039. Zakona o obveznim odnosima, </w:t>
            </w:r>
            <w:r w:rsidRPr="005159FA">
              <w:rPr>
                <w:rFonts w:ascii="Calibri" w:eastAsia="Calibri" w:hAnsi="Calibri" w:cs="Arial"/>
                <w:b/>
                <w:bCs/>
                <w:kern w:val="0"/>
                <w:sz w:val="20"/>
                <w:szCs w:val="20"/>
                <w:u w:val="single"/>
                <w:lang w:eastAsia="ar-SA" w:bidi="hr-HR"/>
                <w14:ligatures w14:val="none"/>
              </w:rPr>
              <w:t xml:space="preserve">ili zadužnice ili bjanko zadužnice </w:t>
            </w:r>
            <w:r w:rsidRPr="005159FA">
              <w:rPr>
                <w:rFonts w:ascii="Calibri" w:eastAsia="Calibri" w:hAnsi="Calibri" w:cs="Arial"/>
                <w:b/>
                <w:kern w:val="0"/>
                <w:sz w:val="20"/>
                <w:szCs w:val="20"/>
                <w:u w:val="single"/>
                <w:lang w:eastAsia="ar-SA" w:bidi="hr-HR"/>
                <w14:ligatures w14:val="none"/>
              </w:rPr>
              <w:t>ili uplate novčanog pologa</w:t>
            </w:r>
          </w:p>
        </w:tc>
        <w:tc>
          <w:tcPr>
            <w:tcW w:w="5925" w:type="dxa"/>
          </w:tcPr>
          <w:p w14:paraId="3BCE3E54" w14:textId="77777777" w:rsidR="00D01A2D" w:rsidRPr="00D01A2D" w:rsidRDefault="00D01A2D" w:rsidP="00D01A2D">
            <w:pPr>
              <w:widowControl w:val="0"/>
              <w:autoSpaceDE w:val="0"/>
              <w:autoSpaceDN w:val="0"/>
              <w:spacing w:after="0" w:line="240" w:lineRule="auto"/>
              <w:ind w:left="34"/>
              <w:contextualSpacing/>
              <w:jc w:val="both"/>
              <w:outlineLvl w:val="0"/>
              <w:rPr>
                <w:rFonts w:ascii="Calibri" w:eastAsia="Calibri" w:hAnsi="Calibri" w:cs="Arial"/>
                <w:kern w:val="0"/>
                <w:sz w:val="20"/>
                <w:szCs w:val="20"/>
                <w:lang w:eastAsia="hr-HR" w:bidi="hr-HR"/>
                <w14:ligatures w14:val="none"/>
              </w:rPr>
            </w:pPr>
            <w:bookmarkStart w:id="11" w:name="_Toc74747249"/>
            <w:bookmarkStart w:id="12" w:name="_Toc76472963"/>
            <w:r w:rsidRPr="00D01A2D">
              <w:rPr>
                <w:rFonts w:ascii="Calibri" w:eastAsia="Calibri" w:hAnsi="Calibri" w:cs="Arial"/>
                <w:kern w:val="0"/>
                <w:sz w:val="20"/>
                <w:szCs w:val="20"/>
                <w:lang w:eastAsia="hr-HR" w:bidi="hr-HR"/>
                <w14:ligatures w14:val="none"/>
              </w:rPr>
              <w:t>Iznos jamstva za ozbiljnost ponude iznosi:</w:t>
            </w:r>
            <w:bookmarkEnd w:id="11"/>
            <w:bookmarkEnd w:id="12"/>
          </w:p>
          <w:p w14:paraId="7239E917" w14:textId="77777777" w:rsidR="00D01A2D" w:rsidRPr="00D01A2D" w:rsidRDefault="00D01A2D" w:rsidP="00D01A2D">
            <w:pPr>
              <w:widowControl w:val="0"/>
              <w:autoSpaceDE w:val="0"/>
              <w:autoSpaceDN w:val="0"/>
              <w:spacing w:after="0" w:line="240" w:lineRule="auto"/>
              <w:contextualSpacing/>
              <w:jc w:val="both"/>
              <w:outlineLvl w:val="0"/>
              <w:rPr>
                <w:rFonts w:ascii="Calibri" w:eastAsia="Calibri" w:hAnsi="Calibri" w:cs="Arial"/>
                <w:kern w:val="0"/>
                <w:sz w:val="4"/>
                <w:szCs w:val="4"/>
                <w:lang w:eastAsia="hr-HR" w:bidi="hr-HR"/>
                <w14:ligatures w14:val="none"/>
              </w:rPr>
            </w:pPr>
          </w:p>
          <w:p w14:paraId="32B0099F" w14:textId="00BA73FA" w:rsidR="00D01A2D" w:rsidRPr="00D01A2D" w:rsidRDefault="00AA31B8" w:rsidP="00D01A2D">
            <w:pPr>
              <w:widowControl w:val="0"/>
              <w:autoSpaceDE w:val="0"/>
              <w:autoSpaceDN w:val="0"/>
              <w:spacing w:after="0" w:line="240" w:lineRule="auto"/>
              <w:ind w:left="34"/>
              <w:contextualSpacing/>
              <w:jc w:val="center"/>
              <w:outlineLvl w:val="0"/>
              <w:rPr>
                <w:rFonts w:ascii="Calibri" w:eastAsia="Calibri" w:hAnsi="Calibri" w:cs="Arial"/>
                <w:b/>
                <w:kern w:val="0"/>
                <w:sz w:val="24"/>
                <w:szCs w:val="24"/>
                <w:u w:val="single"/>
                <w:lang w:eastAsia="hr-HR" w:bidi="hr-HR"/>
                <w14:ligatures w14:val="none"/>
              </w:rPr>
            </w:pPr>
            <w:bookmarkStart w:id="13" w:name="_Toc74747250"/>
            <w:bookmarkStart w:id="14" w:name="_Toc76472964"/>
            <w:r>
              <w:rPr>
                <w:rFonts w:ascii="Calibri" w:eastAsia="Calibri" w:hAnsi="Calibri" w:cs="Arial"/>
                <w:b/>
                <w:bCs/>
                <w:kern w:val="0"/>
                <w:sz w:val="24"/>
                <w:szCs w:val="24"/>
                <w:u w:val="single"/>
                <w:lang w:eastAsia="hr-HR" w:bidi="hr-HR"/>
                <w14:ligatures w14:val="none"/>
              </w:rPr>
              <w:t>3</w:t>
            </w:r>
            <w:r w:rsidR="00D01A2D" w:rsidRPr="00D01A2D">
              <w:rPr>
                <w:rFonts w:ascii="Calibri" w:eastAsia="Calibri" w:hAnsi="Calibri" w:cs="Arial"/>
                <w:b/>
                <w:bCs/>
                <w:kern w:val="0"/>
                <w:sz w:val="24"/>
                <w:szCs w:val="24"/>
                <w:u w:val="single"/>
                <w:lang w:eastAsia="hr-HR" w:bidi="hr-HR"/>
                <w14:ligatures w14:val="none"/>
              </w:rPr>
              <w:t>.</w:t>
            </w:r>
            <w:r w:rsidR="00D01A2D" w:rsidRPr="00D01A2D">
              <w:rPr>
                <w:rFonts w:ascii="Calibri" w:eastAsia="Calibri" w:hAnsi="Calibri" w:cs="Arial"/>
                <w:b/>
                <w:kern w:val="0"/>
                <w:sz w:val="24"/>
                <w:szCs w:val="24"/>
                <w:u w:val="single"/>
                <w:lang w:eastAsia="hr-HR" w:bidi="hr-HR"/>
                <w14:ligatures w14:val="none"/>
              </w:rPr>
              <w:t xml:space="preserve">000,00 </w:t>
            </w:r>
            <w:bookmarkEnd w:id="13"/>
            <w:bookmarkEnd w:id="14"/>
            <w:r w:rsidR="00D01A2D">
              <w:rPr>
                <w:rFonts w:ascii="Calibri" w:eastAsia="Calibri" w:hAnsi="Calibri" w:cs="Arial"/>
                <w:b/>
                <w:kern w:val="0"/>
                <w:sz w:val="24"/>
                <w:szCs w:val="24"/>
                <w:u w:val="single"/>
                <w:lang w:eastAsia="hr-HR" w:bidi="hr-HR"/>
                <w14:ligatures w14:val="none"/>
              </w:rPr>
              <w:t>EUR-a</w:t>
            </w:r>
            <w:r w:rsidR="00D01A2D" w:rsidRPr="00D01A2D">
              <w:rPr>
                <w:rFonts w:ascii="Calibri" w:eastAsia="Calibri" w:hAnsi="Calibri" w:cs="Arial"/>
                <w:b/>
                <w:kern w:val="0"/>
                <w:sz w:val="24"/>
                <w:szCs w:val="24"/>
                <w:u w:val="single"/>
                <w:lang w:eastAsia="hr-HR" w:bidi="hr-HR"/>
                <w14:ligatures w14:val="none"/>
              </w:rPr>
              <w:t xml:space="preserve"> </w:t>
            </w:r>
          </w:p>
          <w:p w14:paraId="266DF2C1" w14:textId="77777777" w:rsidR="00D01A2D" w:rsidRPr="00D01A2D" w:rsidRDefault="00D01A2D" w:rsidP="00D01A2D">
            <w:pPr>
              <w:widowControl w:val="0"/>
              <w:autoSpaceDE w:val="0"/>
              <w:autoSpaceDN w:val="0"/>
              <w:spacing w:after="0" w:line="240" w:lineRule="auto"/>
              <w:contextualSpacing/>
              <w:jc w:val="both"/>
              <w:outlineLvl w:val="0"/>
              <w:rPr>
                <w:rFonts w:ascii="Calibri" w:eastAsia="Calibri" w:hAnsi="Calibri" w:cs="Arial"/>
                <w:kern w:val="0"/>
                <w:sz w:val="4"/>
                <w:szCs w:val="4"/>
                <w:lang w:eastAsia="hr-HR" w:bidi="hr-HR"/>
                <w14:ligatures w14:val="none"/>
              </w:rPr>
            </w:pPr>
          </w:p>
          <w:p w14:paraId="63068F5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U </w:t>
            </w:r>
            <w:r w:rsidRPr="00D01A2D">
              <w:rPr>
                <w:rFonts w:ascii="Calibri" w:eastAsia="Calibri" w:hAnsi="Calibri" w:cs="Arial"/>
                <w:b/>
                <w:bCs/>
                <w:kern w:val="0"/>
                <w:sz w:val="20"/>
                <w:szCs w:val="20"/>
                <w:lang w:eastAsia="ar-SA" w:bidi="hr-HR"/>
                <w14:ligatures w14:val="none"/>
              </w:rPr>
              <w:t>bankarskoj garanciji</w:t>
            </w:r>
            <w:r w:rsidRPr="00D01A2D">
              <w:rPr>
                <w:rFonts w:ascii="Calibri" w:eastAsia="Calibri" w:hAnsi="Calibri" w:cs="Arial"/>
                <w:kern w:val="0"/>
                <w:sz w:val="20"/>
                <w:szCs w:val="20"/>
                <w:lang w:eastAsia="ar-SA" w:bidi="hr-HR"/>
                <w14:ligatures w14:val="none"/>
              </w:rPr>
              <w:t xml:space="preserve"> mora biti navedeno sljedeće:</w:t>
            </w:r>
          </w:p>
          <w:p w14:paraId="0DB68D93" w14:textId="58B75A4A"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je korisnik garancije </w:t>
            </w:r>
            <w:r w:rsidR="006B1F75">
              <w:rPr>
                <w:rFonts w:ascii="Calibri" w:eastAsia="Calibri" w:hAnsi="Calibri" w:cs="Arial"/>
                <w:kern w:val="0"/>
                <w:sz w:val="20"/>
                <w:szCs w:val="20"/>
                <w:lang w:eastAsia="ar-SA" w:bidi="hr-HR"/>
                <w14:ligatures w14:val="none"/>
              </w:rPr>
              <w:t>Dubrovačko-neretvanska županija</w:t>
            </w:r>
            <w:r w:rsidRPr="00D01A2D">
              <w:rPr>
                <w:rFonts w:ascii="Calibri" w:eastAsia="Calibri" w:hAnsi="Calibri" w:cs="Arial"/>
                <w:kern w:val="0"/>
                <w:sz w:val="20"/>
                <w:szCs w:val="20"/>
                <w:lang w:eastAsia="ar-SA" w:bidi="hr-HR"/>
                <w14:ligatures w14:val="none"/>
              </w:rPr>
              <w:t>,</w:t>
            </w:r>
          </w:p>
          <w:p w14:paraId="2F61E904" w14:textId="77777777"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se garant obvezuje bezuvjetno, neopozivo i na prvi pisani poziv korisnika garancije, bez prigovora isplatiti iznos od </w:t>
            </w:r>
            <w:r w:rsidRPr="00D01A2D">
              <w:rPr>
                <w:rFonts w:ascii="Calibri" w:eastAsia="Calibri" w:hAnsi="Calibri" w:cs="Arial"/>
                <w:b/>
                <w:kern w:val="0"/>
                <w:sz w:val="20"/>
                <w:szCs w:val="20"/>
                <w:lang w:eastAsia="ar-SA" w:bidi="hr-HR"/>
                <w14:ligatures w14:val="none"/>
              </w:rPr>
              <w:t>(navesti traženi iznos)</w:t>
            </w:r>
            <w:r w:rsidRPr="00D01A2D">
              <w:rPr>
                <w:rFonts w:ascii="Calibri" w:eastAsia="Calibri" w:hAnsi="Calibri" w:cs="Arial"/>
                <w:kern w:val="0"/>
                <w:sz w:val="20"/>
                <w:szCs w:val="20"/>
                <w:lang w:eastAsia="ar-SA" w:bidi="hr-HR"/>
                <w14:ligatures w14:val="none"/>
              </w:rPr>
              <w:t xml:space="preserve"> u slučaju odustajanja ponuditelja od svoje ponude u roku njezine valjanosti, </w:t>
            </w:r>
            <w:r w:rsidRPr="00D01A2D">
              <w:rPr>
                <w:rFonts w:ascii="Calibri" w:eastAsia="Calibri" w:hAnsi="Calibri" w:cs="Arial"/>
                <w:color w:val="231F20"/>
                <w:kern w:val="0"/>
                <w:sz w:val="20"/>
                <w:szCs w:val="20"/>
                <w:lang w:eastAsia="hr-HR" w:bidi="hr-HR"/>
                <w14:ligatures w14:val="none"/>
              </w:rPr>
              <w:t>nedostavljanja ažuriranih popratnih dokumenata sukladno članku 263. ZJN 2016</w:t>
            </w:r>
            <w:r w:rsidRPr="00D01A2D">
              <w:rPr>
                <w:rFonts w:ascii="Calibri" w:eastAsia="Calibri" w:hAnsi="Calibri" w:cs="Arial"/>
                <w:kern w:val="0"/>
                <w:sz w:val="20"/>
                <w:szCs w:val="20"/>
                <w:lang w:eastAsia="ar-SA" w:bidi="hr-HR"/>
                <w14:ligatures w14:val="none"/>
              </w:rPr>
              <w:t>,</w:t>
            </w:r>
            <w:r w:rsidRPr="00D01A2D">
              <w:rPr>
                <w:rFonts w:ascii="Calibri" w:eastAsia="Calibri" w:hAnsi="Calibri" w:cs="Arial"/>
                <w:color w:val="231F20"/>
                <w:kern w:val="0"/>
                <w:sz w:val="20"/>
                <w:szCs w:val="20"/>
                <w:lang w:eastAsia="hr-HR" w:bidi="hr-HR"/>
                <w14:ligatures w14:val="none"/>
              </w:rPr>
              <w:t xml:space="preserve"> neprihvaćanja ispravka računske greške</w:t>
            </w:r>
            <w:r w:rsidRPr="00D01A2D">
              <w:rPr>
                <w:rFonts w:ascii="Calibri" w:eastAsia="Calibri" w:hAnsi="Calibri" w:cs="Arial"/>
                <w:kern w:val="0"/>
                <w:sz w:val="20"/>
                <w:szCs w:val="20"/>
                <w:lang w:eastAsia="ar-SA" w:bidi="hr-HR"/>
                <w14:ligatures w14:val="none"/>
              </w:rPr>
              <w:t xml:space="preserve">, </w:t>
            </w:r>
            <w:r w:rsidRPr="00D01A2D">
              <w:rPr>
                <w:rFonts w:ascii="Calibri" w:eastAsia="Calibri" w:hAnsi="Calibri" w:cs="Arial"/>
                <w:color w:val="231F20"/>
                <w:kern w:val="0"/>
                <w:sz w:val="20"/>
                <w:szCs w:val="20"/>
                <w:lang w:eastAsia="hr-HR" w:bidi="hr-HR"/>
                <w14:ligatures w14:val="none"/>
              </w:rPr>
              <w:t xml:space="preserve">odbijanja potpisivanja ugovora o javnoj nabavi </w:t>
            </w:r>
            <w:r w:rsidRPr="00D01A2D">
              <w:rPr>
                <w:rFonts w:ascii="Calibri" w:eastAsia="Calibri" w:hAnsi="Calibri" w:cs="Arial"/>
                <w:kern w:val="0"/>
                <w:sz w:val="20"/>
                <w:szCs w:val="20"/>
                <w:lang w:eastAsia="ar-SA" w:bidi="hr-HR"/>
                <w14:ligatures w14:val="none"/>
              </w:rPr>
              <w:t xml:space="preserve">i nedostavljanja jamstva za uredno ispunjenje ugovora. </w:t>
            </w:r>
          </w:p>
          <w:p w14:paraId="5A350329" w14:textId="77777777" w:rsid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hr-HR" w:bidi="hr-HR"/>
                <w14:ligatures w14:val="none"/>
              </w:rPr>
              <w:t>Jamstvo za ozbiljnost ponude mora trajati minimalno sukladno roku valjanosti ponude</w:t>
            </w:r>
            <w:r w:rsidRPr="00D01A2D">
              <w:rPr>
                <w:rFonts w:ascii="Calibri" w:eastAsia="Calibri" w:hAnsi="Calibri" w:cs="Arial"/>
                <w:b/>
                <w:kern w:val="0"/>
                <w:sz w:val="20"/>
                <w:szCs w:val="20"/>
                <w:lang w:eastAsia="hr-HR" w:bidi="hr-HR"/>
                <w14:ligatures w14:val="none"/>
              </w:rPr>
              <w:t xml:space="preserve">. </w:t>
            </w:r>
            <w:r w:rsidRPr="00D01A2D">
              <w:rPr>
                <w:rFonts w:ascii="Calibri" w:eastAsia="Calibri" w:hAnsi="Calibri" w:cs="Arial"/>
                <w:kern w:val="0"/>
                <w:sz w:val="20"/>
                <w:szCs w:val="20"/>
                <w:lang w:eastAsia="hr-HR" w:bidi="hr-HR"/>
                <w14:ligatures w14:val="none"/>
              </w:rPr>
              <w:t xml:space="preserve">Gospodarski subjekt može dostaviti jamstvo koje je duže od roka valjanosti ponude. </w:t>
            </w:r>
            <w:r w:rsidRPr="00D01A2D">
              <w:rPr>
                <w:rFonts w:ascii="Calibri" w:eastAsia="Calibri" w:hAnsi="Calibri" w:cs="Arial"/>
                <w:kern w:val="0"/>
                <w:sz w:val="20"/>
                <w:szCs w:val="20"/>
                <w:lang w:eastAsia="ar-SA" w:bidi="hr-HR"/>
                <w14:ligatures w14:val="none"/>
              </w:rPr>
              <w:t xml:space="preserve">Ako istekne rok valjanosti ponude, </w:t>
            </w:r>
            <w:r w:rsidRPr="00D01A2D">
              <w:rPr>
                <w:rFonts w:ascii="Calibri" w:eastAsia="Calibri" w:hAnsi="Calibri" w:cs="Arial"/>
                <w:iCs/>
                <w:kern w:val="0"/>
                <w:sz w:val="20"/>
                <w:szCs w:val="20"/>
                <w:lang w:eastAsia="hr-HR" w:bidi="hr-HR"/>
                <w14:ligatures w14:val="none"/>
              </w:rPr>
              <w:t xml:space="preserve">naručitelj </w:t>
            </w:r>
            <w:r w:rsidRPr="00D01A2D">
              <w:rPr>
                <w:rFonts w:ascii="Calibri" w:eastAsia="Calibri" w:hAnsi="Calibri" w:cs="Arial"/>
                <w:kern w:val="0"/>
                <w:sz w:val="20"/>
                <w:szCs w:val="20"/>
                <w:lang w:eastAsia="ar-SA" w:bidi="hr-HR"/>
                <w14:ligatures w14:val="none"/>
              </w:rPr>
              <w:t xml:space="preserve">će tražiti od ponuditelja produženje roka valjanosti ponude i jamstva za ozbiljnost ponude sukladno tom produženom roku. </w:t>
            </w:r>
          </w:p>
          <w:p w14:paraId="7A1B4D48" w14:textId="5FE1278F" w:rsidR="005159FA" w:rsidRPr="00D01A2D" w:rsidRDefault="005159FA"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5159FA">
              <w:rPr>
                <w:rFonts w:ascii="Calibri" w:eastAsia="Calibri" w:hAnsi="Calibri" w:cs="Arial"/>
                <w:kern w:val="0"/>
                <w:sz w:val="20"/>
                <w:szCs w:val="20"/>
                <w:lang w:eastAsia="ar-SA" w:bidi="hr-HR"/>
                <w14:ligatures w14:val="none"/>
              </w:rPr>
              <w:t xml:space="preserve">U slučaju dostave </w:t>
            </w:r>
            <w:r w:rsidRPr="00AA31B8">
              <w:rPr>
                <w:rFonts w:ascii="Calibri" w:eastAsia="Calibri" w:hAnsi="Calibri" w:cs="Arial"/>
                <w:b/>
                <w:bCs/>
                <w:kern w:val="0"/>
                <w:sz w:val="20"/>
                <w:szCs w:val="20"/>
                <w:u w:val="single"/>
                <w:lang w:eastAsia="ar-SA" w:bidi="hr-HR"/>
                <w14:ligatures w14:val="none"/>
              </w:rPr>
              <w:t>jamstva za ozbiljnost ponude u vidu zadužnice ili bjanko zadužnice</w:t>
            </w:r>
            <w:r w:rsidRPr="005159FA">
              <w:rPr>
                <w:rFonts w:ascii="Calibri" w:eastAsia="Calibri" w:hAnsi="Calibri" w:cs="Arial"/>
                <w:kern w:val="0"/>
                <w:sz w:val="20"/>
                <w:szCs w:val="20"/>
                <w:lang w:eastAsia="ar-SA" w:bidi="hr-HR"/>
                <w14:ligatures w14:val="none"/>
              </w:rPr>
              <w:t xml:space="preserve"> iste moraju biti potvrđene kod javnog bilježnika te ispostavljene sukladno Pravilniku o registru zadužnica i bjanko zadužnica (NN 115/2012, 125/2014 i 82/2017) i popunjene sukladno Pravilniku o obliku i sadržaju bjanko zadužnice (NN 115/2012 i 82/2017) i Pravilniku o obliku i sadržaju zadužnice (NN 115/2012 i 82/2017).</w:t>
            </w:r>
          </w:p>
          <w:p w14:paraId="3EC72B63" w14:textId="77777777" w:rsidR="00D01A2D" w:rsidRPr="00D01A2D" w:rsidRDefault="00D01A2D" w:rsidP="00D01A2D">
            <w:pPr>
              <w:widowControl w:val="0"/>
              <w:autoSpaceDE w:val="0"/>
              <w:autoSpaceDN w:val="0"/>
              <w:spacing w:after="0" w:line="240" w:lineRule="auto"/>
              <w:jc w:val="both"/>
              <w:rPr>
                <w:rFonts w:ascii="Calibri" w:eastAsia="Calibri" w:hAnsi="Calibri" w:cs="Arial"/>
                <w:spacing w:val="-2"/>
                <w:kern w:val="0"/>
                <w:sz w:val="20"/>
                <w:szCs w:val="20"/>
                <w:lang w:eastAsia="ar-SA" w:bidi="hr-HR"/>
                <w14:ligatures w14:val="none"/>
              </w:rPr>
            </w:pPr>
            <w:r w:rsidRPr="00D01A2D">
              <w:rPr>
                <w:rFonts w:ascii="Calibri" w:eastAsia="Calibri" w:hAnsi="Calibri" w:cs="Arial"/>
                <w:spacing w:val="-2"/>
                <w:kern w:val="0"/>
                <w:sz w:val="20"/>
                <w:szCs w:val="20"/>
                <w:lang w:eastAsia="ar-SA" w:bidi="hr-HR"/>
                <w14:ligatures w14:val="none"/>
              </w:rPr>
              <w:t xml:space="preserve">Jamstvo za ozbiljnost ponude dostavlja se u izvorniku. Izvornik ne </w:t>
            </w:r>
            <w:r w:rsidRPr="00D01A2D">
              <w:rPr>
                <w:rFonts w:ascii="Calibri" w:eastAsia="Calibri" w:hAnsi="Calibri" w:cs="Arial"/>
                <w:kern w:val="0"/>
                <w:sz w:val="20"/>
                <w:szCs w:val="20"/>
                <w:lang w:eastAsia="ar-SA" w:bidi="hr-HR"/>
                <w14:ligatures w14:val="none"/>
              </w:rPr>
              <w:t>smije biti ni na koji način oštećen (bušenjem, klamanjem i sl.).</w:t>
            </w:r>
            <w:r w:rsidRPr="00D01A2D">
              <w:rPr>
                <w:rFonts w:ascii="Calibri" w:eastAsia="Calibri" w:hAnsi="Calibri" w:cs="Arial"/>
                <w:spacing w:val="-2"/>
                <w:kern w:val="0"/>
                <w:sz w:val="20"/>
                <w:szCs w:val="20"/>
                <w:lang w:eastAsia="ar-SA" w:bidi="hr-HR"/>
                <w14:ligatures w14:val="none"/>
              </w:rPr>
              <w:t xml:space="preserve"> </w:t>
            </w:r>
          </w:p>
          <w:p w14:paraId="79D85997"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Izvornik jamstva za ozbiljnost ponude dostavlja se odvojeno od elektroničke dostave ponude, u papirnatom obliku, poštom ili dostavom u zatvorenoj omotnici na kojoj su navedeni podaci sukladno ovoj Dokumentaciji o nabavi. </w:t>
            </w:r>
          </w:p>
          <w:p w14:paraId="7BF1F3E2"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iCs/>
                <w:kern w:val="0"/>
                <w:sz w:val="20"/>
                <w:szCs w:val="20"/>
                <w:lang w:eastAsia="hr-HR" w:bidi="hr-HR"/>
                <w14:ligatures w14:val="none"/>
              </w:rPr>
              <w:t xml:space="preserve">Naručitelj je </w:t>
            </w:r>
            <w:r w:rsidRPr="00D01A2D">
              <w:rPr>
                <w:rFonts w:ascii="Calibri" w:eastAsia="Calibri" w:hAnsi="Calibri" w:cs="Arial"/>
                <w:kern w:val="0"/>
                <w:sz w:val="20"/>
                <w:szCs w:val="20"/>
                <w:lang w:eastAsia="hr-HR" w:bidi="hr-HR"/>
                <w14:ligatures w14:val="none"/>
              </w:rPr>
              <w:t>obvezan vratiti ponuditeljima jamstvo za ozbiljnost ponude u roku od petnaest (15) dana od dana potpisivanja ugovora o javnoj nabavi i dostave jamstva za uredno ispunjenje ugovora.</w:t>
            </w:r>
          </w:p>
          <w:p w14:paraId="3ACBC0C6" w14:textId="40DB2C14" w:rsidR="005159FA" w:rsidRPr="005159FA" w:rsidRDefault="005159FA" w:rsidP="005159FA">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5159FA">
              <w:rPr>
                <w:rFonts w:ascii="Calibri" w:eastAsia="Calibri" w:hAnsi="Calibri" w:cs="Arial"/>
                <w:b/>
                <w:kern w:val="0"/>
                <w:sz w:val="20"/>
                <w:szCs w:val="20"/>
                <w:lang w:eastAsia="hr-HR" w:bidi="hr-HR"/>
                <w14:ligatures w14:val="none"/>
              </w:rPr>
              <w:t>Ponuditelj može dostaviti jamstvo u obliku novčanog pologa u traženom iznosu. Polog se u odgovarajućem iznosu uplaćuje u korist računa Naručitelja</w:t>
            </w:r>
            <w:r w:rsidRPr="005159FA">
              <w:rPr>
                <w:rFonts w:ascii="Calibri" w:eastAsia="Calibri" w:hAnsi="Calibri" w:cs="Arial"/>
                <w:kern w:val="0"/>
                <w:sz w:val="20"/>
                <w:szCs w:val="20"/>
                <w:lang w:eastAsia="hr-HR" w:bidi="hr-HR"/>
                <w14:ligatures w14:val="none"/>
              </w:rPr>
              <w:t xml:space="preserve"> IBAN: HR56 2340 0091 8000 1900 6; SWIFT: PBZGHR2X; Model: HR68</w:t>
            </w:r>
            <w:r>
              <w:rPr>
                <w:rFonts w:ascii="Calibri" w:eastAsia="Calibri" w:hAnsi="Calibri" w:cs="Arial"/>
                <w:kern w:val="0"/>
                <w:sz w:val="20"/>
                <w:szCs w:val="20"/>
                <w:lang w:eastAsia="hr-HR" w:bidi="hr-HR"/>
                <w14:ligatures w14:val="none"/>
              </w:rPr>
              <w:t xml:space="preserve">, </w:t>
            </w:r>
            <w:r w:rsidRPr="005159FA">
              <w:rPr>
                <w:rFonts w:ascii="Calibri" w:eastAsia="Calibri" w:hAnsi="Calibri" w:cs="Arial"/>
                <w:kern w:val="0"/>
                <w:sz w:val="20"/>
                <w:szCs w:val="20"/>
                <w:lang w:eastAsia="hr-HR" w:bidi="hr-HR"/>
                <w14:ligatures w14:val="none"/>
              </w:rPr>
              <w:t>Poziv na broj: 7307-OIB broj ponuditelja</w:t>
            </w:r>
          </w:p>
          <w:p w14:paraId="35AF4BC4" w14:textId="72633E9A" w:rsidR="005159FA" w:rsidRPr="005159FA" w:rsidRDefault="005159FA" w:rsidP="005159FA">
            <w:pPr>
              <w:widowControl w:val="0"/>
              <w:autoSpaceDE w:val="0"/>
              <w:autoSpaceDN w:val="0"/>
              <w:spacing w:after="0" w:line="240" w:lineRule="auto"/>
              <w:jc w:val="both"/>
              <w:rPr>
                <w:rFonts w:ascii="Calibri" w:eastAsia="Calibri" w:hAnsi="Calibri" w:cs="Arial"/>
                <w:color w:val="0070C0"/>
                <w:kern w:val="0"/>
                <w:sz w:val="20"/>
                <w:szCs w:val="20"/>
                <w:lang w:eastAsia="hr-HR" w:bidi="hr-HR"/>
                <w14:ligatures w14:val="none"/>
              </w:rPr>
            </w:pPr>
            <w:r w:rsidRPr="005159FA">
              <w:rPr>
                <w:rFonts w:ascii="Calibri" w:eastAsia="Calibri" w:hAnsi="Calibri" w:cs="Arial"/>
                <w:kern w:val="0"/>
                <w:sz w:val="20"/>
                <w:szCs w:val="20"/>
                <w:lang w:eastAsia="hr-HR" w:bidi="hr-HR"/>
                <w14:ligatures w14:val="none"/>
              </w:rPr>
              <w:t>Opis plaćanja: Jamstvo za ozbiljnost ponude ev.broj nabave: NMV-</w:t>
            </w:r>
            <w:r>
              <w:rPr>
                <w:rFonts w:ascii="Calibri" w:eastAsia="Calibri" w:hAnsi="Calibri" w:cs="Arial"/>
                <w:kern w:val="0"/>
                <w:sz w:val="20"/>
                <w:szCs w:val="20"/>
                <w:lang w:eastAsia="hr-HR" w:bidi="hr-HR"/>
                <w14:ligatures w14:val="none"/>
              </w:rPr>
              <w:t>1</w:t>
            </w:r>
            <w:r w:rsidR="00AA31B8">
              <w:rPr>
                <w:rFonts w:ascii="Calibri" w:eastAsia="Calibri" w:hAnsi="Calibri" w:cs="Arial"/>
                <w:kern w:val="0"/>
                <w:sz w:val="20"/>
                <w:szCs w:val="20"/>
                <w:lang w:eastAsia="hr-HR" w:bidi="hr-HR"/>
                <w14:ligatures w14:val="none"/>
              </w:rPr>
              <w:t>6</w:t>
            </w:r>
            <w:r w:rsidRPr="005159FA">
              <w:rPr>
                <w:rFonts w:ascii="Calibri" w:eastAsia="Calibri" w:hAnsi="Calibri" w:cs="Arial"/>
                <w:kern w:val="0"/>
                <w:sz w:val="20"/>
                <w:szCs w:val="20"/>
                <w:lang w:eastAsia="hr-HR" w:bidi="hr-HR"/>
                <w14:ligatures w14:val="none"/>
              </w:rPr>
              <w:t>/202</w:t>
            </w:r>
            <w:r>
              <w:rPr>
                <w:rFonts w:ascii="Calibri" w:eastAsia="Calibri" w:hAnsi="Calibri" w:cs="Arial"/>
                <w:kern w:val="0"/>
                <w:sz w:val="20"/>
                <w:szCs w:val="20"/>
                <w:lang w:eastAsia="hr-HR" w:bidi="hr-HR"/>
                <w14:ligatures w14:val="none"/>
              </w:rPr>
              <w:t>4</w:t>
            </w:r>
            <w:r w:rsidRPr="005159FA">
              <w:rPr>
                <w:rFonts w:ascii="Calibri" w:eastAsia="Calibri" w:hAnsi="Calibri" w:cs="Arial"/>
                <w:kern w:val="0"/>
                <w:sz w:val="20"/>
                <w:szCs w:val="20"/>
                <w:lang w:eastAsia="hr-HR" w:bidi="hr-HR"/>
                <w14:ligatures w14:val="none"/>
              </w:rPr>
              <w:t>.</w:t>
            </w:r>
          </w:p>
          <w:p w14:paraId="373A2F8C" w14:textId="77777777" w:rsidR="00D01A2D" w:rsidRPr="00D01A2D" w:rsidRDefault="00D01A2D" w:rsidP="00D01A2D">
            <w:pPr>
              <w:widowControl w:val="0"/>
              <w:autoSpaceDE w:val="0"/>
              <w:autoSpaceDN w:val="0"/>
              <w:spacing w:after="0" w:line="240" w:lineRule="auto"/>
              <w:jc w:val="both"/>
              <w:rPr>
                <w:rFonts w:ascii="Calibri" w:eastAsia="Calibri" w:hAnsi="Calibri" w:cs="Arial"/>
                <w:b/>
                <w:kern w:val="0"/>
                <w:sz w:val="20"/>
                <w:szCs w:val="20"/>
                <w:u w:val="single"/>
                <w:lang w:eastAsia="hr-HR" w:bidi="hr-HR"/>
                <w14:ligatures w14:val="none"/>
              </w:rPr>
            </w:pPr>
            <w:r w:rsidRPr="00D01A2D">
              <w:rPr>
                <w:rFonts w:ascii="Calibri" w:eastAsia="Calibri" w:hAnsi="Calibri" w:cs="Arial"/>
                <w:b/>
                <w:kern w:val="0"/>
                <w:sz w:val="20"/>
                <w:szCs w:val="20"/>
                <w:u w:val="single"/>
                <w:lang w:eastAsia="sl-SI" w:bidi="hr-HR"/>
                <w14:ligatures w14:val="none"/>
              </w:rPr>
              <w:t>D</w:t>
            </w:r>
            <w:r w:rsidRPr="00D01A2D">
              <w:rPr>
                <w:rFonts w:ascii="Calibri" w:eastAsia="Calibri" w:hAnsi="Calibri" w:cs="Arial"/>
                <w:b/>
                <w:kern w:val="0"/>
                <w:sz w:val="20"/>
                <w:szCs w:val="20"/>
                <w:u w:val="single"/>
                <w:lang w:eastAsia="hr-HR" w:bidi="hr-HR"/>
                <w14:ligatures w14:val="none"/>
              </w:rPr>
              <w:t>okaz o uplati novčanog pologa ponuditelj je dužan priložiti u ponudu.</w:t>
            </w:r>
          </w:p>
          <w:p w14:paraId="4E3ED86A"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iz jamstva mora biti razvidno da se jamstvo izdaje u ime zajednice ponuditelja.</w:t>
            </w:r>
          </w:p>
          <w:p w14:paraId="5C012A15"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Jamstvo mora glasiti na sve članove zajednice, a ne samo na jednog člana te jamstvo mora sadržavati navod o tome da je riječ o zajednici gospodarskih subjekata.</w:t>
            </w:r>
            <w:r w:rsidRPr="00D01A2D">
              <w:rPr>
                <w:rFonts w:ascii="Calibri" w:eastAsia="Calibri" w:hAnsi="Calibri" w:cs="Calibri"/>
                <w:kern w:val="0"/>
                <w:lang w:eastAsia="hr-HR" w:bidi="hr-HR"/>
                <w14:ligatures w14:val="none"/>
              </w:rPr>
              <w:t xml:space="preserve"> </w:t>
            </w:r>
            <w:r w:rsidRPr="00D01A2D">
              <w:rPr>
                <w:rFonts w:ascii="Calibri" w:eastAsia="Calibri" w:hAnsi="Calibri" w:cs="Arial"/>
                <w:kern w:val="0"/>
                <w:sz w:val="20"/>
                <w:szCs w:val="20"/>
                <w:lang w:eastAsia="hr-HR" w:bidi="hr-HR"/>
                <w14:ligatures w14:val="none"/>
              </w:rPr>
              <w:t>Također slučaju zajednice gospodarskih subjekata jamstvo za ozbiljnost ponude može biti dostavljeno na način da svaki član zajednice gospodarskih subjekata dostavlja jamstvo za svoj udio u ponudi.</w:t>
            </w:r>
          </w:p>
          <w:p w14:paraId="3E24B0BB" w14:textId="0EDA4E7C" w:rsidR="00D01A2D" w:rsidRPr="00D01A2D" w:rsidRDefault="00D01A2D"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dostave jamstva u obliku bankarske garancije primjenjuju se pravila o bankarskim garancijama (engl. Unifrom rules for Demand Guarantee) Međunarodne trgovačke komore u Parizu (engl.ICC).</w:t>
            </w:r>
          </w:p>
        </w:tc>
      </w:tr>
      <w:tr w:rsidR="00D01A2D" w:rsidRPr="00D01A2D" w14:paraId="7E009595" w14:textId="77777777" w:rsidTr="00AC0F50">
        <w:tc>
          <w:tcPr>
            <w:tcW w:w="1588" w:type="dxa"/>
            <w:vAlign w:val="center"/>
          </w:tcPr>
          <w:p w14:paraId="3CEC98CE"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lastRenderedPageBreak/>
              <w:t xml:space="preserve">5.4.2. </w:t>
            </w:r>
          </w:p>
          <w:p w14:paraId="5BAEF937"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UREDNO ISPUNJENJE UGOVORA</w:t>
            </w:r>
          </w:p>
        </w:tc>
        <w:tc>
          <w:tcPr>
            <w:tcW w:w="2126" w:type="dxa"/>
            <w:vAlign w:val="center"/>
          </w:tcPr>
          <w:p w14:paraId="629B9FC6" w14:textId="77777777" w:rsidR="00D01A2D" w:rsidRPr="00D01A2D" w:rsidRDefault="00D01A2D"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Bezuvjetna </w:t>
            </w:r>
            <w:r w:rsidRPr="00D01A2D">
              <w:rPr>
                <w:rFonts w:ascii="Calibri" w:eastAsia="Calibri" w:hAnsi="Calibri" w:cs="Arial"/>
                <w:b/>
                <w:kern w:val="0"/>
                <w:sz w:val="20"/>
                <w:szCs w:val="20"/>
                <w:u w:val="single"/>
                <w:lang w:eastAsia="hr-HR" w:bidi="hr-HR"/>
                <w14:ligatures w14:val="none"/>
              </w:rPr>
              <w:t>garancija banke</w:t>
            </w:r>
            <w:r w:rsidRPr="00D01A2D">
              <w:rPr>
                <w:rFonts w:ascii="Calibri" w:eastAsia="Calibri" w:hAnsi="Calibri" w:cs="Arial"/>
                <w:kern w:val="0"/>
                <w:sz w:val="20"/>
                <w:szCs w:val="20"/>
                <w:lang w:eastAsia="hr-HR" w:bidi="hr-HR"/>
                <w14:ligatures w14:val="none"/>
              </w:rPr>
              <w:t xml:space="preserve"> naplativa od banke na prvi poziv, </w:t>
            </w:r>
            <w:r w:rsidRPr="00D01A2D">
              <w:rPr>
                <w:rFonts w:ascii="Calibri" w:eastAsia="Calibri" w:hAnsi="Calibri" w:cs="Arial"/>
                <w:b/>
                <w:kern w:val="0"/>
                <w:sz w:val="20"/>
                <w:szCs w:val="20"/>
                <w:lang w:eastAsia="hr-HR" w:bidi="hr-HR"/>
                <w14:ligatures w14:val="none"/>
              </w:rPr>
              <w:t>neopozivo</w:t>
            </w:r>
            <w:r w:rsidRPr="00D01A2D">
              <w:rPr>
                <w:rFonts w:ascii="Calibri" w:eastAsia="Calibri" w:hAnsi="Calibri" w:cs="Arial"/>
                <w:kern w:val="0"/>
                <w:sz w:val="20"/>
                <w:szCs w:val="20"/>
                <w:lang w:eastAsia="hr-HR" w:bidi="hr-HR"/>
                <w14:ligatures w14:val="none"/>
              </w:rPr>
              <w:t xml:space="preserve">, bez prava prigovora, </w:t>
            </w:r>
            <w:r w:rsidRPr="00D01A2D">
              <w:rPr>
                <w:rFonts w:ascii="Calibri" w:eastAsia="Calibri" w:hAnsi="Calibri" w:cs="Arial"/>
                <w:b/>
                <w:kern w:val="0"/>
                <w:sz w:val="20"/>
                <w:szCs w:val="20"/>
                <w:lang w:eastAsia="ar-SA" w:bidi="hr-HR"/>
                <w14:ligatures w14:val="none"/>
              </w:rPr>
              <w:t xml:space="preserve">ili uplata novčanog pologa </w:t>
            </w:r>
            <w:r w:rsidRPr="00D01A2D">
              <w:rPr>
                <w:rFonts w:ascii="Calibri" w:eastAsia="Calibri" w:hAnsi="Calibri" w:cs="Arial"/>
                <w:kern w:val="0"/>
                <w:sz w:val="20"/>
                <w:szCs w:val="20"/>
                <w:lang w:eastAsia="hr-HR" w:bidi="hr-HR"/>
                <w14:ligatures w14:val="none"/>
              </w:rPr>
              <w:t xml:space="preserve">na iznos koji pokriva visinu od </w:t>
            </w:r>
            <w:r w:rsidRPr="00D01A2D">
              <w:rPr>
                <w:rFonts w:ascii="Calibri" w:eastAsia="Calibri" w:hAnsi="Calibri" w:cs="Arial"/>
                <w:b/>
                <w:kern w:val="0"/>
                <w:sz w:val="20"/>
                <w:szCs w:val="20"/>
                <w:lang w:eastAsia="hr-HR" w:bidi="hr-HR"/>
                <w14:ligatures w14:val="none"/>
              </w:rPr>
              <w:t xml:space="preserve">10% </w:t>
            </w:r>
            <w:r w:rsidRPr="00D01A2D">
              <w:rPr>
                <w:rFonts w:ascii="Calibri" w:eastAsia="Calibri" w:hAnsi="Calibri" w:cs="Arial"/>
                <w:kern w:val="0"/>
                <w:sz w:val="20"/>
                <w:szCs w:val="20"/>
                <w:lang w:eastAsia="hr-HR" w:bidi="hr-HR"/>
                <w14:ligatures w14:val="none"/>
              </w:rPr>
              <w:t>(slovima: desetposto) vrijednosti Ugovora (bez PDV-a)</w:t>
            </w:r>
          </w:p>
        </w:tc>
        <w:tc>
          <w:tcPr>
            <w:tcW w:w="5925" w:type="dxa"/>
          </w:tcPr>
          <w:p w14:paraId="074D653F" w14:textId="14DC51C1"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je u obvezi dostaviti jamstvo za uredno ispunjenje ugovora u obliku uplate novčanog pologa na žiro-račun Naručitelja </w:t>
            </w:r>
            <w:r w:rsidR="005159FA" w:rsidRPr="005159FA">
              <w:rPr>
                <w:rFonts w:ascii="Calibri" w:eastAsia="Calibri" w:hAnsi="Calibri" w:cs="Arial"/>
                <w:kern w:val="0"/>
                <w:sz w:val="20"/>
                <w:szCs w:val="20"/>
                <w:lang w:eastAsia="hr-HR" w:bidi="hr-HR"/>
                <w14:ligatures w14:val="none"/>
              </w:rPr>
              <w:t>IBAN broj: HR56 2340 0091 8000 1900 6</w:t>
            </w:r>
            <w:r w:rsidR="005159FA">
              <w:rPr>
                <w:rFonts w:ascii="Calibri" w:eastAsia="Calibri" w:hAnsi="Calibri" w:cs="Arial"/>
                <w:kern w:val="0"/>
                <w:sz w:val="20"/>
                <w:szCs w:val="20"/>
                <w:lang w:eastAsia="hr-HR" w:bidi="hr-HR"/>
                <w14:ligatures w14:val="none"/>
              </w:rPr>
              <w:t xml:space="preserve"> </w:t>
            </w:r>
            <w:r w:rsidRPr="00D01A2D">
              <w:rPr>
                <w:rFonts w:ascii="Calibri" w:eastAsia="Calibri" w:hAnsi="Calibri" w:cs="Arial"/>
                <w:kern w:val="0"/>
                <w:sz w:val="20"/>
                <w:szCs w:val="20"/>
                <w:lang w:eastAsia="hr-HR" w:bidi="hr-HR"/>
                <w14:ligatures w14:val="none"/>
              </w:rPr>
              <w:t xml:space="preserve">ili dostave bankovnog jamstva za uredno ispunjenje ugovora u </w:t>
            </w:r>
            <w:r w:rsidRPr="00D01A2D">
              <w:rPr>
                <w:rFonts w:ascii="Calibri" w:eastAsia="Calibri" w:hAnsi="Calibri" w:cs="Arial"/>
                <w:spacing w:val="-2"/>
                <w:kern w:val="0"/>
                <w:sz w:val="20"/>
                <w:szCs w:val="20"/>
                <w:lang w:eastAsia="hr-HR" w:bidi="hr-HR"/>
                <w14:ligatures w14:val="none"/>
              </w:rPr>
              <w:t>visini od 10% ugovorene ukupne vrijednosti ugovora bez PDV-a.</w:t>
            </w:r>
          </w:p>
          <w:p w14:paraId="3F31CE18"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Uplatu pologa ili dostavu bankovnog jamstva potrebno je izvršiti u roku od 15 (petnaest) dana od potpisa ugovora.</w:t>
            </w:r>
          </w:p>
          <w:p w14:paraId="74BC4F00"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Bankovno jamstvo mora biti bezuvjetno, neopozivo, bez prigovora i na prvi pismeni poziv i mora vrijediti cijelo vrijeme trajanja ugovora plus 30 dana respira.</w:t>
            </w:r>
          </w:p>
          <w:p w14:paraId="772F9C7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Jamstvo za uredno ispunjenje ugovora biti će naplaćeno u slučaju povrede ugovornih obveza od strane odabranog ponuditelja, </w:t>
            </w:r>
            <w:r w:rsidRPr="00D01A2D">
              <w:rPr>
                <w:rFonts w:ascii="Calibri" w:eastAsia="Calibri" w:hAnsi="Calibri" w:cs="Arial"/>
                <w:b/>
                <w:kern w:val="0"/>
                <w:sz w:val="20"/>
                <w:szCs w:val="20"/>
                <w:lang w:eastAsia="hr-HR" w:bidi="hr-HR"/>
                <w14:ligatures w14:val="none"/>
              </w:rPr>
              <w:t>kao i u slučaju raskida ugovora i nastanka štete</w:t>
            </w:r>
            <w:r w:rsidRPr="00D01A2D">
              <w:rPr>
                <w:rFonts w:ascii="Calibri" w:eastAsia="Calibri" w:hAnsi="Calibri" w:cs="Arial"/>
                <w:kern w:val="0"/>
                <w:sz w:val="20"/>
                <w:szCs w:val="20"/>
                <w:lang w:eastAsia="hr-HR" w:bidi="hr-HR"/>
                <w14:ligatures w14:val="none"/>
              </w:rPr>
              <w:t>. Ako jamstvo za uredno ispunjenje ugovora ne bude naplaćeno, isto će Naručitelj vratiti odabranom ponuditelju nakon izvršenja ugovornih obveza.</w:t>
            </w:r>
          </w:p>
          <w:p w14:paraId="7893AAB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Na zahtjev Naručitelja, odabrani ponuditelj će produžiti rok jamstva za uredno ispunjenje ugovora.</w:t>
            </w:r>
          </w:p>
          <w:p w14:paraId="540A4FE8"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U slučaju sklapanja ugovora sa Zajednicom gospodarskih subjekata, jamstvo za uredno ispunjenje ugovora može dostaviti bilo koji član iz Zajednice gospodarskih subjekata, u cijelosti ili parcijalno s članom/vima pod uvjetom da jamstvo za uredno ispunjenje ugovora, u bilo kojem slučaju treba iznositi 10 % (desetposto) od vrijednosti ugovora bez PDV-a, te </w:t>
            </w:r>
            <w:r w:rsidRPr="00D01A2D">
              <w:rPr>
                <w:rFonts w:ascii="Calibri" w:eastAsia="Calibri" w:hAnsi="Calibri" w:cs="Arial"/>
                <w:i/>
                <w:iCs/>
                <w:kern w:val="0"/>
                <w:sz w:val="20"/>
                <w:szCs w:val="20"/>
                <w:lang w:eastAsia="hr-HR" w:bidi="hr-HR"/>
                <w14:ligatures w14:val="none"/>
              </w:rPr>
              <w:t>da se u njemu nalaze podaci o svim članovima zajednice gospodarskih subjekata.</w:t>
            </w:r>
          </w:p>
          <w:p w14:paraId="2AA84E20"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Ukoliko odabrani ponuditelj ne dostavi jamstvo u roku od 15 (petnaest) dana od dana potpisivanja ugovora, a prije isteka jamstva za ozbiljnost ponude, Naručitelj ima pravo raskinuti ugovor i naplatiti jamstvo za ozbiljnost ponude.</w:t>
            </w:r>
          </w:p>
          <w:p w14:paraId="15C9E91C" w14:textId="77777777" w:rsidR="00D01A2D" w:rsidRPr="00D01A2D" w:rsidRDefault="00D01A2D"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dostave jamstva u obliku bankarske garancije primjenjuju se pravila o bankarskim garancijama (engl. Unifrom rules for Demand Guarantee) Međunarodne trgovačke komore u Parizu (engl.ICC).</w:t>
            </w:r>
          </w:p>
        </w:tc>
      </w:tr>
      <w:tr w:rsidR="00D01A2D" w:rsidRPr="00D01A2D" w14:paraId="19563D2B" w14:textId="77777777" w:rsidTr="00AC0F50">
        <w:tc>
          <w:tcPr>
            <w:tcW w:w="1588" w:type="dxa"/>
            <w:vAlign w:val="center"/>
          </w:tcPr>
          <w:p w14:paraId="77778118"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5.4.3.</w:t>
            </w:r>
          </w:p>
          <w:p w14:paraId="3EA05B3F"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OTKLANJANJE NEDOSTATAKA U JAMSTVENOM ROKU</w:t>
            </w:r>
          </w:p>
        </w:tc>
        <w:tc>
          <w:tcPr>
            <w:tcW w:w="2126" w:type="dxa"/>
            <w:vAlign w:val="center"/>
          </w:tcPr>
          <w:p w14:paraId="28D95E86" w14:textId="77777777" w:rsidR="00D01A2D" w:rsidRPr="00D01A2D" w:rsidRDefault="00D01A2D"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Solemnizirana </w:t>
            </w:r>
            <w:r w:rsidRPr="00D01A2D">
              <w:rPr>
                <w:rFonts w:ascii="Calibri" w:eastAsia="Calibri" w:hAnsi="Calibri" w:cs="Arial"/>
                <w:b/>
                <w:bCs/>
                <w:kern w:val="0"/>
                <w:sz w:val="20"/>
                <w:szCs w:val="20"/>
                <w:lang w:eastAsia="hr-HR" w:bidi="hr-HR"/>
                <w14:ligatures w14:val="none"/>
              </w:rPr>
              <w:t>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bjanko 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uplata novčanog pologa</w:t>
            </w:r>
          </w:p>
        </w:tc>
        <w:tc>
          <w:tcPr>
            <w:tcW w:w="5925" w:type="dxa"/>
          </w:tcPr>
          <w:p w14:paraId="360BFDF7" w14:textId="60AAB72A"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(izvođač) je dužan Naručitelju u roku od 10 dana od dana uspješne i bezuvjetne predaje i primitka radova potvrđenih Zapisnikom o primopredaji, dostaviti jamstvo za otklanjanje nedostataka u jamstvenom roku u obliku solemnizirane zadužnice ili bjanko zadužnice, u iznosu od 10% vrijednosti izvedenih radova (bez PDV-a), s rokom važenja određenim u skladu s </w:t>
            </w:r>
            <w:r w:rsidR="005159FA">
              <w:rPr>
                <w:rFonts w:ascii="Calibri" w:eastAsia="Calibri" w:hAnsi="Calibri" w:cs="Arial"/>
                <w:kern w:val="0"/>
                <w:sz w:val="20"/>
                <w:szCs w:val="20"/>
                <w:lang w:eastAsia="hr-HR" w:bidi="hr-HR"/>
                <w14:ligatures w14:val="none"/>
              </w:rPr>
              <w:t>Prilogom – Izjava o trajanju jamsta</w:t>
            </w:r>
            <w:r w:rsidRPr="00D01A2D">
              <w:rPr>
                <w:rFonts w:ascii="Calibri" w:eastAsia="Calibri" w:hAnsi="Calibri" w:cs="Arial"/>
                <w:kern w:val="0"/>
                <w:sz w:val="20"/>
                <w:szCs w:val="20"/>
                <w:lang w:eastAsia="hr-HR" w:bidi="hr-HR"/>
                <w14:ligatures w14:val="none"/>
              </w:rPr>
              <w:t xml:space="preserve"> (Kriterij za odabir ponude - Jamstveni rok).</w:t>
            </w:r>
          </w:p>
          <w:p w14:paraId="051ACAE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Umjesto zadužnice ili bjanko zadužnice, odabrani ponuditelj može uplatiti novčani polog na račun Naručitelja u traženom iznosu. Konkretni detalji o uplati novčanog pologa biti će određenu ugovorom o javnoj nabavi.</w:t>
            </w:r>
          </w:p>
          <w:p w14:paraId="6FE75935"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kod dostave ovog jamstva odgovarajuće se primjenjuju odredbe navedene kod jamstva za ozbiljnost ponude.</w:t>
            </w:r>
          </w:p>
        </w:tc>
      </w:tr>
    </w:tbl>
    <w:p w14:paraId="1C75584A" w14:textId="77777777" w:rsidR="00D01A2D" w:rsidRPr="00A75D97" w:rsidRDefault="00D01A2D" w:rsidP="00D01A2D">
      <w:pPr>
        <w:widowControl w:val="0"/>
        <w:autoSpaceDE w:val="0"/>
        <w:autoSpaceDN w:val="0"/>
        <w:spacing w:after="0" w:line="240" w:lineRule="auto"/>
        <w:jc w:val="both"/>
        <w:rPr>
          <w:rFonts w:ascii="Arial" w:eastAsia="Calibri" w:hAnsi="Arial" w:cs="Arial"/>
          <w:kern w:val="0"/>
          <w:sz w:val="2"/>
          <w:szCs w:val="2"/>
          <w:lang w:eastAsia="hr-HR" w:bidi="hr-HR"/>
          <w14:ligatures w14:val="none"/>
        </w:rPr>
      </w:pPr>
    </w:p>
    <w:p w14:paraId="5CC8D52A" w14:textId="77777777" w:rsidR="00D01A2D" w:rsidRPr="00D01A2D" w:rsidRDefault="00D01A2D" w:rsidP="00D01A2D">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01A2D">
        <w:rPr>
          <w:rFonts w:ascii="Calibri" w:eastAsia="Calibri" w:hAnsi="Calibri" w:cs="Calibri"/>
          <w:kern w:val="0"/>
          <w:sz w:val="24"/>
          <w:szCs w:val="24"/>
          <w:lang w:eastAsia="hr-HR" w:bidi="hr-HR"/>
          <w14:ligatures w14:val="none"/>
        </w:rPr>
        <w:t>Jamstvo za uredno ispunjenje Ugovora Naručitelj ima pravo naplatiti u sljedećim slučajevima:</w:t>
      </w:r>
    </w:p>
    <w:p w14:paraId="1FA694A3"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svake povrede ugovorne obveze od strane odabranog ponuditelja zbog koje Naručitelju nastane šteta i to u iznosu visine nastale štete sa pripadajućim</w:t>
      </w:r>
      <w:r w:rsidRPr="00D01A2D">
        <w:rPr>
          <w:rFonts w:ascii="Calibri" w:eastAsia="Calibri" w:hAnsi="Calibri" w:cs="Calibri"/>
          <w:spacing w:val="-2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kamatama.</w:t>
      </w:r>
    </w:p>
    <w:p w14:paraId="54A0E5AA" w14:textId="77777777" w:rsidR="00D01A2D" w:rsidRPr="00D01A2D" w:rsidRDefault="00D01A2D" w:rsidP="00AC0F50">
      <w:pPr>
        <w:widowControl w:val="0"/>
        <w:numPr>
          <w:ilvl w:val="0"/>
          <w:numId w:val="11"/>
        </w:numPr>
        <w:tabs>
          <w:tab w:val="left" w:pos="614"/>
        </w:tabs>
        <w:autoSpaceDE w:val="0"/>
        <w:autoSpaceDN w:val="0"/>
        <w:spacing w:before="123" w:after="0" w:line="240" w:lineRule="auto"/>
        <w:ind w:right="-24" w:hanging="362"/>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odbijanja postupanja prema uputama i zadacima</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Naručitelja.</w:t>
      </w:r>
    </w:p>
    <w:p w14:paraId="3B978A4B"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slučaju</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odbijanja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suradnje</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sa</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ostalim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izvršiteljima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ugovornih obveza</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angažiranim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realizaciji</w:t>
      </w:r>
      <w:r w:rsidRPr="00D01A2D">
        <w:rPr>
          <w:rFonts w:ascii="Calibri" w:eastAsia="Calibri" w:hAnsi="Calibri" w:cs="Calibri"/>
          <w:spacing w:val="-8"/>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 u okviru provedbe drugih projektnih aktivnosti za cijelo vrijeme</w:t>
      </w:r>
      <w:r w:rsidRPr="00D01A2D">
        <w:rPr>
          <w:rFonts w:ascii="Calibri" w:eastAsia="Calibri" w:hAnsi="Calibri" w:cs="Calibri"/>
          <w:spacing w:val="-4"/>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trajanja.</w:t>
      </w:r>
    </w:p>
    <w:p w14:paraId="3FA1296D" w14:textId="77777777" w:rsidR="00D01A2D" w:rsidRPr="00D01A2D" w:rsidRDefault="00D01A2D" w:rsidP="00D01A2D">
      <w:pPr>
        <w:widowControl w:val="0"/>
        <w:numPr>
          <w:ilvl w:val="0"/>
          <w:numId w:val="11"/>
        </w:numPr>
        <w:tabs>
          <w:tab w:val="left" w:pos="614"/>
        </w:tabs>
        <w:autoSpaceDE w:val="0"/>
        <w:autoSpaceDN w:val="0"/>
        <w:spacing w:before="122" w:after="0" w:line="244" w:lineRule="auto"/>
        <w:ind w:right="27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lastRenderedPageBreak/>
        <w:t>u slučaju nedolaska na sastanke koordinacije predstavnika Naručitelja i ostalih izvršitelja angažiranim na realizaciji</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w:t>
      </w:r>
    </w:p>
    <w:p w14:paraId="24BF0DB2" w14:textId="77777777" w:rsidR="00D01A2D" w:rsidRPr="00D01A2D" w:rsidRDefault="00D01A2D" w:rsidP="00D01A2D">
      <w:pPr>
        <w:widowControl w:val="0"/>
        <w:numPr>
          <w:ilvl w:val="0"/>
          <w:numId w:val="11"/>
        </w:numPr>
        <w:tabs>
          <w:tab w:val="left" w:pos="614"/>
        </w:tabs>
        <w:autoSpaceDE w:val="0"/>
        <w:autoSpaceDN w:val="0"/>
        <w:spacing w:before="122" w:after="0" w:line="247" w:lineRule="auto"/>
        <w:ind w:right="28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neproduljenja jamstva i to u punom iznosu istog jamstva, bez obveze vraćanja naplaćenog iznosa.</w:t>
      </w:r>
    </w:p>
    <w:p w14:paraId="507D29FF" w14:textId="77777777" w:rsidR="00D01A2D" w:rsidRPr="00D01A2D" w:rsidRDefault="00D01A2D" w:rsidP="00D01A2D">
      <w:pPr>
        <w:widowControl w:val="0"/>
        <w:numPr>
          <w:ilvl w:val="0"/>
          <w:numId w:val="11"/>
        </w:numPr>
        <w:tabs>
          <w:tab w:val="left" w:pos="614"/>
        </w:tabs>
        <w:autoSpaceDE w:val="0"/>
        <w:autoSpaceDN w:val="0"/>
        <w:spacing w:before="117" w:after="0" w:line="244" w:lineRule="auto"/>
        <w:ind w:right="28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radi naplate ugovorne kazne zbog zakašnjenja odabranog ponuditelja u ispunjenju svojih obveza iz ugovora o javnoj nabavi, i to u visini ugovorne</w:t>
      </w:r>
      <w:r w:rsidRPr="00D01A2D">
        <w:rPr>
          <w:rFonts w:ascii="Calibri" w:eastAsia="Calibri" w:hAnsi="Calibri" w:cs="Calibri"/>
          <w:spacing w:val="-1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kazne.</w:t>
      </w:r>
    </w:p>
    <w:p w14:paraId="6CC10EA6" w14:textId="77777777" w:rsidR="00D01A2D" w:rsidRPr="00D01A2D" w:rsidRDefault="00D01A2D" w:rsidP="00D01A2D">
      <w:pPr>
        <w:widowControl w:val="0"/>
        <w:numPr>
          <w:ilvl w:val="0"/>
          <w:numId w:val="11"/>
        </w:numPr>
        <w:tabs>
          <w:tab w:val="left" w:pos="614"/>
        </w:tabs>
        <w:autoSpaceDE w:val="0"/>
        <w:autoSpaceDN w:val="0"/>
        <w:spacing w:before="123" w:after="0" w:line="245" w:lineRule="auto"/>
        <w:ind w:left="612" w:right="284" w:hanging="36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neispunjenja ugovorne obveze od strane odabranog ponuditelja zbog razloga za koje je odgovoran odabrani ponuditelj kao i u slučaju raskida ugovora kojeg je uzrokovao odabrani ponuditelj, i to u punom iznosu</w:t>
      </w:r>
      <w:r w:rsidRPr="00D01A2D">
        <w:rPr>
          <w:rFonts w:ascii="Calibri" w:eastAsia="Calibri" w:hAnsi="Calibri" w:cs="Calibri"/>
          <w:spacing w:val="-2"/>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jamstva.</w:t>
      </w:r>
    </w:p>
    <w:p w14:paraId="455BEF8A"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drugim slučajevima, radi naplate potraživanja koja Naručitelj ima prema odabranom ponuditelju u svezi sa ugovorom o javnoj nabavi do visine iznosa koje Naručitelj</w:t>
      </w:r>
      <w:r w:rsidRPr="00D01A2D">
        <w:rPr>
          <w:rFonts w:ascii="Calibri" w:eastAsia="Calibri" w:hAnsi="Calibri" w:cs="Calibri"/>
          <w:spacing w:val="-3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potražuje.</w:t>
      </w:r>
    </w:p>
    <w:p w14:paraId="73015713"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uvijek kada je to predviđeno ostalim odredbama ugovora o javnoj</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nabavi.</w:t>
      </w:r>
    </w:p>
    <w:p w14:paraId="323B16FC" w14:textId="77777777" w:rsidR="00A75D97" w:rsidRPr="00A75D97" w:rsidRDefault="00A75D97" w:rsidP="00A75D97">
      <w:pPr>
        <w:widowControl w:val="0"/>
        <w:autoSpaceDE w:val="0"/>
        <w:autoSpaceDN w:val="0"/>
        <w:spacing w:before="127" w:after="0" w:line="247" w:lineRule="auto"/>
        <w:ind w:right="281"/>
        <w:jc w:val="both"/>
        <w:rPr>
          <w:rFonts w:ascii="Calibri" w:eastAsia="Calibri" w:hAnsi="Calibri" w:cs="Calibri"/>
          <w:kern w:val="0"/>
          <w:sz w:val="2"/>
          <w:szCs w:val="2"/>
          <w:lang w:eastAsia="hr-HR" w:bidi="hr-HR"/>
          <w14:ligatures w14:val="none"/>
        </w:rPr>
      </w:pPr>
    </w:p>
    <w:p w14:paraId="1FED8C07" w14:textId="09849610" w:rsidR="00A75D97" w:rsidRPr="00A75D97" w:rsidRDefault="00A75D97" w:rsidP="00A75D97">
      <w:pPr>
        <w:pStyle w:val="ListParagraph"/>
        <w:widowControl w:val="0"/>
        <w:numPr>
          <w:ilvl w:val="1"/>
          <w:numId w:val="7"/>
        </w:numPr>
        <w:tabs>
          <w:tab w:val="left" w:pos="832"/>
        </w:tabs>
        <w:autoSpaceDE w:val="0"/>
        <w:autoSpaceDN w:val="0"/>
        <w:spacing w:before="115" w:after="0" w:line="240" w:lineRule="auto"/>
        <w:jc w:val="both"/>
        <w:outlineLvl w:val="1"/>
        <w:rPr>
          <w:rFonts w:ascii="Calibri" w:eastAsia="Calibri" w:hAnsi="Calibri" w:cs="Calibri"/>
          <w:b/>
          <w:bCs/>
          <w:kern w:val="0"/>
          <w:sz w:val="24"/>
          <w:szCs w:val="24"/>
          <w:lang w:eastAsia="hr-HR" w:bidi="hr-HR"/>
          <w14:ligatures w14:val="none"/>
        </w:rPr>
      </w:pPr>
      <w:bookmarkStart w:id="15" w:name="_bookmark45"/>
      <w:bookmarkEnd w:id="15"/>
      <w:r w:rsidRPr="00A75D97">
        <w:rPr>
          <w:rFonts w:ascii="Calibri" w:eastAsia="Calibri" w:hAnsi="Calibri" w:cs="Calibri"/>
          <w:b/>
          <w:bCs/>
          <w:kern w:val="0"/>
          <w:sz w:val="24"/>
          <w:szCs w:val="24"/>
          <w:lang w:eastAsia="hr-HR" w:bidi="hr-HR"/>
          <w14:ligatures w14:val="none"/>
        </w:rPr>
        <w:t>NAČIN ODREĐIVANJA CIJENE</w:t>
      </w:r>
      <w:r w:rsidRPr="00A75D97">
        <w:rPr>
          <w:rFonts w:ascii="Calibri" w:eastAsia="Calibri" w:hAnsi="Calibri" w:cs="Calibri"/>
          <w:b/>
          <w:bCs/>
          <w:spacing w:val="-17"/>
          <w:kern w:val="0"/>
          <w:sz w:val="24"/>
          <w:szCs w:val="24"/>
          <w:lang w:eastAsia="hr-HR" w:bidi="hr-HR"/>
          <w14:ligatures w14:val="none"/>
        </w:rPr>
        <w:t xml:space="preserve"> </w:t>
      </w:r>
      <w:r w:rsidRPr="00A75D97">
        <w:rPr>
          <w:rFonts w:ascii="Calibri" w:eastAsia="Calibri" w:hAnsi="Calibri" w:cs="Calibri"/>
          <w:b/>
          <w:bCs/>
          <w:kern w:val="0"/>
          <w:sz w:val="24"/>
          <w:szCs w:val="24"/>
          <w:lang w:eastAsia="hr-HR" w:bidi="hr-HR"/>
          <w14:ligatures w14:val="none"/>
        </w:rPr>
        <w:t>PONUDE</w:t>
      </w:r>
    </w:p>
    <w:p w14:paraId="7721B125"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 xml:space="preserve">Ponuditelji dostavljaju ponude s cijenom </w:t>
      </w:r>
      <w:r w:rsidRPr="00A75D97">
        <w:rPr>
          <w:rFonts w:ascii="Calibri" w:eastAsia="Calibri" w:hAnsi="Calibri" w:cs="Calibri"/>
          <w:b/>
          <w:bCs/>
          <w:kern w:val="0"/>
          <w:sz w:val="24"/>
          <w:u w:val="single"/>
          <w:lang w:eastAsia="hr-HR" w:bidi="hr-HR"/>
          <w14:ligatures w14:val="none"/>
        </w:rPr>
        <w:t>u</w:t>
      </w:r>
      <w:r w:rsidRPr="00A75D97">
        <w:rPr>
          <w:rFonts w:ascii="Calibri" w:eastAsia="Calibri" w:hAnsi="Calibri" w:cs="Calibri"/>
          <w:b/>
          <w:bCs/>
          <w:spacing w:val="-8"/>
          <w:kern w:val="0"/>
          <w:sz w:val="24"/>
          <w:u w:val="single"/>
          <w:lang w:eastAsia="hr-HR" w:bidi="hr-HR"/>
          <w14:ligatures w14:val="none"/>
        </w:rPr>
        <w:t xml:space="preserve"> Eurima (€)</w:t>
      </w:r>
      <w:r w:rsidRPr="00A75D97">
        <w:rPr>
          <w:rFonts w:ascii="Calibri" w:eastAsia="Calibri" w:hAnsi="Calibri" w:cs="Calibri"/>
          <w:b/>
          <w:bCs/>
          <w:kern w:val="0"/>
          <w:sz w:val="24"/>
          <w:u w:val="single"/>
          <w:lang w:eastAsia="hr-HR" w:bidi="hr-HR"/>
          <w14:ligatures w14:val="none"/>
        </w:rPr>
        <w:t>.</w:t>
      </w:r>
    </w:p>
    <w:p w14:paraId="6295D904"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Cijena ponude piše se</w:t>
      </w:r>
      <w:r w:rsidRPr="00A75D97">
        <w:rPr>
          <w:rFonts w:ascii="Calibri" w:eastAsia="Calibri" w:hAnsi="Calibri" w:cs="Calibri"/>
          <w:spacing w:val="-7"/>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brojkama.</w:t>
      </w:r>
    </w:p>
    <w:p w14:paraId="29B362F8" w14:textId="77777777" w:rsidR="00A75D97" w:rsidRPr="00A75D97" w:rsidRDefault="00A75D97" w:rsidP="00A75D97">
      <w:pPr>
        <w:widowControl w:val="0"/>
        <w:numPr>
          <w:ilvl w:val="0"/>
          <w:numId w:val="1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Ponuditelji su dužni ponuditi, tj. upisati jedinične cijene i ukupne cijene (zaokružene na dvije decimale) za svaku stavku troškovnika, na način kako je to određeno u</w:t>
      </w:r>
      <w:r w:rsidRPr="00A75D97">
        <w:rPr>
          <w:rFonts w:ascii="Calibri" w:eastAsia="Calibri" w:hAnsi="Calibri" w:cs="Calibri"/>
          <w:spacing w:val="-18"/>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troškovniku.</w:t>
      </w:r>
    </w:p>
    <w:p w14:paraId="61E888E0" w14:textId="77777777" w:rsidR="00A75D97" w:rsidRPr="00A75D97" w:rsidRDefault="00A75D97" w:rsidP="00A75D97">
      <w:pPr>
        <w:widowControl w:val="0"/>
        <w:numPr>
          <w:ilvl w:val="0"/>
          <w:numId w:val="13"/>
        </w:numPr>
        <w:tabs>
          <w:tab w:val="left" w:pos="614"/>
        </w:tabs>
        <w:autoSpaceDE w:val="0"/>
        <w:autoSpaceDN w:val="0"/>
        <w:spacing w:before="123"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w:t>
      </w:r>
      <w:r w:rsidRPr="00A75D97">
        <w:rPr>
          <w:rFonts w:ascii="Calibri" w:eastAsia="Calibri" w:hAnsi="Calibri" w:cs="Calibri"/>
          <w:spacing w:val="-14"/>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prazno.</w:t>
      </w:r>
    </w:p>
    <w:p w14:paraId="30D7EFD6" w14:textId="77777777" w:rsidR="00A75D97" w:rsidRPr="00A75D97" w:rsidRDefault="00A75D97" w:rsidP="00A75D97">
      <w:pPr>
        <w:widowControl w:val="0"/>
        <w:numPr>
          <w:ilvl w:val="0"/>
          <w:numId w:val="13"/>
        </w:numPr>
        <w:tabs>
          <w:tab w:val="left" w:pos="614"/>
        </w:tabs>
        <w:autoSpaceDE w:val="0"/>
        <w:autoSpaceDN w:val="0"/>
        <w:spacing w:before="126" w:after="0" w:line="244" w:lineRule="auto"/>
        <w:ind w:right="284"/>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U cijenu ponude bez poreza na dodanu vrijednost (PDV) moraju biti uračunati svi troškovi i popusti.</w:t>
      </w:r>
    </w:p>
    <w:p w14:paraId="6718C53F" w14:textId="77777777" w:rsidR="00A75D97" w:rsidRPr="00A75D97" w:rsidRDefault="00A75D97" w:rsidP="00A75D97">
      <w:pPr>
        <w:widowControl w:val="0"/>
        <w:numPr>
          <w:ilvl w:val="0"/>
          <w:numId w:val="13"/>
        </w:numPr>
        <w:tabs>
          <w:tab w:val="left" w:pos="614"/>
        </w:tabs>
        <w:autoSpaceDE w:val="0"/>
        <w:autoSpaceDN w:val="0"/>
        <w:spacing w:before="125" w:after="0" w:line="245" w:lineRule="auto"/>
        <w:ind w:left="612" w:right="272"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Cijene stavki troškovnika su konačne i nepromjenjive za sve vrijeme trajanja ugovora, izuzev prisilnih odredbi iz članaka 627. i 629. Zakona o obveznim odnosima (NN 35/05, 41/08, 125/11, 78/15, 29/18).</w:t>
      </w:r>
    </w:p>
    <w:p w14:paraId="22C79319" w14:textId="77777777" w:rsidR="00A75D97" w:rsidRDefault="00A75D97" w:rsidP="00A75D97">
      <w:pPr>
        <w:widowControl w:val="0"/>
        <w:numPr>
          <w:ilvl w:val="0"/>
          <w:numId w:val="13"/>
        </w:numPr>
        <w:tabs>
          <w:tab w:val="left" w:pos="614"/>
        </w:tabs>
        <w:autoSpaceDE w:val="0"/>
        <w:autoSpaceDN w:val="0"/>
        <w:spacing w:before="119" w:after="0" w:line="240" w:lineRule="auto"/>
        <w:ind w:left="612" w:right="278"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U ponuđenim jediničnom cijenama uključeni su svi troškovi potrebni za izvršenje svih radova predviđenih ovom Dokumentacijom o nabavi, koji uključuju, ali se ne ograničavaju na troškove rada, troškovi kopiranja, putni troškovi, dnevnice, sve poreze i prireze, bez obzira da li je u opisu stavki troškovnika navedeno da jedinična cijena sve ovo obuhvaća.</w:t>
      </w:r>
    </w:p>
    <w:p w14:paraId="23E0C0C0" w14:textId="1F7691E4" w:rsidR="0032590B" w:rsidRDefault="00A75D97" w:rsidP="00A75D97">
      <w:pPr>
        <w:widowControl w:val="0"/>
        <w:numPr>
          <w:ilvl w:val="0"/>
          <w:numId w:val="13"/>
        </w:numPr>
        <w:tabs>
          <w:tab w:val="left" w:pos="614"/>
        </w:tabs>
        <w:autoSpaceDE w:val="0"/>
        <w:autoSpaceDN w:val="0"/>
        <w:spacing w:before="119" w:after="0" w:line="240" w:lineRule="auto"/>
        <w:ind w:left="612" w:right="278"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Ponuđena cijena obuhvaća sve troškove potrebne za izvršenje svih radova predviđenih ovom Dokumentacijom o nabavi, koji uključuju, ali se ne ograničavaju na troškove rada, putne troškove, dnevnice, režije uprave tvrtke, zaradu tvrtke, sve poreze i prireze, bez obzira da li je u opisu stavki troškovnika navedeno da ukupna cijena sve ovo</w:t>
      </w:r>
      <w:r w:rsidRPr="00A75D97">
        <w:rPr>
          <w:rFonts w:ascii="Calibri" w:eastAsia="Calibri" w:hAnsi="Calibri" w:cs="Calibri"/>
          <w:spacing w:val="-3"/>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obuhvaća.</w:t>
      </w:r>
    </w:p>
    <w:p w14:paraId="313344CE" w14:textId="77777777" w:rsidR="00876D27" w:rsidRDefault="00876D27" w:rsidP="00876D27">
      <w:pPr>
        <w:spacing w:before="127"/>
        <w:ind w:left="421" w:right="442"/>
        <w:jc w:val="center"/>
        <w:rPr>
          <w:b/>
          <w:sz w:val="24"/>
        </w:rPr>
      </w:pPr>
    </w:p>
    <w:p w14:paraId="16E34F75" w14:textId="4B995AF4" w:rsidR="00876D27" w:rsidRPr="00876D27" w:rsidRDefault="00876D27" w:rsidP="00876D27">
      <w:pPr>
        <w:pStyle w:val="ListParagraph"/>
        <w:widowControl w:val="0"/>
        <w:numPr>
          <w:ilvl w:val="1"/>
          <w:numId w:val="7"/>
        </w:numPr>
        <w:tabs>
          <w:tab w:val="left" w:pos="831"/>
          <w:tab w:val="left" w:pos="832"/>
        </w:tabs>
        <w:autoSpaceDE w:val="0"/>
        <w:autoSpaceDN w:val="0"/>
        <w:spacing w:before="127" w:after="0" w:line="240" w:lineRule="auto"/>
        <w:jc w:val="both"/>
        <w:rPr>
          <w:b/>
          <w:sz w:val="24"/>
        </w:rPr>
      </w:pPr>
      <w:bookmarkStart w:id="16" w:name="_bookmark51"/>
      <w:bookmarkEnd w:id="16"/>
      <w:r w:rsidRPr="00876D27">
        <w:rPr>
          <w:b/>
          <w:sz w:val="24"/>
        </w:rPr>
        <w:t>JEZIK I PISMO POSTUPKA I</w:t>
      </w:r>
      <w:r w:rsidRPr="00876D27">
        <w:rPr>
          <w:b/>
          <w:spacing w:val="3"/>
          <w:sz w:val="24"/>
        </w:rPr>
        <w:t xml:space="preserve"> </w:t>
      </w:r>
      <w:r w:rsidRPr="00876D27">
        <w:rPr>
          <w:b/>
          <w:sz w:val="24"/>
        </w:rPr>
        <w:t>PONUDE</w:t>
      </w:r>
    </w:p>
    <w:p w14:paraId="296BECF5" w14:textId="77777777" w:rsidR="00876D27" w:rsidRDefault="00876D27" w:rsidP="00876D27">
      <w:pPr>
        <w:pStyle w:val="BodyText"/>
        <w:spacing w:line="244" w:lineRule="auto"/>
        <w:ind w:right="280"/>
      </w:pPr>
      <w:r>
        <w:t>Naručitelj je cjelokupnu dokumentaciju o nabavi izradio na hrvatskom jeziku i latiničnom pismu. Dokumentacijom o nabavi mogu biti korišteni neki stručni izrazi na engleskom jeziku, za koje Naručitelj nije naveo prijevod na hrvatski jezik jer navedeni izrazi imaju međunarodnu i višejezičnu primjenu te za iste nema adekvatan prijevod na hrvatski jezik.</w:t>
      </w:r>
    </w:p>
    <w:p w14:paraId="2C6E4859" w14:textId="77777777" w:rsidR="00876D27" w:rsidRDefault="00876D27" w:rsidP="00876D27">
      <w:pPr>
        <w:pStyle w:val="BodyText"/>
        <w:spacing w:before="125" w:line="244" w:lineRule="auto"/>
        <w:ind w:right="284"/>
      </w:pPr>
      <w:r>
        <w:t xml:space="preserve">Ponuda se zajedno s pripadajućom dokumentacijom izrađuje na </w:t>
      </w:r>
      <w:r w:rsidRPr="00DD1AD5">
        <w:rPr>
          <w:u w:val="single"/>
        </w:rPr>
        <w:t>hrvatskom jeziku</w:t>
      </w:r>
      <w:r>
        <w:t xml:space="preserve"> i latiničnom pismu, </w:t>
      </w:r>
      <w:r w:rsidRPr="00DD1AD5">
        <w:t>a moguće je navesti pojmove, projekte i sl. na stranom jeziku te koristiti internacionalizme, tuđe riječi i prilagođenice, u kojem slučaju se ne mora prilagati prijevod na hrvatski jezik. Također iznimno, dio popratne dokumentacije može biti i na nekom drugom jeziku, ali se u tom slučaju obavezno prilaže i prijevod na hrvatski jezik</w:t>
      </w:r>
      <w:r>
        <w:t>.</w:t>
      </w:r>
    </w:p>
    <w:p w14:paraId="1DDA53E7" w14:textId="77777777" w:rsidR="00876D27" w:rsidRDefault="00876D27" w:rsidP="00876D27">
      <w:pPr>
        <w:pStyle w:val="BodyText"/>
        <w:spacing w:before="129" w:line="244" w:lineRule="auto"/>
        <w:ind w:right="280"/>
      </w:pPr>
      <w:r>
        <w:t>U</w:t>
      </w:r>
      <w:r>
        <w:rPr>
          <w:spacing w:val="-10"/>
        </w:rPr>
        <w:t xml:space="preserve"> </w:t>
      </w:r>
      <w:r>
        <w:t>cijelom</w:t>
      </w:r>
      <w:r>
        <w:rPr>
          <w:spacing w:val="-10"/>
        </w:rPr>
        <w:t xml:space="preserve"> </w:t>
      </w:r>
      <w:r>
        <w:t>tekstu</w:t>
      </w:r>
      <w:r>
        <w:rPr>
          <w:spacing w:val="-11"/>
        </w:rPr>
        <w:t xml:space="preserve"> </w:t>
      </w:r>
      <w:r>
        <w:t>ove</w:t>
      </w:r>
      <w:r>
        <w:rPr>
          <w:spacing w:val="-11"/>
        </w:rPr>
        <w:t xml:space="preserve"> D</w:t>
      </w:r>
      <w:r>
        <w:t>okumentacije</w:t>
      </w:r>
      <w:r>
        <w:rPr>
          <w:spacing w:val="-11"/>
        </w:rPr>
        <w:t xml:space="preserve"> </w:t>
      </w:r>
      <w:r>
        <w:t>o</w:t>
      </w:r>
      <w:r>
        <w:rPr>
          <w:spacing w:val="-11"/>
        </w:rPr>
        <w:t xml:space="preserve"> </w:t>
      </w:r>
      <w:r>
        <w:t>nabavi</w:t>
      </w:r>
      <w:r>
        <w:rPr>
          <w:spacing w:val="-12"/>
        </w:rPr>
        <w:t xml:space="preserve"> </w:t>
      </w:r>
      <w:r>
        <w:t>riječi</w:t>
      </w:r>
      <w:r>
        <w:rPr>
          <w:spacing w:val="-9"/>
        </w:rPr>
        <w:t xml:space="preserve"> </w:t>
      </w:r>
      <w:r>
        <w:t>i</w:t>
      </w:r>
      <w:r>
        <w:rPr>
          <w:spacing w:val="-11"/>
        </w:rPr>
        <w:t xml:space="preserve"> </w:t>
      </w:r>
      <w:r>
        <w:t>pojmovni</w:t>
      </w:r>
      <w:r>
        <w:rPr>
          <w:spacing w:val="-10"/>
        </w:rPr>
        <w:t xml:space="preserve"> </w:t>
      </w:r>
      <w:r>
        <w:t>sklopovi</w:t>
      </w:r>
      <w:r>
        <w:rPr>
          <w:spacing w:val="-11"/>
        </w:rPr>
        <w:t xml:space="preserve"> </w:t>
      </w:r>
      <w:r>
        <w:t>koji</w:t>
      </w:r>
      <w:r>
        <w:rPr>
          <w:spacing w:val="-11"/>
        </w:rPr>
        <w:t xml:space="preserve"> </w:t>
      </w:r>
      <w:r>
        <w:t>imaju</w:t>
      </w:r>
      <w:r>
        <w:rPr>
          <w:spacing w:val="-9"/>
        </w:rPr>
        <w:t xml:space="preserve"> </w:t>
      </w:r>
      <w:r>
        <w:t>rodno</w:t>
      </w:r>
      <w:r>
        <w:rPr>
          <w:spacing w:val="-10"/>
        </w:rPr>
        <w:t xml:space="preserve"> </w:t>
      </w:r>
      <w:r>
        <w:t>značenje, odnose</w:t>
      </w:r>
      <w:r>
        <w:rPr>
          <w:spacing w:val="-14"/>
        </w:rPr>
        <w:t xml:space="preserve"> </w:t>
      </w:r>
      <w:r>
        <w:t>se</w:t>
      </w:r>
      <w:r>
        <w:rPr>
          <w:spacing w:val="-13"/>
        </w:rPr>
        <w:t xml:space="preserve"> </w:t>
      </w:r>
      <w:r>
        <w:t>jednako</w:t>
      </w:r>
      <w:r>
        <w:rPr>
          <w:spacing w:val="-13"/>
        </w:rPr>
        <w:t xml:space="preserve"> </w:t>
      </w:r>
      <w:r>
        <w:t>na</w:t>
      </w:r>
      <w:r>
        <w:rPr>
          <w:spacing w:val="-13"/>
        </w:rPr>
        <w:t xml:space="preserve"> </w:t>
      </w:r>
      <w:r>
        <w:t>muški</w:t>
      </w:r>
      <w:r>
        <w:rPr>
          <w:spacing w:val="-14"/>
        </w:rPr>
        <w:t xml:space="preserve"> </w:t>
      </w:r>
      <w:r>
        <w:t>i</w:t>
      </w:r>
      <w:r>
        <w:rPr>
          <w:spacing w:val="-13"/>
        </w:rPr>
        <w:t xml:space="preserve"> </w:t>
      </w:r>
      <w:r>
        <w:t>na</w:t>
      </w:r>
      <w:r>
        <w:rPr>
          <w:spacing w:val="-13"/>
        </w:rPr>
        <w:t xml:space="preserve"> </w:t>
      </w:r>
      <w:r>
        <w:t>ženski</w:t>
      </w:r>
      <w:r>
        <w:rPr>
          <w:spacing w:val="-13"/>
        </w:rPr>
        <w:t xml:space="preserve"> </w:t>
      </w:r>
      <w:r>
        <w:t>rod</w:t>
      </w:r>
      <w:r>
        <w:rPr>
          <w:spacing w:val="-16"/>
        </w:rPr>
        <w:t xml:space="preserve"> </w:t>
      </w:r>
      <w:r>
        <w:t>bez</w:t>
      </w:r>
      <w:r>
        <w:rPr>
          <w:spacing w:val="-12"/>
        </w:rPr>
        <w:t xml:space="preserve"> </w:t>
      </w:r>
      <w:r>
        <w:t>obzira</w:t>
      </w:r>
      <w:r>
        <w:rPr>
          <w:spacing w:val="-13"/>
        </w:rPr>
        <w:t xml:space="preserve"> </w:t>
      </w:r>
      <w:r>
        <w:t>jesu</w:t>
      </w:r>
      <w:r>
        <w:rPr>
          <w:spacing w:val="-13"/>
        </w:rPr>
        <w:t xml:space="preserve"> </w:t>
      </w:r>
      <w:r>
        <w:t>li</w:t>
      </w:r>
      <w:r>
        <w:rPr>
          <w:spacing w:val="-14"/>
        </w:rPr>
        <w:t xml:space="preserve"> </w:t>
      </w:r>
      <w:r>
        <w:t>korišteni</w:t>
      </w:r>
      <w:r>
        <w:rPr>
          <w:spacing w:val="-13"/>
        </w:rPr>
        <w:t xml:space="preserve"> </w:t>
      </w:r>
      <w:r>
        <w:t>u</w:t>
      </w:r>
      <w:r>
        <w:rPr>
          <w:spacing w:val="-13"/>
        </w:rPr>
        <w:t xml:space="preserve"> </w:t>
      </w:r>
      <w:r>
        <w:t>muškom</w:t>
      </w:r>
      <w:r>
        <w:rPr>
          <w:spacing w:val="-13"/>
        </w:rPr>
        <w:t xml:space="preserve"> </w:t>
      </w:r>
      <w:r>
        <w:t>ili</w:t>
      </w:r>
      <w:r>
        <w:rPr>
          <w:spacing w:val="-14"/>
        </w:rPr>
        <w:t xml:space="preserve"> </w:t>
      </w:r>
      <w:r>
        <w:t>ženskom</w:t>
      </w:r>
      <w:r>
        <w:rPr>
          <w:spacing w:val="-13"/>
        </w:rPr>
        <w:t xml:space="preserve"> </w:t>
      </w:r>
      <w:r>
        <w:t>rodu.</w:t>
      </w:r>
    </w:p>
    <w:p w14:paraId="5BD18907" w14:textId="77777777" w:rsidR="00876D27" w:rsidRDefault="00876D27" w:rsidP="00876D27">
      <w:pPr>
        <w:pStyle w:val="BodyText"/>
        <w:spacing w:before="129" w:line="244" w:lineRule="auto"/>
        <w:ind w:right="280"/>
      </w:pPr>
    </w:p>
    <w:p w14:paraId="1082AFA8" w14:textId="77777777" w:rsidR="00876D27" w:rsidRDefault="00876D27" w:rsidP="00876D27">
      <w:pPr>
        <w:pStyle w:val="BodyText"/>
        <w:spacing w:before="12"/>
        <w:ind w:left="0"/>
        <w:jc w:val="left"/>
        <w:rPr>
          <w:sz w:val="15"/>
        </w:rPr>
      </w:pPr>
    </w:p>
    <w:p w14:paraId="009978E8" w14:textId="77777777" w:rsidR="00876D27" w:rsidRDefault="00876D27" w:rsidP="00876D27">
      <w:pPr>
        <w:pStyle w:val="Heading2"/>
        <w:numPr>
          <w:ilvl w:val="1"/>
          <w:numId w:val="7"/>
        </w:numPr>
        <w:tabs>
          <w:tab w:val="left" w:pos="831"/>
          <w:tab w:val="left" w:pos="832"/>
        </w:tabs>
        <w:spacing w:before="51"/>
        <w:ind w:hanging="580"/>
      </w:pPr>
      <w:r>
        <w:t>ROK VALJANOSTI</w:t>
      </w:r>
      <w:r>
        <w:rPr>
          <w:spacing w:val="1"/>
        </w:rPr>
        <w:t xml:space="preserve"> </w:t>
      </w:r>
      <w:r>
        <w:t>PONUDE</w:t>
      </w:r>
    </w:p>
    <w:p w14:paraId="1AC00A97" w14:textId="54D02D43" w:rsidR="00876D27" w:rsidRDefault="00876D27" w:rsidP="00876D27">
      <w:pPr>
        <w:pStyle w:val="BodyText"/>
      </w:pPr>
      <w:r>
        <w:t xml:space="preserve">Rok valjanosti ponude </w:t>
      </w:r>
      <w:r w:rsidRPr="0005769E">
        <w:rPr>
          <w:b/>
          <w:u w:val="single"/>
        </w:rPr>
        <w:t xml:space="preserve">ne smije biti kraći od </w:t>
      </w:r>
      <w:r w:rsidR="00AA31B8">
        <w:rPr>
          <w:b/>
          <w:u w:val="single"/>
        </w:rPr>
        <w:t xml:space="preserve"> devedeset (90)</w:t>
      </w:r>
      <w:r w:rsidRPr="0005769E">
        <w:rPr>
          <w:b/>
          <w:u w:val="single"/>
        </w:rPr>
        <w:t xml:space="preserve"> </w:t>
      </w:r>
      <w:r w:rsidR="00AA31B8">
        <w:rPr>
          <w:b/>
          <w:u w:val="single"/>
        </w:rPr>
        <w:t>kalendarskih dana</w:t>
      </w:r>
      <w:r w:rsidRPr="0005769E">
        <w:rPr>
          <w:b/>
          <w:u w:val="single"/>
        </w:rPr>
        <w:t xml:space="preserve"> od dana otvaranja ponuda</w:t>
      </w:r>
      <w:r>
        <w:t>.</w:t>
      </w:r>
    </w:p>
    <w:p w14:paraId="54630012" w14:textId="77777777" w:rsidR="00876D27" w:rsidRDefault="00876D27" w:rsidP="00876D27">
      <w:pPr>
        <w:pStyle w:val="BodyText"/>
        <w:spacing w:line="244" w:lineRule="auto"/>
        <w:ind w:right="281"/>
      </w:pPr>
      <w:r>
        <w:t>Ponuda</w:t>
      </w:r>
      <w:r>
        <w:rPr>
          <w:spacing w:val="-15"/>
        </w:rPr>
        <w:t xml:space="preserve"> </w:t>
      </w:r>
      <w:r>
        <w:t>obvezuje</w:t>
      </w:r>
      <w:r>
        <w:rPr>
          <w:spacing w:val="-14"/>
        </w:rPr>
        <w:t xml:space="preserve"> </w:t>
      </w:r>
      <w:r>
        <w:t>ponuditelja</w:t>
      </w:r>
      <w:r>
        <w:rPr>
          <w:spacing w:val="-14"/>
        </w:rPr>
        <w:t xml:space="preserve"> </w:t>
      </w:r>
      <w:r>
        <w:t>do</w:t>
      </w:r>
      <w:r>
        <w:rPr>
          <w:spacing w:val="-15"/>
        </w:rPr>
        <w:t xml:space="preserve"> </w:t>
      </w:r>
      <w:r>
        <w:t>isteka</w:t>
      </w:r>
      <w:r>
        <w:rPr>
          <w:spacing w:val="-12"/>
        </w:rPr>
        <w:t xml:space="preserve"> </w:t>
      </w:r>
      <w:r>
        <w:t>roka</w:t>
      </w:r>
      <w:r>
        <w:rPr>
          <w:spacing w:val="-14"/>
        </w:rPr>
        <w:t xml:space="preserve"> </w:t>
      </w:r>
      <w:r>
        <w:t>valjanosti</w:t>
      </w:r>
      <w:r>
        <w:rPr>
          <w:spacing w:val="-14"/>
        </w:rPr>
        <w:t xml:space="preserve"> </w:t>
      </w:r>
      <w:r>
        <w:t>ponude,</w:t>
      </w:r>
      <w:r>
        <w:rPr>
          <w:spacing w:val="-14"/>
        </w:rPr>
        <w:t xml:space="preserve"> </w:t>
      </w:r>
      <w:r>
        <w:t>a</w:t>
      </w:r>
      <w:r>
        <w:rPr>
          <w:spacing w:val="-15"/>
        </w:rPr>
        <w:t xml:space="preserve"> </w:t>
      </w:r>
      <w:r>
        <w:t>na</w:t>
      </w:r>
      <w:r>
        <w:rPr>
          <w:spacing w:val="-14"/>
        </w:rPr>
        <w:t xml:space="preserve"> </w:t>
      </w:r>
      <w:r>
        <w:t>zahtjev</w:t>
      </w:r>
      <w:r>
        <w:rPr>
          <w:spacing w:val="-14"/>
        </w:rPr>
        <w:t xml:space="preserve"> </w:t>
      </w:r>
      <w:r>
        <w:t>naručitelja</w:t>
      </w:r>
      <w:r>
        <w:rPr>
          <w:spacing w:val="-15"/>
        </w:rPr>
        <w:t xml:space="preserve"> </w:t>
      </w:r>
      <w:r>
        <w:t>ponuditelj može produžiti rok valjanosti svoje</w:t>
      </w:r>
      <w:r>
        <w:rPr>
          <w:spacing w:val="-8"/>
        </w:rPr>
        <w:t xml:space="preserve"> </w:t>
      </w:r>
      <w:r>
        <w:t>ponude.</w:t>
      </w:r>
    </w:p>
    <w:p w14:paraId="382687BF" w14:textId="220B5B2E" w:rsidR="00A75D97" w:rsidRDefault="00876D27" w:rsidP="00876D27">
      <w:pPr>
        <w:pStyle w:val="BodyText"/>
        <w:spacing w:before="123" w:line="244" w:lineRule="auto"/>
        <w:ind w:right="276"/>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 Smatra se da ponuda dostavljena elektroničkim sredstvima komunikacije putem EOJN RH obvezuje</w:t>
      </w:r>
      <w:r>
        <w:rPr>
          <w:spacing w:val="-12"/>
        </w:rPr>
        <w:t xml:space="preserve"> </w:t>
      </w:r>
      <w:r>
        <w:t>ponuditelja</w:t>
      </w:r>
      <w:r>
        <w:rPr>
          <w:spacing w:val="-11"/>
        </w:rPr>
        <w:t xml:space="preserve"> </w:t>
      </w:r>
      <w:r>
        <w:t>u</w:t>
      </w:r>
      <w:r>
        <w:rPr>
          <w:spacing w:val="-11"/>
        </w:rPr>
        <w:t xml:space="preserve"> </w:t>
      </w:r>
      <w:r>
        <w:t>roku</w:t>
      </w:r>
      <w:r>
        <w:rPr>
          <w:spacing w:val="-11"/>
        </w:rPr>
        <w:t xml:space="preserve"> </w:t>
      </w:r>
      <w:r>
        <w:t>valjanosti</w:t>
      </w:r>
      <w:r>
        <w:rPr>
          <w:spacing w:val="-13"/>
        </w:rPr>
        <w:t xml:space="preserve"> </w:t>
      </w:r>
      <w:r>
        <w:t>ponude</w:t>
      </w:r>
      <w:r>
        <w:rPr>
          <w:spacing w:val="-11"/>
        </w:rPr>
        <w:t xml:space="preserve"> </w:t>
      </w:r>
      <w:r>
        <w:t>neovisno</w:t>
      </w:r>
      <w:r>
        <w:rPr>
          <w:spacing w:val="-11"/>
        </w:rPr>
        <w:t xml:space="preserve"> </w:t>
      </w:r>
      <w:r>
        <w:t>o</w:t>
      </w:r>
      <w:r>
        <w:rPr>
          <w:spacing w:val="-12"/>
        </w:rPr>
        <w:t xml:space="preserve"> </w:t>
      </w:r>
      <w:r>
        <w:t>tome</w:t>
      </w:r>
      <w:r>
        <w:rPr>
          <w:spacing w:val="-10"/>
        </w:rPr>
        <w:t xml:space="preserve"> </w:t>
      </w:r>
      <w:r>
        <w:t>je</w:t>
      </w:r>
      <w:r>
        <w:rPr>
          <w:spacing w:val="-12"/>
        </w:rPr>
        <w:t xml:space="preserve"> </w:t>
      </w:r>
      <w:r>
        <w:t>li</w:t>
      </w:r>
      <w:r>
        <w:rPr>
          <w:spacing w:val="-13"/>
        </w:rPr>
        <w:t xml:space="preserve"> </w:t>
      </w:r>
      <w:r>
        <w:t>potpisana</w:t>
      </w:r>
      <w:r>
        <w:rPr>
          <w:spacing w:val="-11"/>
        </w:rPr>
        <w:t xml:space="preserve"> </w:t>
      </w:r>
      <w:r>
        <w:t>ili</w:t>
      </w:r>
      <w:r>
        <w:rPr>
          <w:spacing w:val="-12"/>
        </w:rPr>
        <w:t xml:space="preserve"> </w:t>
      </w:r>
      <w:r>
        <w:t>nije</w:t>
      </w:r>
      <w:r>
        <w:rPr>
          <w:spacing w:val="-13"/>
        </w:rPr>
        <w:t xml:space="preserve"> </w:t>
      </w:r>
      <w:r>
        <w:t>te</w:t>
      </w:r>
      <w:r>
        <w:rPr>
          <w:spacing w:val="-10"/>
        </w:rPr>
        <w:t xml:space="preserve"> </w:t>
      </w:r>
      <w:r>
        <w:t>naručitelj ne smije odbiti takvu ponudu samo zbog toga</w:t>
      </w:r>
      <w:r>
        <w:rPr>
          <w:spacing w:val="-6"/>
        </w:rPr>
        <w:t xml:space="preserve"> </w:t>
      </w:r>
      <w:r>
        <w:t>razloga.</w:t>
      </w:r>
    </w:p>
    <w:p w14:paraId="6060E9C0" w14:textId="77777777" w:rsidR="00A75D97" w:rsidRPr="00A75D97" w:rsidRDefault="00A75D97" w:rsidP="00A75D97">
      <w:pPr>
        <w:widowControl w:val="0"/>
        <w:tabs>
          <w:tab w:val="left" w:pos="614"/>
        </w:tabs>
        <w:autoSpaceDE w:val="0"/>
        <w:autoSpaceDN w:val="0"/>
        <w:spacing w:before="119" w:after="0" w:line="240" w:lineRule="auto"/>
        <w:ind w:right="278"/>
        <w:jc w:val="both"/>
        <w:rPr>
          <w:rFonts w:ascii="Calibri" w:eastAsia="Calibri" w:hAnsi="Calibri" w:cs="Calibri"/>
          <w:kern w:val="0"/>
          <w:sz w:val="24"/>
          <w:lang w:eastAsia="hr-HR" w:bidi="hr-HR"/>
          <w14:ligatures w14:val="none"/>
        </w:rPr>
      </w:pPr>
    </w:p>
    <w:sectPr w:rsidR="00A75D97" w:rsidRPr="00A75D97" w:rsidSect="00A93387">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020"/>
    <w:multiLevelType w:val="hybridMultilevel"/>
    <w:tmpl w:val="BD340A2C"/>
    <w:lvl w:ilvl="0" w:tplc="EB4E9A36">
      <w:start w:val="2"/>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1" w15:restartNumberingAfterBreak="0">
    <w:nsid w:val="0AB4458D"/>
    <w:multiLevelType w:val="hybridMultilevel"/>
    <w:tmpl w:val="E22AF9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3" w15:restartNumberingAfterBreak="0">
    <w:nsid w:val="1365473A"/>
    <w:multiLevelType w:val="multilevel"/>
    <w:tmpl w:val="7C5669F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5" w15:restartNumberingAfterBreak="0">
    <w:nsid w:val="28D365C5"/>
    <w:multiLevelType w:val="hybridMultilevel"/>
    <w:tmpl w:val="21586F7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8" w15:restartNumberingAfterBreak="0">
    <w:nsid w:val="619C57C7"/>
    <w:multiLevelType w:val="hybridMultilevel"/>
    <w:tmpl w:val="7AEC2D96"/>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9"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10" w15:restartNumberingAfterBreak="0">
    <w:nsid w:val="68FA02E4"/>
    <w:multiLevelType w:val="multilevel"/>
    <w:tmpl w:val="3006B0BC"/>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8025BC"/>
    <w:multiLevelType w:val="hybridMultilevel"/>
    <w:tmpl w:val="C664A0DC"/>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2"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13" w15:restartNumberingAfterBreak="0">
    <w:nsid w:val="7A5C6CB0"/>
    <w:multiLevelType w:val="hybridMultilevel"/>
    <w:tmpl w:val="CB10A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600943">
    <w:abstractNumId w:val="7"/>
  </w:num>
  <w:num w:numId="2" w16cid:durableId="705452661">
    <w:abstractNumId w:val="0"/>
  </w:num>
  <w:num w:numId="3" w16cid:durableId="1283611864">
    <w:abstractNumId w:val="1"/>
  </w:num>
  <w:num w:numId="4" w16cid:durableId="1157065622">
    <w:abstractNumId w:val="5"/>
  </w:num>
  <w:num w:numId="5" w16cid:durableId="1694501650">
    <w:abstractNumId w:val="8"/>
  </w:num>
  <w:num w:numId="6" w16cid:durableId="1759406788">
    <w:abstractNumId w:val="12"/>
  </w:num>
  <w:num w:numId="7" w16cid:durableId="1555892793">
    <w:abstractNumId w:val="10"/>
  </w:num>
  <w:num w:numId="8" w16cid:durableId="647513976">
    <w:abstractNumId w:val="3"/>
  </w:num>
  <w:num w:numId="9" w16cid:durableId="852494208">
    <w:abstractNumId w:val="11"/>
  </w:num>
  <w:num w:numId="10" w16cid:durableId="1315525250">
    <w:abstractNumId w:val="13"/>
  </w:num>
  <w:num w:numId="11" w16cid:durableId="1756783839">
    <w:abstractNumId w:val="9"/>
  </w:num>
  <w:num w:numId="12" w16cid:durableId="1224483920">
    <w:abstractNumId w:val="6"/>
  </w:num>
  <w:num w:numId="13" w16cid:durableId="1657107577">
    <w:abstractNumId w:val="4"/>
  </w:num>
  <w:num w:numId="14" w16cid:durableId="154128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A0"/>
    <w:rsid w:val="000D2DAA"/>
    <w:rsid w:val="00103478"/>
    <w:rsid w:val="001641A0"/>
    <w:rsid w:val="002074C1"/>
    <w:rsid w:val="0027487C"/>
    <w:rsid w:val="0032590B"/>
    <w:rsid w:val="003316A2"/>
    <w:rsid w:val="003E3E65"/>
    <w:rsid w:val="0047244E"/>
    <w:rsid w:val="005159FA"/>
    <w:rsid w:val="00613D43"/>
    <w:rsid w:val="00642709"/>
    <w:rsid w:val="006B1F75"/>
    <w:rsid w:val="006D6F65"/>
    <w:rsid w:val="00724E08"/>
    <w:rsid w:val="00876D27"/>
    <w:rsid w:val="00915E02"/>
    <w:rsid w:val="00A75D97"/>
    <w:rsid w:val="00A93094"/>
    <w:rsid w:val="00A93387"/>
    <w:rsid w:val="00AA31B8"/>
    <w:rsid w:val="00AC0F50"/>
    <w:rsid w:val="00B138B1"/>
    <w:rsid w:val="00BB37A1"/>
    <w:rsid w:val="00BC714B"/>
    <w:rsid w:val="00BE22D1"/>
    <w:rsid w:val="00C34FAB"/>
    <w:rsid w:val="00CA0427"/>
    <w:rsid w:val="00D01A2D"/>
    <w:rsid w:val="00D962C8"/>
    <w:rsid w:val="00E911C8"/>
    <w:rsid w:val="00F049B7"/>
    <w:rsid w:val="00F7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9864"/>
  <w15:chartTrackingRefBased/>
  <w15:docId w15:val="{A9814502-507C-406A-9014-CFD35A1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2">
    <w:name w:val="heading 2"/>
    <w:basedOn w:val="Normal"/>
    <w:link w:val="Heading2Char"/>
    <w:uiPriority w:val="9"/>
    <w:unhideWhenUsed/>
    <w:qFormat/>
    <w:rsid w:val="00876D27"/>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8B1"/>
    <w:rPr>
      <w:color w:val="0563C1" w:themeColor="hyperlink"/>
      <w:u w:val="single"/>
    </w:rPr>
  </w:style>
  <w:style w:type="character" w:styleId="UnresolvedMention">
    <w:name w:val="Unresolved Mention"/>
    <w:basedOn w:val="DefaultParagraphFont"/>
    <w:uiPriority w:val="99"/>
    <w:semiHidden/>
    <w:unhideWhenUsed/>
    <w:rsid w:val="00B138B1"/>
    <w:rPr>
      <w:color w:val="605E5C"/>
      <w:shd w:val="clear" w:color="auto" w:fill="E1DFDD"/>
    </w:rPr>
  </w:style>
  <w:style w:type="paragraph" w:styleId="ListParagraph">
    <w:name w:val="List Paragraph"/>
    <w:aliases w:val="heading 1,List Paragraph11,Graf1,Graf2,Graf3"/>
    <w:basedOn w:val="Normal"/>
    <w:link w:val="ListParagraphChar"/>
    <w:uiPriority w:val="34"/>
    <w:qFormat/>
    <w:rsid w:val="00C34FAB"/>
    <w:pPr>
      <w:ind w:left="720"/>
      <w:contextualSpacing/>
    </w:pPr>
  </w:style>
  <w:style w:type="character" w:customStyle="1" w:styleId="Heading2Char">
    <w:name w:val="Heading 2 Char"/>
    <w:basedOn w:val="DefaultParagraphFont"/>
    <w:link w:val="Heading2"/>
    <w:uiPriority w:val="9"/>
    <w:rsid w:val="00876D27"/>
    <w:rPr>
      <w:rFonts w:ascii="Calibri" w:eastAsia="Calibri" w:hAnsi="Calibri" w:cs="Calibri"/>
      <w:b/>
      <w:bCs/>
      <w:kern w:val="0"/>
      <w:sz w:val="24"/>
      <w:szCs w:val="24"/>
      <w:lang w:val="hr-HR" w:eastAsia="hr-HR" w:bidi="hr-HR"/>
      <w14:ligatures w14:val="none"/>
    </w:rPr>
  </w:style>
  <w:style w:type="paragraph" w:styleId="BodyText">
    <w:name w:val="Body Text"/>
    <w:basedOn w:val="Normal"/>
    <w:link w:val="BodyTextChar"/>
    <w:uiPriority w:val="1"/>
    <w:qFormat/>
    <w:rsid w:val="00876D27"/>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876D27"/>
    <w:rPr>
      <w:rFonts w:ascii="Calibri" w:eastAsia="Calibri" w:hAnsi="Calibri" w:cs="Calibri"/>
      <w:kern w:val="0"/>
      <w:sz w:val="24"/>
      <w:szCs w:val="24"/>
      <w:lang w:val="hr-HR" w:eastAsia="hr-HR" w:bidi="hr-HR"/>
      <w14:ligatures w14:val="none"/>
    </w:rPr>
  </w:style>
  <w:style w:type="character" w:customStyle="1" w:styleId="ListParagraphChar">
    <w:name w:val="List Paragraph Char"/>
    <w:aliases w:val="heading 1 Char,List Paragraph11 Char,Graf1 Char,Graf2 Char,Graf3 Char"/>
    <w:basedOn w:val="DefaultParagraphFont"/>
    <w:link w:val="ListParagraph"/>
    <w:uiPriority w:val="34"/>
    <w:qFormat/>
    <w:locked/>
    <w:rsid w:val="00876D27"/>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10</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 - DZ Metkovic (Prilog - Podaci o predmetu nabave)</vt:lpstr>
    </vt:vector>
  </TitlesOfParts>
  <Company>DNZ</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 DZ Metkovic (Prilog - Podaci o predmetu nabave)</dc:title>
  <dc:subject>JN 2024</dc:subject>
  <dc:creator>Maro Hađija</dc:creator>
  <cp:keywords>JN - dokumentacija</cp:keywords>
  <dc:description>R - DZ Metkovic (Prilog - Podaci o predmetu nabave)</dc:description>
  <cp:lastModifiedBy>Maro Hađija</cp:lastModifiedBy>
  <cp:revision>17</cp:revision>
  <dcterms:created xsi:type="dcterms:W3CDTF">2024-03-05T09:06:00Z</dcterms:created>
  <dcterms:modified xsi:type="dcterms:W3CDTF">2024-05-08T08:00:00Z</dcterms:modified>
</cp:coreProperties>
</file>