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665F" w14:textId="77777777" w:rsidR="001641A0" w:rsidRPr="001641A0" w:rsidRDefault="001641A0" w:rsidP="00B138B1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120" w:after="0" w:line="240" w:lineRule="auto"/>
        <w:ind w:hanging="689"/>
        <w:outlineLvl w:val="0"/>
        <w:rPr>
          <w:rFonts w:ascii="Calibri" w:eastAsia="Calibri" w:hAnsi="Calibri" w:cs="Calibri"/>
          <w:b/>
          <w:bCs/>
          <w:kern w:val="0"/>
          <w:sz w:val="28"/>
          <w:szCs w:val="28"/>
          <w:lang w:eastAsia="hr-HR" w:bidi="hr-HR"/>
          <w14:ligatures w14:val="none"/>
        </w:rPr>
      </w:pPr>
      <w:bookmarkStart w:id="0" w:name="_Toc76472955"/>
      <w:r w:rsidRPr="001641A0">
        <w:rPr>
          <w:rFonts w:ascii="Calibri" w:eastAsia="Calibri" w:hAnsi="Calibri" w:cs="Calibri"/>
          <w:b/>
          <w:bCs/>
          <w:kern w:val="0"/>
          <w:sz w:val="28"/>
          <w:szCs w:val="28"/>
          <w:lang w:eastAsia="hr-HR" w:bidi="hr-HR"/>
          <w14:ligatures w14:val="none"/>
        </w:rPr>
        <w:t>PODACI O PREDMETU</w:t>
      </w:r>
      <w:r w:rsidRPr="001641A0">
        <w:rPr>
          <w:rFonts w:ascii="Calibri" w:eastAsia="Calibri" w:hAnsi="Calibri" w:cs="Calibri"/>
          <w:b/>
          <w:bCs/>
          <w:spacing w:val="-7"/>
          <w:kern w:val="0"/>
          <w:sz w:val="28"/>
          <w:szCs w:val="28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b/>
          <w:bCs/>
          <w:kern w:val="0"/>
          <w:sz w:val="28"/>
          <w:szCs w:val="28"/>
          <w:lang w:eastAsia="hr-HR" w:bidi="hr-HR"/>
          <w14:ligatures w14:val="none"/>
        </w:rPr>
        <w:t>NABAVE</w:t>
      </w:r>
      <w:bookmarkEnd w:id="0"/>
    </w:p>
    <w:p w14:paraId="1DC02840" w14:textId="77777777" w:rsidR="001641A0" w:rsidRPr="001641A0" w:rsidRDefault="001641A0" w:rsidP="001641A0">
      <w:pPr>
        <w:widowControl w:val="0"/>
        <w:numPr>
          <w:ilvl w:val="1"/>
          <w:numId w:val="1"/>
        </w:numPr>
        <w:tabs>
          <w:tab w:val="left" w:pos="831"/>
          <w:tab w:val="left" w:pos="832"/>
        </w:tabs>
        <w:autoSpaceDE w:val="0"/>
        <w:autoSpaceDN w:val="0"/>
        <w:spacing w:before="126" w:after="0" w:line="240" w:lineRule="auto"/>
        <w:ind w:hanging="580"/>
        <w:jc w:val="both"/>
        <w:outlineLvl w:val="1"/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</w:pPr>
      <w:bookmarkStart w:id="1" w:name="_bookmark15"/>
      <w:bookmarkEnd w:id="1"/>
      <w:r w:rsidRPr="001641A0"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  <w:t>PREDMET NABAVE</w:t>
      </w:r>
    </w:p>
    <w:p w14:paraId="6FD4DBA4" w14:textId="7162BA69" w:rsidR="001641A0" w:rsidRPr="001641A0" w:rsidRDefault="00F73BE5" w:rsidP="001641A0">
      <w:pPr>
        <w:widowControl w:val="0"/>
        <w:autoSpaceDE w:val="0"/>
        <w:autoSpaceDN w:val="0"/>
        <w:spacing w:before="127" w:after="0" w:line="244" w:lineRule="auto"/>
        <w:ind w:left="252" w:right="274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F73BE5"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  <w:t>Nabava radova: Radovi na energetskoj obnovi zgrade Doma za starije osobe Korčula</w:t>
      </w:r>
    </w:p>
    <w:p w14:paraId="36D1F313" w14:textId="77777777" w:rsidR="00F73BE5" w:rsidRPr="00F73BE5" w:rsidRDefault="00F73BE5" w:rsidP="00F73BE5">
      <w:pPr>
        <w:widowControl w:val="0"/>
        <w:autoSpaceDE w:val="0"/>
        <w:autoSpaceDN w:val="0"/>
        <w:spacing w:before="240" w:after="0" w:line="240" w:lineRule="auto"/>
        <w:ind w:left="249"/>
        <w:jc w:val="both"/>
        <w:outlineLvl w:val="1"/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</w:pPr>
      <w:r w:rsidRPr="00F73BE5"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  <w:t>Oznaka i naziv iz Jedinstvenog rječnika javne nabave CPV:</w:t>
      </w:r>
    </w:p>
    <w:p w14:paraId="2F66E0DE" w14:textId="77777777" w:rsidR="00F73BE5" w:rsidRPr="00F73BE5" w:rsidRDefault="00F73BE5" w:rsidP="00F73BE5">
      <w:pPr>
        <w:widowControl w:val="0"/>
        <w:tabs>
          <w:tab w:val="left" w:pos="1204"/>
        </w:tabs>
        <w:autoSpaceDE w:val="0"/>
        <w:autoSpaceDN w:val="0"/>
        <w:spacing w:after="0" w:line="240" w:lineRule="auto"/>
        <w:ind w:left="284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F73BE5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CPV Oznaka: 45262700-8 Adaptacija zgrada</w:t>
      </w:r>
    </w:p>
    <w:p w14:paraId="18CD6AA2" w14:textId="77777777" w:rsidR="00F73BE5" w:rsidRPr="00F73BE5" w:rsidRDefault="00F73BE5" w:rsidP="00F73BE5">
      <w:pPr>
        <w:widowControl w:val="0"/>
        <w:tabs>
          <w:tab w:val="left" w:pos="1204"/>
        </w:tabs>
        <w:autoSpaceDE w:val="0"/>
        <w:autoSpaceDN w:val="0"/>
        <w:spacing w:after="0" w:line="240" w:lineRule="auto"/>
        <w:ind w:left="284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F73BE5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Dodatna CPV oznaka: 45350000-5 Strojne instalacije</w:t>
      </w:r>
    </w:p>
    <w:p w14:paraId="1B80955B" w14:textId="77777777" w:rsidR="00F73BE5" w:rsidRPr="00F73BE5" w:rsidRDefault="00F73BE5" w:rsidP="00F73BE5">
      <w:pPr>
        <w:widowControl w:val="0"/>
        <w:autoSpaceDE w:val="0"/>
        <w:autoSpaceDN w:val="0"/>
        <w:spacing w:before="122" w:after="0" w:line="240" w:lineRule="auto"/>
        <w:ind w:left="252"/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</w:pPr>
      <w:r w:rsidRPr="00F73BE5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 xml:space="preserve">Ponuditelj mora </w:t>
      </w:r>
      <w:r w:rsidRPr="00F73BE5">
        <w:rPr>
          <w:rFonts w:ascii="Calibri" w:eastAsia="Calibri" w:hAnsi="Calibri" w:cs="Calibri"/>
          <w:kern w:val="0"/>
          <w:sz w:val="24"/>
          <w:u w:val="single"/>
          <w:lang w:eastAsia="hr-HR" w:bidi="hr-HR"/>
          <w14:ligatures w14:val="none"/>
        </w:rPr>
        <w:t>ponuditi cjelokupan predmet</w:t>
      </w:r>
      <w:r w:rsidRPr="00F73BE5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 xml:space="preserve"> nabave iz ove Dokumentacije o nabavi.</w:t>
      </w:r>
    </w:p>
    <w:p w14:paraId="2EEE88FE" w14:textId="77777777" w:rsidR="00F73BE5" w:rsidRPr="00F73BE5" w:rsidRDefault="00F73BE5" w:rsidP="00F73BE5">
      <w:pPr>
        <w:widowControl w:val="0"/>
        <w:autoSpaceDE w:val="0"/>
        <w:autoSpaceDN w:val="0"/>
        <w:spacing w:before="122" w:after="0" w:line="240" w:lineRule="auto"/>
        <w:ind w:left="252"/>
        <w:jc w:val="both"/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</w:pPr>
      <w:r w:rsidRPr="00F73BE5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Ponuditelj je dužan ponuditi izvođenje radova po najvišim profesionalnim standardima i priznatim pravilima struke, u skladu s pozitivnim propisima koji se odnose na predmet nabave, te uvjetima i zahtjevima iz ove Dokumentacije o nabavi.</w:t>
      </w:r>
    </w:p>
    <w:p w14:paraId="4F650D45" w14:textId="3A9D1240" w:rsidR="001641A0" w:rsidRPr="001641A0" w:rsidRDefault="001641A0" w:rsidP="0027487C">
      <w:pPr>
        <w:widowControl w:val="0"/>
        <w:autoSpaceDE w:val="0"/>
        <w:autoSpaceDN w:val="0"/>
        <w:spacing w:before="122" w:after="0" w:line="240" w:lineRule="auto"/>
        <w:jc w:val="both"/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</w:pPr>
    </w:p>
    <w:p w14:paraId="1FE162FF" w14:textId="77777777" w:rsidR="001641A0" w:rsidRPr="001641A0" w:rsidRDefault="001641A0" w:rsidP="001641A0">
      <w:pPr>
        <w:widowControl w:val="0"/>
        <w:numPr>
          <w:ilvl w:val="1"/>
          <w:numId w:val="1"/>
        </w:numPr>
        <w:tabs>
          <w:tab w:val="left" w:pos="831"/>
          <w:tab w:val="left" w:pos="832"/>
        </w:tabs>
        <w:autoSpaceDE w:val="0"/>
        <w:autoSpaceDN w:val="0"/>
        <w:spacing w:before="127" w:after="0" w:line="240" w:lineRule="auto"/>
        <w:ind w:hanging="580"/>
        <w:jc w:val="both"/>
        <w:rPr>
          <w:rFonts w:ascii="Calibri" w:eastAsia="Calibri" w:hAnsi="Calibri" w:cs="Calibri"/>
          <w:b/>
          <w:kern w:val="0"/>
          <w:sz w:val="24"/>
          <w:lang w:eastAsia="hr-HR" w:bidi="hr-HR"/>
          <w14:ligatures w14:val="none"/>
        </w:rPr>
      </w:pPr>
      <w:r w:rsidRPr="001641A0">
        <w:rPr>
          <w:rFonts w:ascii="Calibri" w:eastAsia="Calibri" w:hAnsi="Calibri" w:cs="Calibri"/>
          <w:b/>
          <w:kern w:val="0"/>
          <w:sz w:val="24"/>
          <w:lang w:eastAsia="hr-HR" w:bidi="hr-HR"/>
          <w14:ligatures w14:val="none"/>
        </w:rPr>
        <w:t>OZNAKE GRUPA PREDMETA</w:t>
      </w:r>
      <w:r w:rsidRPr="001641A0">
        <w:rPr>
          <w:rFonts w:ascii="Calibri" w:eastAsia="Calibri" w:hAnsi="Calibri" w:cs="Calibri"/>
          <w:b/>
          <w:spacing w:val="-2"/>
          <w:kern w:val="0"/>
          <w:sz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b/>
          <w:kern w:val="0"/>
          <w:sz w:val="24"/>
          <w:lang w:eastAsia="hr-HR" w:bidi="hr-HR"/>
          <w14:ligatures w14:val="none"/>
        </w:rPr>
        <w:t>NABAVE</w:t>
      </w:r>
    </w:p>
    <w:p w14:paraId="249F8CCE" w14:textId="77777777" w:rsidR="001641A0" w:rsidRDefault="001641A0" w:rsidP="001641A0">
      <w:pPr>
        <w:widowControl w:val="0"/>
        <w:autoSpaceDE w:val="0"/>
        <w:autoSpaceDN w:val="0"/>
        <w:spacing w:before="127" w:after="0" w:line="244" w:lineRule="auto"/>
        <w:ind w:left="252" w:right="275"/>
        <w:jc w:val="both"/>
        <w:rPr>
          <w:rFonts w:ascii="Calibri" w:eastAsia="Calibri" w:hAnsi="Calibri" w:cs="Times New Roman"/>
          <w:kern w:val="0"/>
          <w:sz w:val="24"/>
          <w:szCs w:val="24"/>
          <w:lang w:eastAsia="hr-HR" w:bidi="hr-HR"/>
          <w14:ligatures w14:val="none"/>
        </w:rPr>
      </w:pP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Predmet nabave nije podijeljen na grupe</w:t>
      </w:r>
      <w:r w:rsidRPr="001641A0">
        <w:rPr>
          <w:rFonts w:ascii="Calibri" w:eastAsia="Calibri" w:hAnsi="Calibri" w:cs="Times New Roman"/>
          <w:kern w:val="0"/>
          <w:sz w:val="24"/>
          <w:szCs w:val="24"/>
          <w:lang w:eastAsia="hr-HR" w:bidi="hr-HR"/>
          <w14:ligatures w14:val="none"/>
        </w:rPr>
        <w:t xml:space="preserve">. </w:t>
      </w:r>
    </w:p>
    <w:p w14:paraId="01C4FD95" w14:textId="77777777" w:rsidR="00B138B1" w:rsidRPr="001641A0" w:rsidRDefault="00B138B1" w:rsidP="001641A0">
      <w:pPr>
        <w:widowControl w:val="0"/>
        <w:autoSpaceDE w:val="0"/>
        <w:autoSpaceDN w:val="0"/>
        <w:spacing w:before="127" w:after="0" w:line="244" w:lineRule="auto"/>
        <w:ind w:left="252" w:right="275"/>
        <w:jc w:val="both"/>
        <w:rPr>
          <w:rFonts w:ascii="Calibri" w:eastAsia="Calibri" w:hAnsi="Calibri" w:cs="Times New Roman"/>
          <w:kern w:val="0"/>
          <w:sz w:val="24"/>
          <w:szCs w:val="24"/>
          <w:lang w:eastAsia="hr-HR" w:bidi="hr-HR"/>
          <w14:ligatures w14:val="none"/>
        </w:rPr>
      </w:pPr>
    </w:p>
    <w:p w14:paraId="17E98F35" w14:textId="77777777" w:rsidR="001641A0" w:rsidRPr="001641A0" w:rsidRDefault="001641A0" w:rsidP="001641A0">
      <w:pPr>
        <w:widowControl w:val="0"/>
        <w:numPr>
          <w:ilvl w:val="1"/>
          <w:numId w:val="1"/>
        </w:numPr>
        <w:tabs>
          <w:tab w:val="left" w:pos="831"/>
          <w:tab w:val="left" w:pos="832"/>
        </w:tabs>
        <w:autoSpaceDE w:val="0"/>
        <w:autoSpaceDN w:val="0"/>
        <w:spacing w:before="127" w:after="0" w:line="240" w:lineRule="auto"/>
        <w:ind w:hanging="580"/>
        <w:jc w:val="both"/>
        <w:rPr>
          <w:rFonts w:ascii="Calibri" w:eastAsia="Calibri" w:hAnsi="Calibri" w:cs="Calibri"/>
          <w:b/>
          <w:kern w:val="0"/>
          <w:sz w:val="24"/>
          <w:lang w:eastAsia="hr-HR" w:bidi="hr-HR"/>
          <w14:ligatures w14:val="none"/>
        </w:rPr>
      </w:pPr>
      <w:r w:rsidRPr="001641A0">
        <w:rPr>
          <w:rFonts w:ascii="Calibri" w:eastAsia="Calibri" w:hAnsi="Calibri" w:cs="Calibri"/>
          <w:b/>
          <w:kern w:val="0"/>
          <w:sz w:val="24"/>
          <w:lang w:eastAsia="hr-HR" w:bidi="hr-HR"/>
          <w14:ligatures w14:val="none"/>
        </w:rPr>
        <w:t>OPIS PREDMETA</w:t>
      </w:r>
      <w:r w:rsidRPr="001641A0">
        <w:rPr>
          <w:rFonts w:ascii="Calibri" w:eastAsia="Calibri" w:hAnsi="Calibri" w:cs="Calibri"/>
          <w:b/>
          <w:spacing w:val="-2"/>
          <w:kern w:val="0"/>
          <w:sz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b/>
          <w:kern w:val="0"/>
          <w:sz w:val="24"/>
          <w:lang w:eastAsia="hr-HR" w:bidi="hr-HR"/>
          <w14:ligatures w14:val="none"/>
        </w:rPr>
        <w:t>NABAVE</w:t>
      </w:r>
    </w:p>
    <w:p w14:paraId="7627ABF5" w14:textId="693CC5F8" w:rsidR="001641A0" w:rsidRPr="001641A0" w:rsidRDefault="00F73BE5" w:rsidP="001641A0">
      <w:pPr>
        <w:widowControl w:val="0"/>
        <w:autoSpaceDE w:val="0"/>
        <w:autoSpaceDN w:val="0"/>
        <w:spacing w:before="127" w:after="120" w:line="245" w:lineRule="auto"/>
        <w:ind w:left="249" w:right="272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</w:pPr>
      <w:r w:rsidRPr="00F73BE5"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  <w:t>Nabava radova: Radovi na energetskoj obnovi zgrade Doma za starije osobe Korčula</w:t>
      </w:r>
    </w:p>
    <w:p w14:paraId="36E60296" w14:textId="4DE13170" w:rsidR="00BB37A1" w:rsidRPr="00BB37A1" w:rsidRDefault="00BB37A1" w:rsidP="00BB37A1">
      <w:pPr>
        <w:widowControl w:val="0"/>
        <w:autoSpaceDE w:val="0"/>
        <w:autoSpaceDN w:val="0"/>
        <w:spacing w:before="127" w:after="120" w:line="240" w:lineRule="auto"/>
        <w:ind w:left="252" w:right="272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BB37A1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Predmetnim projektom investitor planira energetsku obnovu zgrade javne namjene, Dom za starije i nemoćne</w:t>
      </w:r>
      <w:r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BB37A1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osobe Korčula, Ulica br. 58, br. 2, 20260 Korčula.</w:t>
      </w:r>
    </w:p>
    <w:p w14:paraId="465431B1" w14:textId="55BD1A04" w:rsidR="00BB37A1" w:rsidRDefault="00BB37A1" w:rsidP="00BB37A1">
      <w:pPr>
        <w:widowControl w:val="0"/>
        <w:autoSpaceDE w:val="0"/>
        <w:autoSpaceDN w:val="0"/>
        <w:spacing w:before="127" w:after="120" w:line="240" w:lineRule="auto"/>
        <w:ind w:left="252" w:right="272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BB37A1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Glavnim projektom je predviđena sanacija krova (toplinska izolacija ravnog krova, toplinska izolacija kosog krova</w:t>
      </w:r>
      <w:r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BB37A1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i izvedba svih završnih slojeva), izvedba zavisnih limarskih radova, izrada nove fasade ETICS fasadnim sustavom</w:t>
      </w:r>
      <w:r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BB37A1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od mineralne vune, zamjena postojeće rasvjete novom, ugradnja dizalica topline zrak – zrak te ugradnja solarnih</w:t>
      </w:r>
      <w:r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BB37A1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kolektora na krovu zgrade i ostali zavisni radovi.</w:t>
      </w:r>
    </w:p>
    <w:p w14:paraId="05C64705" w14:textId="278632DA" w:rsidR="00BB37A1" w:rsidRPr="00BB37A1" w:rsidRDefault="00BB37A1" w:rsidP="00BB37A1">
      <w:pPr>
        <w:widowControl w:val="0"/>
        <w:autoSpaceDE w:val="0"/>
        <w:autoSpaceDN w:val="0"/>
        <w:spacing w:before="127" w:after="120" w:line="240" w:lineRule="auto"/>
        <w:ind w:left="252" w:right="272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BB37A1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Građevina koja predstavlja predmet ovog projekta je zgrada javne namjene koja se nalazi na k.č.zgr. 1151 k.o.Korčula , na adresi Ulica br. 58, br. 2, 20260 Korčula.</w:t>
      </w:r>
    </w:p>
    <w:p w14:paraId="09322D41" w14:textId="0A7BBFC2" w:rsidR="00BB37A1" w:rsidRPr="00BB37A1" w:rsidRDefault="00BB37A1" w:rsidP="00BB37A1">
      <w:pPr>
        <w:widowControl w:val="0"/>
        <w:autoSpaceDE w:val="0"/>
        <w:autoSpaceDN w:val="0"/>
        <w:spacing w:before="127" w:after="120" w:line="240" w:lineRule="auto"/>
        <w:ind w:left="252" w:right="272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BB37A1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Građevina je nepravilnog tlocrtnog oblika. Katnost građevine je prizemlje, dva kata I potkrovlje (Pr+2+Pk).</w:t>
      </w:r>
      <w:r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BB37A1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Gabarit građevine se može upisati u pravokutnik dimenzija 23,92 m x 16,87 m. Visina građevine iznosi 10,03 m.</w:t>
      </w:r>
      <w:r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BB37A1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Građevinska bruto površina zgrade iznosi 1251,15 m2.</w:t>
      </w:r>
    </w:p>
    <w:p w14:paraId="64FEDDA5" w14:textId="77777777" w:rsidR="00BB37A1" w:rsidRPr="00BB37A1" w:rsidRDefault="00BB37A1" w:rsidP="00BB37A1">
      <w:pPr>
        <w:widowControl w:val="0"/>
        <w:autoSpaceDE w:val="0"/>
        <w:autoSpaceDN w:val="0"/>
        <w:spacing w:before="127" w:after="120" w:line="240" w:lineRule="auto"/>
        <w:ind w:left="252" w:right="272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BB37A1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Vertikalna komunikacija unutar zgrade ostvarena je unutarnjim stubištem te je ugrađeno i dizalo.</w:t>
      </w:r>
    </w:p>
    <w:p w14:paraId="65072965" w14:textId="42ED9FA7" w:rsidR="00BB37A1" w:rsidRPr="00BB37A1" w:rsidRDefault="00BB37A1" w:rsidP="00BB37A1">
      <w:pPr>
        <w:widowControl w:val="0"/>
        <w:autoSpaceDE w:val="0"/>
        <w:autoSpaceDN w:val="0"/>
        <w:spacing w:before="127" w:after="120" w:line="240" w:lineRule="auto"/>
        <w:ind w:left="252" w:right="272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BB37A1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Konstruktivni elementi i detaljan popis slojeva građevinskih elemenata prikazani su u građevinskom dijelu</w:t>
      </w:r>
      <w:r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BB37A1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projekta – projekt racionalne uporabene energije i toplinske zaštite.</w:t>
      </w:r>
    </w:p>
    <w:p w14:paraId="50021FC8" w14:textId="3170F6E9" w:rsidR="00BB37A1" w:rsidRPr="00BB37A1" w:rsidRDefault="00BB37A1" w:rsidP="00BB37A1">
      <w:pPr>
        <w:widowControl w:val="0"/>
        <w:autoSpaceDE w:val="0"/>
        <w:autoSpaceDN w:val="0"/>
        <w:spacing w:before="127" w:after="120" w:line="240" w:lineRule="auto"/>
        <w:ind w:left="252" w:right="272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BB37A1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Projektom su predviđeni radovi na povećanju energetske učinkovitosti višestambene zgrade i ostali zavisni</w:t>
      </w:r>
      <w:r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BB37A1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radovi:</w:t>
      </w:r>
    </w:p>
    <w:p w14:paraId="7C8A26E0" w14:textId="77777777" w:rsidR="00BB37A1" w:rsidRPr="00BB37A1" w:rsidRDefault="00BB37A1" w:rsidP="00BB37A1">
      <w:pPr>
        <w:widowControl w:val="0"/>
        <w:autoSpaceDE w:val="0"/>
        <w:autoSpaceDN w:val="0"/>
        <w:spacing w:before="127" w:after="120" w:line="240" w:lineRule="auto"/>
        <w:ind w:left="252" w:right="272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BB37A1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- sanacija krova (toplinska izolacija ravnog krova i izvedba svih završnih slojeva),</w:t>
      </w:r>
    </w:p>
    <w:p w14:paraId="5B025CCE" w14:textId="77777777" w:rsidR="00BB37A1" w:rsidRPr="00BB37A1" w:rsidRDefault="00BB37A1" w:rsidP="00BB37A1">
      <w:pPr>
        <w:widowControl w:val="0"/>
        <w:autoSpaceDE w:val="0"/>
        <w:autoSpaceDN w:val="0"/>
        <w:spacing w:before="127" w:after="120" w:line="240" w:lineRule="auto"/>
        <w:ind w:left="252" w:right="272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BB37A1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- toplinska izolacija kosog krova i izvedba svih završnih slojeva</w:t>
      </w:r>
    </w:p>
    <w:p w14:paraId="04AF2760" w14:textId="77777777" w:rsidR="00BB37A1" w:rsidRPr="00BB37A1" w:rsidRDefault="00BB37A1" w:rsidP="00BB37A1">
      <w:pPr>
        <w:widowControl w:val="0"/>
        <w:autoSpaceDE w:val="0"/>
        <w:autoSpaceDN w:val="0"/>
        <w:spacing w:before="127" w:after="120" w:line="240" w:lineRule="auto"/>
        <w:ind w:left="252" w:right="272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BB37A1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lastRenderedPageBreak/>
        <w:t>- izvedba zavisnih limarskih radova,</w:t>
      </w:r>
    </w:p>
    <w:p w14:paraId="4E864DDD" w14:textId="77777777" w:rsidR="00BB37A1" w:rsidRPr="00BB37A1" w:rsidRDefault="00BB37A1" w:rsidP="00BB37A1">
      <w:pPr>
        <w:widowControl w:val="0"/>
        <w:autoSpaceDE w:val="0"/>
        <w:autoSpaceDN w:val="0"/>
        <w:spacing w:before="127" w:after="120" w:line="240" w:lineRule="auto"/>
        <w:ind w:left="252" w:right="272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BB37A1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- izrada nove fasade ETICS fasadnim sustavom od mineralne vune,</w:t>
      </w:r>
    </w:p>
    <w:p w14:paraId="1165F5C6" w14:textId="77777777" w:rsidR="00BB37A1" w:rsidRPr="00BB37A1" w:rsidRDefault="00BB37A1" w:rsidP="00BB37A1">
      <w:pPr>
        <w:widowControl w:val="0"/>
        <w:autoSpaceDE w:val="0"/>
        <w:autoSpaceDN w:val="0"/>
        <w:spacing w:before="127" w:after="120" w:line="240" w:lineRule="auto"/>
        <w:ind w:left="252" w:right="272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BB37A1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- zamjena postojeće rasvjete novom</w:t>
      </w:r>
    </w:p>
    <w:p w14:paraId="0F926248" w14:textId="77777777" w:rsidR="00BB37A1" w:rsidRPr="00BB37A1" w:rsidRDefault="00BB37A1" w:rsidP="00BB37A1">
      <w:pPr>
        <w:widowControl w:val="0"/>
        <w:autoSpaceDE w:val="0"/>
        <w:autoSpaceDN w:val="0"/>
        <w:spacing w:before="127" w:after="120" w:line="240" w:lineRule="auto"/>
        <w:ind w:left="252" w:right="272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BB37A1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- ugradnja dizalica topline zrak – zrak</w:t>
      </w:r>
    </w:p>
    <w:p w14:paraId="7DD12437" w14:textId="77777777" w:rsidR="00BB37A1" w:rsidRPr="00BB37A1" w:rsidRDefault="00BB37A1" w:rsidP="00BB37A1">
      <w:pPr>
        <w:widowControl w:val="0"/>
        <w:autoSpaceDE w:val="0"/>
        <w:autoSpaceDN w:val="0"/>
        <w:spacing w:before="127" w:after="120" w:line="240" w:lineRule="auto"/>
        <w:ind w:left="252" w:right="272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BB37A1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- ugradnja solarnih kolektora na krovu zgrade</w:t>
      </w:r>
    </w:p>
    <w:p w14:paraId="4EDADD5A" w14:textId="762D8F1E" w:rsidR="00F73BE5" w:rsidRDefault="00BB37A1" w:rsidP="0032590B">
      <w:pPr>
        <w:widowControl w:val="0"/>
        <w:autoSpaceDE w:val="0"/>
        <w:autoSpaceDN w:val="0"/>
        <w:spacing w:before="127" w:after="120" w:line="240" w:lineRule="auto"/>
        <w:ind w:left="252" w:right="272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BB37A1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- ostali zavisni radovi</w:t>
      </w:r>
    </w:p>
    <w:p w14:paraId="7D564660" w14:textId="37E24E4E" w:rsidR="00B138B1" w:rsidRDefault="00B138B1" w:rsidP="00B138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3103"/>
          <w:tab w:val="left" w:pos="5885"/>
          <w:tab w:val="left" w:pos="8172"/>
        </w:tabs>
        <w:autoSpaceDE w:val="0"/>
        <w:autoSpaceDN w:val="0"/>
        <w:spacing w:before="18" w:after="0" w:line="240" w:lineRule="auto"/>
        <w:ind w:left="284" w:right="664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B138B1">
        <w:rPr>
          <w:rFonts w:ascii="Calibri" w:eastAsia="Calibri" w:hAnsi="Calibri" w:cs="Calibri"/>
          <w:kern w:val="0"/>
          <w:sz w:val="24"/>
          <w:szCs w:val="24"/>
          <w14:ligatures w14:val="none"/>
        </w:rPr>
        <w:t>Naručitelj</w:t>
      </w:r>
      <w:r w:rsidRPr="00B138B1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B138B1">
        <w:rPr>
          <w:rFonts w:ascii="Calibri" w:eastAsia="Calibri" w:hAnsi="Calibri" w:cs="Calibri"/>
          <w:kern w:val="0"/>
          <w:sz w:val="24"/>
          <w:szCs w:val="24"/>
          <w14:ligatures w14:val="none"/>
        </w:rPr>
        <w:t>u</w:t>
      </w:r>
      <w:r w:rsidRPr="00B138B1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B138B1">
        <w:rPr>
          <w:rFonts w:ascii="Calibri" w:eastAsia="Calibri" w:hAnsi="Calibri" w:cs="Calibri"/>
          <w:kern w:val="0"/>
          <w:sz w:val="24"/>
          <w:szCs w:val="24"/>
          <w14:ligatures w14:val="none"/>
        </w:rPr>
        <w:t>svrhu</w:t>
      </w:r>
      <w:r w:rsidRPr="00B138B1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B138B1">
        <w:rPr>
          <w:rFonts w:ascii="Calibri" w:eastAsia="Calibri" w:hAnsi="Calibri" w:cs="Calibri"/>
          <w:kern w:val="0"/>
          <w:sz w:val="24"/>
          <w:szCs w:val="24"/>
          <w14:ligatures w14:val="none"/>
        </w:rPr>
        <w:t>što</w:t>
      </w:r>
      <w:r w:rsidRPr="00B138B1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B138B1">
        <w:rPr>
          <w:rFonts w:ascii="Calibri" w:eastAsia="Calibri" w:hAnsi="Calibri" w:cs="Calibri"/>
          <w:kern w:val="0"/>
          <w:sz w:val="24"/>
          <w:szCs w:val="24"/>
          <w14:ligatures w14:val="none"/>
        </w:rPr>
        <w:t>lakše</w:t>
      </w:r>
      <w:r w:rsidRPr="00B138B1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B138B1">
        <w:rPr>
          <w:rFonts w:ascii="Calibri" w:eastAsia="Calibri" w:hAnsi="Calibri" w:cs="Calibri"/>
          <w:kern w:val="0"/>
          <w:sz w:val="24"/>
          <w:szCs w:val="24"/>
          <w14:ligatures w14:val="none"/>
        </w:rPr>
        <w:t>izrade</w:t>
      </w:r>
      <w:r w:rsidRPr="00B138B1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B138B1">
        <w:rPr>
          <w:rFonts w:ascii="Calibri" w:eastAsia="Calibri" w:hAnsi="Calibri" w:cs="Calibri"/>
          <w:kern w:val="0"/>
          <w:sz w:val="24"/>
          <w:szCs w:val="24"/>
          <w14:ligatures w14:val="none"/>
        </w:rPr>
        <w:t>i</w:t>
      </w:r>
      <w:r w:rsidRPr="00B138B1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B138B1">
        <w:rPr>
          <w:rFonts w:ascii="Calibri" w:eastAsia="Calibri" w:hAnsi="Calibri" w:cs="Calibri"/>
          <w:kern w:val="0"/>
          <w:sz w:val="24"/>
          <w:szCs w:val="24"/>
          <w14:ligatures w14:val="none"/>
        </w:rPr>
        <w:t>dostave</w:t>
      </w:r>
      <w:r w:rsidRPr="00B138B1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B138B1">
        <w:rPr>
          <w:rFonts w:ascii="Calibri" w:eastAsia="Calibri" w:hAnsi="Calibri" w:cs="Calibri"/>
          <w:kern w:val="0"/>
          <w:sz w:val="24"/>
          <w:szCs w:val="24"/>
          <w14:ligatures w14:val="none"/>
        </w:rPr>
        <w:t>ponude</w:t>
      </w:r>
      <w:r w:rsidRPr="00B138B1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B138B1">
        <w:rPr>
          <w:rFonts w:ascii="Calibri" w:eastAsia="Calibri" w:hAnsi="Calibri" w:cs="Calibri"/>
          <w:kern w:val="0"/>
          <w:sz w:val="24"/>
          <w:szCs w:val="24"/>
          <w14:ligatures w14:val="none"/>
        </w:rPr>
        <w:t>od</w:t>
      </w:r>
      <w:r w:rsidRPr="00B138B1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B138B1">
        <w:rPr>
          <w:rFonts w:ascii="Calibri" w:eastAsia="Calibri" w:hAnsi="Calibri" w:cs="Calibri"/>
          <w:kern w:val="0"/>
          <w:sz w:val="24"/>
          <w:szCs w:val="24"/>
          <w14:ligatures w14:val="none"/>
        </w:rPr>
        <w:t>zainteresiranih</w:t>
      </w:r>
      <w:r w:rsidRPr="00B138B1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B138B1">
        <w:rPr>
          <w:rFonts w:ascii="Calibri" w:eastAsia="Calibri" w:hAnsi="Calibri" w:cs="Calibri"/>
          <w:kern w:val="0"/>
          <w:sz w:val="24"/>
          <w:szCs w:val="24"/>
          <w14:ligatures w14:val="none"/>
        </w:rPr>
        <w:t>gospodarskih</w:t>
      </w:r>
      <w:r w:rsidRPr="00B138B1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B138B1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subjekata u prilogu ove Dokumentacije objavljuje svu relevantnu 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tehničku </w:t>
      </w:r>
      <w:r w:rsidRPr="00B138B1">
        <w:rPr>
          <w:rFonts w:ascii="Calibri" w:eastAsia="Calibri" w:hAnsi="Calibri" w:cs="Calibri"/>
          <w:kern w:val="0"/>
          <w:sz w:val="24"/>
          <w:szCs w:val="24"/>
          <w14:ligatures w14:val="none"/>
        </w:rPr>
        <w:t>dokumentaciju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vezanu</w:t>
      </w:r>
      <w:r w:rsidRPr="00B138B1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za</w:t>
      </w:r>
      <w:r w:rsidRPr="00B138B1">
        <w:rPr>
          <w:rFonts w:ascii="Calibri" w:eastAsia="Calibri" w:hAnsi="Calibri" w:cs="Calibri"/>
          <w:spacing w:val="-52"/>
          <w:kern w:val="0"/>
          <w:sz w:val="24"/>
          <w:szCs w:val="24"/>
          <w14:ligatures w14:val="none"/>
        </w:rPr>
        <w:t xml:space="preserve"> </w:t>
      </w:r>
      <w:r w:rsidR="00D01A2D">
        <w:rPr>
          <w:rFonts w:ascii="Calibri" w:eastAsia="Calibri" w:hAnsi="Calibri" w:cs="Calibri"/>
          <w:kern w:val="0"/>
          <w:sz w:val="24"/>
          <w:szCs w:val="24"/>
          <w14:ligatures w14:val="none"/>
        </w:rPr>
        <w:t>radove na</w:t>
      </w:r>
      <w:r w:rsidRPr="00B138B1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poveznici </w:t>
      </w:r>
      <w:r w:rsidR="0032590B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begin"/>
      </w:r>
      <w:r w:rsidR="0032590B">
        <w:rPr>
          <w:rFonts w:ascii="Calibri" w:eastAsia="Calibri" w:hAnsi="Calibri" w:cs="Calibri"/>
          <w:kern w:val="0"/>
          <w:sz w:val="24"/>
          <w:szCs w:val="24"/>
          <w14:ligatures w14:val="none"/>
        </w:rPr>
        <w:instrText>HYPERLINK "</w:instrText>
      </w:r>
      <w:r w:rsidR="0032590B" w:rsidRPr="0032590B">
        <w:rPr>
          <w:rFonts w:ascii="Calibri" w:eastAsia="Calibri" w:hAnsi="Calibri" w:cs="Calibri"/>
          <w:kern w:val="0"/>
          <w:sz w:val="24"/>
          <w:szCs w:val="24"/>
          <w14:ligatures w14:val="none"/>
        </w:rPr>
        <w:instrText>https://drive.google.com/file/d/1Or1JhvKj6QO7sah4ndNBup3s2kaL_BJc/view?usp=sharing</w:instrText>
      </w:r>
      <w:r w:rsidR="0032590B">
        <w:rPr>
          <w:rFonts w:ascii="Calibri" w:eastAsia="Calibri" w:hAnsi="Calibri" w:cs="Calibri"/>
          <w:kern w:val="0"/>
          <w:sz w:val="24"/>
          <w:szCs w:val="24"/>
          <w14:ligatures w14:val="none"/>
        </w:rPr>
        <w:instrText>"</w:instrText>
      </w:r>
      <w:r w:rsidR="0032590B">
        <w:rPr>
          <w:rFonts w:ascii="Calibri" w:eastAsia="Calibri" w:hAnsi="Calibri" w:cs="Calibri"/>
          <w:kern w:val="0"/>
          <w:sz w:val="24"/>
          <w:szCs w:val="24"/>
          <w14:ligatures w14:val="none"/>
        </w:rPr>
      </w:r>
      <w:r w:rsidR="0032590B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separate"/>
      </w:r>
      <w:r w:rsidR="0032590B" w:rsidRPr="00A85B58">
        <w:rPr>
          <w:rStyle w:val="Hyperlink"/>
          <w:rFonts w:ascii="Calibri" w:eastAsia="Calibri" w:hAnsi="Calibri" w:cs="Calibri"/>
          <w:kern w:val="0"/>
          <w:sz w:val="24"/>
          <w:szCs w:val="24"/>
          <w14:ligatures w14:val="none"/>
        </w:rPr>
        <w:t>https://drive.google.com/file/d/1Or1JhvKj6QO7sah4ndNBup3s2kaL_BJc/view?usp=sharing</w:t>
      </w:r>
      <w:r w:rsidR="0032590B">
        <w:rPr>
          <w:rFonts w:ascii="Calibri" w:eastAsia="Calibri" w:hAnsi="Calibri" w:cs="Calibri"/>
          <w:kern w:val="0"/>
          <w:sz w:val="24"/>
          <w:szCs w:val="24"/>
          <w14:ligatures w14:val="none"/>
        </w:rPr>
        <w:fldChar w:fldCharType="end"/>
      </w:r>
      <w:r w:rsidR="0032590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</w:p>
    <w:p w14:paraId="5C4C9659" w14:textId="77777777" w:rsidR="00B138B1" w:rsidRPr="00B138B1" w:rsidRDefault="00B138B1" w:rsidP="00B138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tabs>
          <w:tab w:val="left" w:pos="3103"/>
          <w:tab w:val="left" w:pos="5885"/>
          <w:tab w:val="left" w:pos="8172"/>
        </w:tabs>
        <w:autoSpaceDE w:val="0"/>
        <w:autoSpaceDN w:val="0"/>
        <w:spacing w:before="18" w:after="0" w:line="240" w:lineRule="auto"/>
        <w:ind w:left="284" w:right="664"/>
        <w:jc w:val="both"/>
        <w:rPr>
          <w:rFonts w:ascii="Calibri" w:eastAsia="Calibri" w:hAnsi="Calibri" w:cs="Calibri"/>
          <w:spacing w:val="-52"/>
          <w:kern w:val="0"/>
          <w:sz w:val="10"/>
          <w:szCs w:val="10"/>
          <w14:ligatures w14:val="none"/>
        </w:rPr>
      </w:pPr>
    </w:p>
    <w:p w14:paraId="3FB737D8" w14:textId="77777777" w:rsidR="00B138B1" w:rsidRDefault="00B138B1" w:rsidP="00B138B1">
      <w:pPr>
        <w:widowControl w:val="0"/>
        <w:tabs>
          <w:tab w:val="left" w:pos="831"/>
          <w:tab w:val="left" w:pos="832"/>
        </w:tabs>
        <w:autoSpaceDE w:val="0"/>
        <w:autoSpaceDN w:val="0"/>
        <w:spacing w:before="51" w:after="0" w:line="240" w:lineRule="auto"/>
        <w:ind w:left="831" w:right="286"/>
        <w:jc w:val="both"/>
        <w:outlineLvl w:val="1"/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</w:pPr>
      <w:bookmarkStart w:id="2" w:name="_bookmark17"/>
      <w:bookmarkEnd w:id="2"/>
    </w:p>
    <w:p w14:paraId="5F3970F0" w14:textId="7D40F300" w:rsidR="001641A0" w:rsidRPr="001641A0" w:rsidRDefault="001641A0" w:rsidP="001641A0">
      <w:pPr>
        <w:widowControl w:val="0"/>
        <w:numPr>
          <w:ilvl w:val="1"/>
          <w:numId w:val="1"/>
        </w:numPr>
        <w:tabs>
          <w:tab w:val="left" w:pos="831"/>
          <w:tab w:val="left" w:pos="832"/>
        </w:tabs>
        <w:autoSpaceDE w:val="0"/>
        <w:autoSpaceDN w:val="0"/>
        <w:spacing w:before="51" w:after="0" w:line="240" w:lineRule="auto"/>
        <w:ind w:right="286" w:hanging="580"/>
        <w:jc w:val="both"/>
        <w:outlineLvl w:val="1"/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</w:pPr>
      <w:r w:rsidRPr="001641A0"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  <w:t>KOLIČINA PREDMETA</w:t>
      </w:r>
      <w:r w:rsidRPr="001641A0">
        <w:rPr>
          <w:rFonts w:ascii="Calibri" w:eastAsia="Calibri" w:hAnsi="Calibri" w:cs="Calibri"/>
          <w:b/>
          <w:bCs/>
          <w:spacing w:val="-1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  <w:t>NABAVE</w:t>
      </w:r>
    </w:p>
    <w:p w14:paraId="39AE9BA0" w14:textId="2A65459B" w:rsidR="001641A0" w:rsidRPr="001641A0" w:rsidRDefault="001641A0" w:rsidP="001641A0">
      <w:pPr>
        <w:widowControl w:val="0"/>
        <w:autoSpaceDE w:val="0"/>
        <w:autoSpaceDN w:val="0"/>
        <w:spacing w:before="127" w:after="0" w:line="244" w:lineRule="auto"/>
        <w:ind w:left="252" w:right="286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 xml:space="preserve">Sukladno članku 4. stavak 1. točka 2. Pravilnika o dokumentaciji o nabavi te ponudi u postupcima javne nabave (NN 65/17, 75/20), Naručitelj je u predmetnom postupku javne nabave </w:t>
      </w:r>
      <w:r w:rsidRPr="001641A0">
        <w:rPr>
          <w:rFonts w:ascii="Calibri" w:eastAsia="Calibri" w:hAnsi="Calibri" w:cs="Calibri"/>
          <w:kern w:val="0"/>
          <w:sz w:val="24"/>
          <w:szCs w:val="24"/>
          <w:u w:val="single"/>
          <w:lang w:eastAsia="hr-HR" w:bidi="hr-HR"/>
          <w14:ligatures w14:val="none"/>
        </w:rPr>
        <w:t>odredio okvirnu količinu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 xml:space="preserve"> predmeta nabave za stavke radova koja je specificirana u Prilogu  – obrazac „Troškovnik“ koji je sastavni dio ove dokumentacije.</w:t>
      </w:r>
    </w:p>
    <w:p w14:paraId="477C5FD2" w14:textId="77777777" w:rsidR="00BB37A1" w:rsidRPr="00BB37A1" w:rsidRDefault="00BB37A1" w:rsidP="00BB37A1">
      <w:pPr>
        <w:spacing w:after="0" w:line="240" w:lineRule="auto"/>
        <w:ind w:firstLine="284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BB37A1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Troškovnik se sastoji od:</w:t>
      </w:r>
    </w:p>
    <w:p w14:paraId="0974DF52" w14:textId="77777777" w:rsidR="00BB37A1" w:rsidRPr="00BB37A1" w:rsidRDefault="00BB37A1" w:rsidP="00BB37A1">
      <w:pPr>
        <w:widowControl w:val="0"/>
        <w:numPr>
          <w:ilvl w:val="0"/>
          <w:numId w:val="10"/>
        </w:numPr>
        <w:autoSpaceDE w:val="0"/>
        <w:autoSpaceDN w:val="0"/>
        <w:spacing w:after="200" w:line="276" w:lineRule="auto"/>
        <w:ind w:firstLine="284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bookmarkStart w:id="3" w:name="_Hlk165277313"/>
      <w:proofErr w:type="spellStart"/>
      <w:r w:rsidRPr="00BB37A1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troškovnika</w:t>
      </w:r>
      <w:proofErr w:type="spellEnd"/>
      <w:r w:rsidRPr="00BB37A1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B37A1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građevinsko-obrtničkih</w:t>
      </w:r>
      <w:proofErr w:type="spellEnd"/>
      <w:r w:rsidRPr="00BB37A1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B37A1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radova</w:t>
      </w:r>
      <w:proofErr w:type="spellEnd"/>
      <w:r w:rsidRPr="00BB37A1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,</w:t>
      </w:r>
    </w:p>
    <w:p w14:paraId="63A81312" w14:textId="4FFE48A9" w:rsidR="00BB37A1" w:rsidRPr="00BB37A1" w:rsidRDefault="00BB37A1" w:rsidP="00BB37A1">
      <w:pPr>
        <w:widowControl w:val="0"/>
        <w:numPr>
          <w:ilvl w:val="0"/>
          <w:numId w:val="10"/>
        </w:numPr>
        <w:autoSpaceDE w:val="0"/>
        <w:autoSpaceDN w:val="0"/>
        <w:spacing w:after="200" w:line="276" w:lineRule="auto"/>
        <w:ind w:firstLine="284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proofErr w:type="spellStart"/>
      <w:r w:rsidRPr="00BB37A1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troškovnika</w:t>
      </w:r>
      <w:proofErr w:type="spellEnd"/>
      <w:r w:rsidRPr="00BB37A1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D01A2D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rasvjete</w:t>
      </w:r>
      <w:proofErr w:type="spellEnd"/>
      <w:r w:rsidR="00D01A2D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D01A2D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i</w:t>
      </w:r>
      <w:proofErr w:type="spellEnd"/>
      <w:r w:rsidR="00D01A2D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D01A2D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elektroinstalacija</w:t>
      </w:r>
      <w:proofErr w:type="spellEnd"/>
      <w:r w:rsidRPr="00BB37A1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,</w:t>
      </w:r>
    </w:p>
    <w:p w14:paraId="41F081EA" w14:textId="24473563" w:rsidR="00BB37A1" w:rsidRPr="00BB37A1" w:rsidRDefault="00BB37A1" w:rsidP="00BB37A1">
      <w:pPr>
        <w:widowControl w:val="0"/>
        <w:numPr>
          <w:ilvl w:val="0"/>
          <w:numId w:val="10"/>
        </w:numPr>
        <w:autoSpaceDE w:val="0"/>
        <w:autoSpaceDN w:val="0"/>
        <w:spacing w:after="200" w:line="276" w:lineRule="auto"/>
        <w:ind w:firstLine="284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proofErr w:type="spellStart"/>
      <w:r w:rsidRPr="00BB37A1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troškovnika</w:t>
      </w:r>
      <w:proofErr w:type="spellEnd"/>
      <w:r w:rsidRPr="00BB37A1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D01A2D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termotehničke</w:t>
      </w:r>
      <w:proofErr w:type="spellEnd"/>
      <w:r w:rsidR="00D01A2D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D01A2D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instalacije</w:t>
      </w:r>
      <w:proofErr w:type="spellEnd"/>
      <w:r w:rsidR="00D01A2D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D01A2D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i</w:t>
      </w:r>
      <w:proofErr w:type="spellEnd"/>
      <w:r w:rsidR="00D01A2D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D01A2D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solarne</w:t>
      </w:r>
      <w:proofErr w:type="spellEnd"/>
      <w:r w:rsidR="00D01A2D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D01A2D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pripreme</w:t>
      </w:r>
      <w:proofErr w:type="spellEnd"/>
      <w:r w:rsidR="00D01A2D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za PTV</w:t>
      </w:r>
      <w:r w:rsidRPr="00BB37A1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,</w:t>
      </w:r>
    </w:p>
    <w:p w14:paraId="42B4C8D2" w14:textId="7FF5DB80" w:rsidR="00BB37A1" w:rsidRPr="00BB37A1" w:rsidRDefault="00D01A2D" w:rsidP="00BB37A1">
      <w:pPr>
        <w:widowControl w:val="0"/>
        <w:numPr>
          <w:ilvl w:val="0"/>
          <w:numId w:val="10"/>
        </w:numPr>
        <w:autoSpaceDE w:val="0"/>
        <w:autoSpaceDN w:val="0"/>
        <w:spacing w:after="200" w:line="276" w:lineRule="auto"/>
        <w:ind w:firstLine="284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proofErr w:type="spellStart"/>
      <w:r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ukupna</w:t>
      </w:r>
      <w:proofErr w:type="spellEnd"/>
      <w:r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B37A1" w:rsidRPr="00BB37A1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rekapitulacija</w:t>
      </w:r>
      <w:proofErr w:type="spellEnd"/>
      <w:r w:rsidR="00BB37A1" w:rsidRPr="00BB37A1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.</w:t>
      </w:r>
    </w:p>
    <w:bookmarkEnd w:id="3"/>
    <w:p w14:paraId="71BB54E5" w14:textId="77777777" w:rsidR="001641A0" w:rsidRPr="001641A0" w:rsidRDefault="001641A0" w:rsidP="001641A0">
      <w:pPr>
        <w:widowControl w:val="0"/>
        <w:autoSpaceDE w:val="0"/>
        <w:autoSpaceDN w:val="0"/>
        <w:spacing w:before="127" w:after="0" w:line="244" w:lineRule="auto"/>
        <w:ind w:left="252" w:right="286"/>
        <w:jc w:val="both"/>
        <w:rPr>
          <w:rFonts w:ascii="Calibri" w:eastAsia="Calibri" w:hAnsi="Calibri" w:cs="Calibri"/>
          <w:spacing w:val="-2"/>
          <w:kern w:val="0"/>
          <w:sz w:val="24"/>
          <w:szCs w:val="24"/>
          <w:lang w:eastAsia="hr-HR" w:bidi="hr-HR"/>
          <w14:ligatures w14:val="none"/>
        </w:rPr>
      </w:pPr>
      <w:r w:rsidRPr="001641A0">
        <w:rPr>
          <w:rFonts w:ascii="Calibri" w:eastAsia="Calibri" w:hAnsi="Calibri" w:cs="Calibri"/>
          <w:spacing w:val="-2"/>
          <w:kern w:val="0"/>
          <w:sz w:val="24"/>
          <w:szCs w:val="24"/>
          <w:lang w:eastAsia="hr-HR" w:bidi="hr-HR"/>
          <w14:ligatures w14:val="none"/>
        </w:rPr>
        <w:t>Ponuditelj mora ponuditi cjelokupni opseg radova koji se traže u ovom nadmetanju.</w:t>
      </w:r>
    </w:p>
    <w:p w14:paraId="47684A0F" w14:textId="5B83ABEF" w:rsidR="001641A0" w:rsidRPr="0032590B" w:rsidRDefault="001641A0" w:rsidP="001641A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pacing w:val="-2"/>
          <w:kern w:val="0"/>
          <w:sz w:val="6"/>
          <w:szCs w:val="6"/>
          <w:lang w:eastAsia="hr-HR" w:bidi="hr-HR"/>
          <w14:ligatures w14:val="none"/>
        </w:rPr>
      </w:pPr>
    </w:p>
    <w:p w14:paraId="06EDF06D" w14:textId="77777777" w:rsidR="001641A0" w:rsidRPr="001641A0" w:rsidRDefault="001641A0" w:rsidP="001641A0">
      <w:pPr>
        <w:widowControl w:val="0"/>
        <w:autoSpaceDE w:val="0"/>
        <w:autoSpaceDN w:val="0"/>
        <w:spacing w:before="127" w:after="0" w:line="244" w:lineRule="auto"/>
        <w:ind w:left="252" w:right="286"/>
        <w:jc w:val="both"/>
        <w:rPr>
          <w:rFonts w:ascii="Calibri" w:eastAsia="Calibri" w:hAnsi="Calibri" w:cs="Calibri"/>
          <w:spacing w:val="-2"/>
          <w:kern w:val="0"/>
          <w:sz w:val="2"/>
          <w:szCs w:val="2"/>
          <w:lang w:eastAsia="hr-HR" w:bidi="hr-HR"/>
          <w14:ligatures w14:val="none"/>
        </w:rPr>
      </w:pPr>
    </w:p>
    <w:p w14:paraId="712D4A4E" w14:textId="77777777" w:rsidR="001641A0" w:rsidRPr="001641A0" w:rsidRDefault="001641A0" w:rsidP="001641A0">
      <w:pPr>
        <w:keepNext/>
        <w:widowControl w:val="0"/>
        <w:numPr>
          <w:ilvl w:val="1"/>
          <w:numId w:val="1"/>
        </w:numPr>
        <w:tabs>
          <w:tab w:val="left" w:pos="831"/>
          <w:tab w:val="left" w:pos="832"/>
        </w:tabs>
        <w:autoSpaceDE w:val="0"/>
        <w:autoSpaceDN w:val="0"/>
        <w:spacing w:before="123" w:after="0" w:line="240" w:lineRule="auto"/>
        <w:ind w:left="827" w:hanging="578"/>
        <w:jc w:val="both"/>
        <w:outlineLvl w:val="1"/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</w:pPr>
      <w:bookmarkStart w:id="4" w:name="_bookmark18"/>
      <w:bookmarkEnd w:id="4"/>
      <w:r w:rsidRPr="001641A0"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  <w:t>TEHNIČKA SPECIFIKACIJA PREDMETA NABAVE</w:t>
      </w:r>
    </w:p>
    <w:p w14:paraId="718881D4" w14:textId="375D30EA" w:rsidR="001641A0" w:rsidRPr="001641A0" w:rsidRDefault="001641A0" w:rsidP="001641A0">
      <w:pPr>
        <w:widowControl w:val="0"/>
        <w:autoSpaceDE w:val="0"/>
        <w:autoSpaceDN w:val="0"/>
        <w:spacing w:before="127" w:after="0" w:line="244" w:lineRule="auto"/>
        <w:ind w:left="252" w:right="277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Zahtjevi tehničke specifikacije predmeta nabave, vrsta, kvaliteta i količina u cijelosti je iskazana u Prilogu – Obrazac „Troškovnik“, koji je sastavni dio dokumentacije o nabavi.</w:t>
      </w:r>
    </w:p>
    <w:p w14:paraId="1CE986A6" w14:textId="77777777" w:rsidR="001641A0" w:rsidRPr="001641A0" w:rsidRDefault="001641A0" w:rsidP="001641A0">
      <w:pPr>
        <w:widowControl w:val="0"/>
        <w:autoSpaceDE w:val="0"/>
        <w:autoSpaceDN w:val="0"/>
        <w:spacing w:before="127" w:after="0" w:line="244" w:lineRule="auto"/>
        <w:ind w:left="252" w:right="277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Radovi se izvode na temelju:</w:t>
      </w:r>
    </w:p>
    <w:p w14:paraId="051632ED" w14:textId="233A4CE1" w:rsidR="00724E08" w:rsidRPr="00724E08" w:rsidRDefault="00724E08" w:rsidP="00F73BE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spacing w:before="127" w:after="0" w:line="244" w:lineRule="auto"/>
        <w:ind w:left="252" w:right="277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eastAsia="hr-HR" w:bidi="hr-HR"/>
          <w14:ligatures w14:val="none"/>
        </w:rPr>
      </w:pPr>
      <w:r w:rsidRPr="00724E0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eastAsia="hr-HR" w:bidi="hr-HR"/>
          <w14:ligatures w14:val="none"/>
        </w:rPr>
        <w:t xml:space="preserve">MAPA 1 </w:t>
      </w:r>
      <w:r w:rsidR="00F73BE5" w:rsidRPr="00F73BE5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eastAsia="hr-HR" w:bidi="hr-HR"/>
          <w14:ligatures w14:val="none"/>
        </w:rPr>
        <w:t>ARHITEKTONSKI I GRAĐEVINSKI</w:t>
      </w:r>
      <w:r w:rsidR="00F73BE5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eastAsia="hr-HR" w:bidi="hr-HR"/>
          <w14:ligatures w14:val="none"/>
        </w:rPr>
        <w:t xml:space="preserve"> </w:t>
      </w:r>
      <w:r w:rsidR="00F73BE5" w:rsidRPr="00F73BE5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eastAsia="hr-HR" w:bidi="hr-HR"/>
          <w14:ligatures w14:val="none"/>
        </w:rPr>
        <w:t>PROJEKT</w:t>
      </w:r>
      <w:r w:rsidR="00F73BE5" w:rsidRPr="00F73BE5">
        <w:rPr>
          <w:b/>
          <w:bCs/>
          <w:u w:val="single"/>
        </w:rPr>
        <w:t xml:space="preserve"> </w:t>
      </w:r>
      <w:r w:rsidR="00F73BE5">
        <w:rPr>
          <w:b/>
          <w:bCs/>
          <w:u w:val="single"/>
        </w:rPr>
        <w:t xml:space="preserve"> - </w:t>
      </w:r>
      <w:r w:rsidR="00F73BE5" w:rsidRPr="00F73BE5">
        <w:rPr>
          <w:b/>
          <w:bCs/>
          <w:sz w:val="24"/>
          <w:szCs w:val="24"/>
          <w:u w:val="single"/>
        </w:rPr>
        <w:t>Z.O.P.</w:t>
      </w:r>
      <w:r w:rsidR="00F73BE5" w:rsidRPr="00F73BE5">
        <w:rPr>
          <w:b/>
          <w:bCs/>
          <w:u w:val="single"/>
        </w:rPr>
        <w:t xml:space="preserve"> :</w:t>
      </w:r>
      <w:r w:rsidR="00F73BE5" w:rsidRPr="00F73BE5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eastAsia="hr-HR" w:bidi="hr-HR"/>
          <w14:ligatures w14:val="none"/>
        </w:rPr>
        <w:t>030/2024</w:t>
      </w:r>
    </w:p>
    <w:p w14:paraId="733D301A" w14:textId="7C6957B7" w:rsidR="00724E08" w:rsidRPr="00724E08" w:rsidRDefault="00F73BE5" w:rsidP="00724E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spacing w:before="127" w:after="0" w:line="244" w:lineRule="auto"/>
        <w:ind w:left="252" w:right="277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F73BE5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DELTAGRAD D.O.O., Dubrovnik</w:t>
      </w:r>
    </w:p>
    <w:p w14:paraId="6948D87B" w14:textId="3FDF3D62" w:rsidR="00724E08" w:rsidRPr="00724E08" w:rsidRDefault="00F73BE5" w:rsidP="00724E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spacing w:before="127" w:after="0" w:line="244" w:lineRule="auto"/>
        <w:ind w:left="252" w:right="277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P</w:t>
      </w:r>
      <w:r w:rsidR="00724E08" w:rsidRPr="00724E08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 xml:space="preserve">rojektant: </w:t>
      </w:r>
      <w:r w:rsidRPr="00F73BE5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DAMIR JOVIĆ, mag. ing. aedif. (G 4998)</w:t>
      </w:r>
    </w:p>
    <w:p w14:paraId="2E613960" w14:textId="252BF6C4" w:rsidR="00724E08" w:rsidRPr="00724E08" w:rsidRDefault="00724E08" w:rsidP="00724E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spacing w:before="127" w:after="0" w:line="244" w:lineRule="auto"/>
        <w:ind w:left="252" w:right="277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eastAsia="hr-HR" w:bidi="hr-HR"/>
          <w14:ligatures w14:val="none"/>
        </w:rPr>
      </w:pPr>
      <w:r w:rsidRPr="00724E0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eastAsia="hr-HR" w:bidi="hr-HR"/>
          <w14:ligatures w14:val="none"/>
        </w:rPr>
        <w:t xml:space="preserve">MAPA 2 </w:t>
      </w:r>
      <w:r w:rsidR="00F73BE5" w:rsidRPr="00F73BE5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eastAsia="hr-HR" w:bidi="hr-HR"/>
          <w14:ligatures w14:val="none"/>
        </w:rPr>
        <w:t>STROJARSKI PROJEKT</w:t>
      </w:r>
    </w:p>
    <w:p w14:paraId="0F2201E1" w14:textId="6686E15B" w:rsidR="00724E08" w:rsidRPr="00724E08" w:rsidRDefault="00F73BE5" w:rsidP="00724E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spacing w:before="127" w:after="0" w:line="244" w:lineRule="auto"/>
        <w:ind w:left="252" w:right="277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F73BE5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ENSOLAR D.O.O., Dubrovnik</w:t>
      </w:r>
      <w:r w:rsidR="00724E08" w:rsidRPr="00724E08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 xml:space="preserve"> </w:t>
      </w:r>
    </w:p>
    <w:p w14:paraId="62E2E0DA" w14:textId="572C39BF" w:rsidR="00724E08" w:rsidRPr="00724E08" w:rsidRDefault="00F73BE5" w:rsidP="00724E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spacing w:before="127" w:after="0" w:line="244" w:lineRule="auto"/>
        <w:ind w:left="252" w:right="277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 xml:space="preserve">Projktant: </w:t>
      </w:r>
      <w:r w:rsidRPr="00F73BE5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Edin Bešović, mag.ing. mech. (S2275)</w:t>
      </w:r>
    </w:p>
    <w:p w14:paraId="34D90840" w14:textId="399DD51B" w:rsidR="00724E08" w:rsidRPr="00724E08" w:rsidRDefault="00724E08" w:rsidP="00724E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spacing w:before="127" w:after="0" w:line="244" w:lineRule="auto"/>
        <w:ind w:left="252" w:right="277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eastAsia="hr-HR" w:bidi="hr-HR"/>
          <w14:ligatures w14:val="none"/>
        </w:rPr>
      </w:pPr>
      <w:r w:rsidRPr="00724E08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eastAsia="hr-HR" w:bidi="hr-HR"/>
          <w14:ligatures w14:val="none"/>
        </w:rPr>
        <w:t xml:space="preserve">MAPA 3 ELEKTROTEHNIČKI PROJEKT </w:t>
      </w:r>
    </w:p>
    <w:p w14:paraId="1B57AB3D" w14:textId="5F8759DF" w:rsidR="00724E08" w:rsidRPr="00724E08" w:rsidRDefault="00F73BE5" w:rsidP="00724E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spacing w:before="127" w:after="0" w:line="244" w:lineRule="auto"/>
        <w:ind w:left="252" w:right="277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F73BE5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PROFICIO d.o.o., Dubrovnik</w:t>
      </w:r>
    </w:p>
    <w:p w14:paraId="051E5F2A" w14:textId="718336C8" w:rsidR="00724E08" w:rsidRPr="00724E08" w:rsidRDefault="00F73BE5" w:rsidP="00724E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spacing w:before="127" w:after="0" w:line="244" w:lineRule="auto"/>
        <w:ind w:left="252" w:right="277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P</w:t>
      </w:r>
      <w:r w:rsidR="00724E08" w:rsidRPr="00724E08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rojektant:</w:t>
      </w:r>
      <w:r w:rsidRPr="00F73BE5">
        <w:t xml:space="preserve"> </w:t>
      </w:r>
      <w:r w:rsidRPr="00F73BE5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B</w:t>
      </w:r>
      <w:r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ožo Tomić</w:t>
      </w:r>
      <w:r w:rsidRPr="00F73BE5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, dipl. ing. el. (E2103)</w:t>
      </w:r>
    </w:p>
    <w:p w14:paraId="141B69C9" w14:textId="77777777" w:rsidR="001641A0" w:rsidRPr="001641A0" w:rsidRDefault="001641A0" w:rsidP="001641A0">
      <w:pPr>
        <w:widowControl w:val="0"/>
        <w:autoSpaceDE w:val="0"/>
        <w:autoSpaceDN w:val="0"/>
        <w:spacing w:before="127" w:after="0" w:line="244" w:lineRule="auto"/>
        <w:ind w:left="252" w:right="277"/>
        <w:jc w:val="both"/>
        <w:rPr>
          <w:rFonts w:ascii="Calibri" w:eastAsia="Calibri" w:hAnsi="Calibri" w:cs="Calibri"/>
          <w:kern w:val="0"/>
          <w:sz w:val="4"/>
          <w:szCs w:val="4"/>
          <w:lang w:eastAsia="hr-HR" w:bidi="hr-HR"/>
          <w14:ligatures w14:val="none"/>
        </w:rPr>
      </w:pPr>
    </w:p>
    <w:p w14:paraId="18B65831" w14:textId="25585A22" w:rsidR="00642709" w:rsidRDefault="00642709" w:rsidP="006427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hd w:val="clear" w:color="auto" w:fill="DBE5F1"/>
        <w:tabs>
          <w:tab w:val="left" w:pos="3103"/>
          <w:tab w:val="left" w:pos="5885"/>
          <w:tab w:val="left" w:pos="8172"/>
        </w:tabs>
        <w:autoSpaceDE w:val="0"/>
        <w:autoSpaceDN w:val="0"/>
        <w:spacing w:before="18" w:after="0" w:line="240" w:lineRule="auto"/>
        <w:ind w:left="284" w:right="664"/>
        <w:jc w:val="both"/>
      </w:pPr>
      <w:r w:rsidRPr="00B138B1">
        <w:rPr>
          <w:rFonts w:ascii="Calibri" w:eastAsia="Calibri" w:hAnsi="Calibri" w:cs="Calibri"/>
          <w:kern w:val="0"/>
          <w:sz w:val="24"/>
          <w:szCs w:val="24"/>
          <w14:ligatures w14:val="none"/>
        </w:rPr>
        <w:t>Naručitelj</w:t>
      </w:r>
      <w:r w:rsidRPr="00B138B1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B138B1">
        <w:rPr>
          <w:rFonts w:ascii="Calibri" w:eastAsia="Calibri" w:hAnsi="Calibri" w:cs="Calibri"/>
          <w:kern w:val="0"/>
          <w:sz w:val="24"/>
          <w:szCs w:val="24"/>
          <w14:ligatures w14:val="none"/>
        </w:rPr>
        <w:t>u</w:t>
      </w:r>
      <w:r w:rsidRPr="00B138B1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B138B1">
        <w:rPr>
          <w:rFonts w:ascii="Calibri" w:eastAsia="Calibri" w:hAnsi="Calibri" w:cs="Calibri"/>
          <w:kern w:val="0"/>
          <w:sz w:val="24"/>
          <w:szCs w:val="24"/>
          <w14:ligatures w14:val="none"/>
        </w:rPr>
        <w:t>svrhu</w:t>
      </w:r>
      <w:r w:rsidRPr="00B138B1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B138B1">
        <w:rPr>
          <w:rFonts w:ascii="Calibri" w:eastAsia="Calibri" w:hAnsi="Calibri" w:cs="Calibri"/>
          <w:kern w:val="0"/>
          <w:sz w:val="24"/>
          <w:szCs w:val="24"/>
          <w14:ligatures w14:val="none"/>
        </w:rPr>
        <w:t>što</w:t>
      </w:r>
      <w:r w:rsidRPr="00B138B1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B138B1">
        <w:rPr>
          <w:rFonts w:ascii="Calibri" w:eastAsia="Calibri" w:hAnsi="Calibri" w:cs="Calibri"/>
          <w:kern w:val="0"/>
          <w:sz w:val="24"/>
          <w:szCs w:val="24"/>
          <w14:ligatures w14:val="none"/>
        </w:rPr>
        <w:t>lakše</w:t>
      </w:r>
      <w:r w:rsidRPr="00B138B1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B138B1">
        <w:rPr>
          <w:rFonts w:ascii="Calibri" w:eastAsia="Calibri" w:hAnsi="Calibri" w:cs="Calibri"/>
          <w:kern w:val="0"/>
          <w:sz w:val="24"/>
          <w:szCs w:val="24"/>
          <w14:ligatures w14:val="none"/>
        </w:rPr>
        <w:t>izrade</w:t>
      </w:r>
      <w:r w:rsidRPr="00B138B1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B138B1">
        <w:rPr>
          <w:rFonts w:ascii="Calibri" w:eastAsia="Calibri" w:hAnsi="Calibri" w:cs="Calibri"/>
          <w:kern w:val="0"/>
          <w:sz w:val="24"/>
          <w:szCs w:val="24"/>
          <w14:ligatures w14:val="none"/>
        </w:rPr>
        <w:t>i</w:t>
      </w:r>
      <w:r w:rsidRPr="00B138B1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B138B1">
        <w:rPr>
          <w:rFonts w:ascii="Calibri" w:eastAsia="Calibri" w:hAnsi="Calibri" w:cs="Calibri"/>
          <w:kern w:val="0"/>
          <w:sz w:val="24"/>
          <w:szCs w:val="24"/>
          <w14:ligatures w14:val="none"/>
        </w:rPr>
        <w:t>dostave</w:t>
      </w:r>
      <w:r w:rsidRPr="00B138B1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B138B1">
        <w:rPr>
          <w:rFonts w:ascii="Calibri" w:eastAsia="Calibri" w:hAnsi="Calibri" w:cs="Calibri"/>
          <w:kern w:val="0"/>
          <w:sz w:val="24"/>
          <w:szCs w:val="24"/>
          <w14:ligatures w14:val="none"/>
        </w:rPr>
        <w:t>ponude</w:t>
      </w:r>
      <w:r w:rsidRPr="00B138B1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B138B1">
        <w:rPr>
          <w:rFonts w:ascii="Calibri" w:eastAsia="Calibri" w:hAnsi="Calibri" w:cs="Calibri"/>
          <w:kern w:val="0"/>
          <w:sz w:val="24"/>
          <w:szCs w:val="24"/>
          <w14:ligatures w14:val="none"/>
        </w:rPr>
        <w:t>od</w:t>
      </w:r>
      <w:r w:rsidRPr="00B138B1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B138B1">
        <w:rPr>
          <w:rFonts w:ascii="Calibri" w:eastAsia="Calibri" w:hAnsi="Calibri" w:cs="Calibri"/>
          <w:kern w:val="0"/>
          <w:sz w:val="24"/>
          <w:szCs w:val="24"/>
          <w14:ligatures w14:val="none"/>
        </w:rPr>
        <w:t>zainteresiranih</w:t>
      </w:r>
      <w:r w:rsidRPr="00B138B1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B138B1">
        <w:rPr>
          <w:rFonts w:ascii="Calibri" w:eastAsia="Calibri" w:hAnsi="Calibri" w:cs="Calibri"/>
          <w:kern w:val="0"/>
          <w:sz w:val="24"/>
          <w:szCs w:val="24"/>
          <w14:ligatures w14:val="none"/>
        </w:rPr>
        <w:t>gospodarskih</w:t>
      </w:r>
      <w:r w:rsidRPr="00B138B1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B138B1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subjekata u prilogu ove Dokumentacije objavljuje svu relevantnu 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tehničku </w:t>
      </w:r>
      <w:r w:rsidRPr="00B138B1">
        <w:rPr>
          <w:rFonts w:ascii="Calibri" w:eastAsia="Calibri" w:hAnsi="Calibri" w:cs="Calibri"/>
          <w:kern w:val="0"/>
          <w:sz w:val="24"/>
          <w:szCs w:val="24"/>
          <w14:ligatures w14:val="none"/>
        </w:rPr>
        <w:t>dokumentaciju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vezanu</w:t>
      </w:r>
      <w:r w:rsidRPr="00B138B1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BC714B">
        <w:rPr>
          <w:rFonts w:ascii="Calibri" w:eastAsia="Calibri" w:hAnsi="Calibri" w:cs="Calibri"/>
          <w:kern w:val="0"/>
          <w:sz w:val="24"/>
          <w:szCs w:val="24"/>
          <w14:ligatures w14:val="none"/>
        </w:rPr>
        <w:t>za radove na</w:t>
      </w:r>
      <w:r w:rsidRPr="00B138B1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poveznici </w:t>
      </w:r>
    </w:p>
    <w:p w14:paraId="2299CCD9" w14:textId="63050ADC" w:rsidR="0032590B" w:rsidRDefault="00000000" w:rsidP="006427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hd w:val="clear" w:color="auto" w:fill="DBE5F1"/>
        <w:tabs>
          <w:tab w:val="left" w:pos="3103"/>
          <w:tab w:val="left" w:pos="5885"/>
          <w:tab w:val="left" w:pos="8172"/>
        </w:tabs>
        <w:autoSpaceDE w:val="0"/>
        <w:autoSpaceDN w:val="0"/>
        <w:spacing w:before="18" w:after="0" w:line="240" w:lineRule="auto"/>
        <w:ind w:left="284" w:right="664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hyperlink r:id="rId5" w:history="1">
        <w:r w:rsidR="0032590B" w:rsidRPr="00A85B58">
          <w:rPr>
            <w:rStyle w:val="Hyperlink"/>
            <w:rFonts w:ascii="Calibri" w:eastAsia="Calibri" w:hAnsi="Calibri" w:cs="Calibri"/>
            <w:kern w:val="0"/>
            <w:sz w:val="24"/>
            <w:szCs w:val="24"/>
            <w14:ligatures w14:val="none"/>
          </w:rPr>
          <w:t>https://drive.google.com/file/d/1Or1JhvKj6QO7sah4ndNBup3s2kaL_BJc/view?usp=sharing</w:t>
        </w:r>
      </w:hyperlink>
      <w:r w:rsidR="0032590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</w:p>
    <w:p w14:paraId="266205FA" w14:textId="77777777" w:rsidR="00642709" w:rsidRPr="00B138B1" w:rsidRDefault="00642709" w:rsidP="006427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shd w:val="clear" w:color="auto" w:fill="DBE5F1"/>
        <w:tabs>
          <w:tab w:val="left" w:pos="3103"/>
          <w:tab w:val="left" w:pos="5885"/>
          <w:tab w:val="left" w:pos="8172"/>
        </w:tabs>
        <w:autoSpaceDE w:val="0"/>
        <w:autoSpaceDN w:val="0"/>
        <w:spacing w:before="18" w:after="0" w:line="240" w:lineRule="auto"/>
        <w:ind w:left="284" w:right="664"/>
        <w:jc w:val="both"/>
        <w:rPr>
          <w:rFonts w:ascii="Calibri" w:eastAsia="Calibri" w:hAnsi="Calibri" w:cs="Calibri"/>
          <w:spacing w:val="-52"/>
          <w:kern w:val="0"/>
          <w:sz w:val="10"/>
          <w:szCs w:val="10"/>
          <w14:ligatures w14:val="none"/>
        </w:rPr>
      </w:pPr>
    </w:p>
    <w:p w14:paraId="67433788" w14:textId="77777777" w:rsidR="00642709" w:rsidRPr="00642709" w:rsidRDefault="00642709" w:rsidP="00642709">
      <w:pPr>
        <w:widowControl w:val="0"/>
        <w:autoSpaceDE w:val="0"/>
        <w:autoSpaceDN w:val="0"/>
        <w:spacing w:before="127" w:after="0" w:line="244" w:lineRule="auto"/>
        <w:ind w:right="277"/>
        <w:jc w:val="both"/>
        <w:rPr>
          <w:rFonts w:ascii="Calibri" w:eastAsia="Calibri" w:hAnsi="Calibri" w:cs="Calibri"/>
          <w:kern w:val="0"/>
          <w:sz w:val="4"/>
          <w:szCs w:val="4"/>
          <w:lang w:eastAsia="hr-HR" w:bidi="hr-HR"/>
          <w14:ligatures w14:val="none"/>
        </w:rPr>
      </w:pPr>
    </w:p>
    <w:p w14:paraId="7AB5F073" w14:textId="4C8D6407" w:rsidR="001641A0" w:rsidRPr="001641A0" w:rsidRDefault="001641A0" w:rsidP="001641A0">
      <w:pPr>
        <w:widowControl w:val="0"/>
        <w:autoSpaceDE w:val="0"/>
        <w:autoSpaceDN w:val="0"/>
        <w:spacing w:before="127" w:after="0" w:line="244" w:lineRule="auto"/>
        <w:ind w:left="252" w:right="277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Za slučaj kada su u ovoj Dokumentaciji o nabavi, tehničkoj dokumentaciji i troškovnicima navedena tehnička pravila koja opisuju predmet nabave pomoću hrvatskih odnosno europskih odnosno međunarodnih normi, Naručitelj ističe da ponuditelj treba ponuditi predmet nabave u skladu s normama iz ove Dokumentacije o nabavi ili jednakovrijednim normama. Stoga je za svaku navedenu normu navedenu po dotičnom normizacijskom sustavu dozvoljeno nuditi jednakovrijednu normu, tehničko odobrenje odnosno uputu iz odgovarajuće hrvatske, europske ili međunarodne nomenklature.</w:t>
      </w:r>
    </w:p>
    <w:p w14:paraId="30D660F7" w14:textId="77777777" w:rsidR="001641A0" w:rsidRPr="001641A0" w:rsidRDefault="001641A0" w:rsidP="001641A0">
      <w:pPr>
        <w:widowControl w:val="0"/>
        <w:autoSpaceDE w:val="0"/>
        <w:autoSpaceDN w:val="0"/>
        <w:spacing w:before="127" w:after="0" w:line="244" w:lineRule="auto"/>
        <w:ind w:left="252" w:right="277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Naručitelj sukladno čl. 211. st.2. ZJN 2016 ne smije odbiti ponudu zbog toga što ponuđeni radovi, roba ili usluge nisu u skladu s tehničkim specifikacijama na koje je uputio, ako ponuditelj u ponudi na zadovoljavajući način dokaže, bilo kojim prikladnim sredstvom što uključuje i sredstva dokazivanja iz članka 213. ZJN 2016, da rješenja koja predlaže na jednakovrijedan način zadovoljavaju zahtjeve definirane tehničkim specifikacijama.</w:t>
      </w:r>
    </w:p>
    <w:p w14:paraId="2B52C0DE" w14:textId="77777777" w:rsidR="001641A0" w:rsidRPr="001641A0" w:rsidRDefault="001641A0" w:rsidP="001641A0">
      <w:pPr>
        <w:widowControl w:val="0"/>
        <w:autoSpaceDE w:val="0"/>
        <w:autoSpaceDN w:val="0"/>
        <w:spacing w:before="127" w:after="0" w:line="244" w:lineRule="auto"/>
        <w:ind w:left="252" w:right="277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1641A0">
        <w:rPr>
          <w:rFonts w:ascii="Calibri" w:eastAsia="Calibri" w:hAnsi="Calibri" w:cs="Calibri"/>
          <w:kern w:val="0"/>
          <w:sz w:val="24"/>
          <w:szCs w:val="24"/>
          <w:u w:val="single"/>
          <w:lang w:eastAsia="hr-HR" w:bidi="hr-HR"/>
          <w14:ligatures w14:val="none"/>
        </w:rPr>
        <w:t>Odredbe o jednakovrijednosti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:</w:t>
      </w:r>
    </w:p>
    <w:p w14:paraId="20BDD606" w14:textId="77777777" w:rsidR="001641A0" w:rsidRPr="001641A0" w:rsidRDefault="001641A0" w:rsidP="001641A0">
      <w:pPr>
        <w:widowControl w:val="0"/>
        <w:autoSpaceDE w:val="0"/>
        <w:autoSpaceDN w:val="0"/>
        <w:spacing w:before="127" w:after="0" w:line="244" w:lineRule="auto"/>
        <w:ind w:left="252" w:right="277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U slučajevima kada je u ovoj Dokumentaciji o nabavi naveden proizvođač/marka/tip robe (proizvoda) u tom slučaju uvijek je dozvoljeno ponuditi jednakovrijednu robu. Ovisno o proizvodu, kao dokaz jednakovrijednosti Naručitelj će od najpovoljnijeg ponuditelja zatražiti dostavu tehničke dokumentaciju o proizvodu iz koje je moguća i vidljiva usporedba te nedvojbena ocjena jednakovrijednosti tehnička dokumentacija proizvođača, ispitni izvještaji priznatoga tijela, atesti, norme, certifikati, sukladnosti, podatak o internetskoj stranici proizvođača ponuđenog proizvoda na kojoj je dostupan dokument npr. specifikacija ili certifikat i sl.). Ponuditelj mora u fazi izrade izvedbenog projekta dokazati da rješenja koja predlaže na jednakovrijedan način zadovoljavaju zahtjeve definirane tehničkim specifikacijama.</w:t>
      </w:r>
    </w:p>
    <w:p w14:paraId="2DC861B2" w14:textId="77777777" w:rsidR="001641A0" w:rsidRPr="001641A0" w:rsidRDefault="001641A0" w:rsidP="001641A0">
      <w:pPr>
        <w:widowControl w:val="0"/>
        <w:autoSpaceDE w:val="0"/>
        <w:autoSpaceDN w:val="0"/>
        <w:spacing w:before="127" w:after="0" w:line="244" w:lineRule="auto"/>
        <w:ind w:left="252" w:right="277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1641A0">
        <w:rPr>
          <w:rFonts w:ascii="Calibri" w:eastAsia="Calibri" w:hAnsi="Calibri" w:cs="Calibri"/>
          <w:kern w:val="0"/>
          <w:sz w:val="24"/>
          <w:szCs w:val="24"/>
          <w:u w:val="single"/>
          <w:lang w:eastAsia="hr-HR" w:bidi="hr-HR"/>
          <w14:ligatures w14:val="none"/>
        </w:rPr>
        <w:t>Kriteriji za ocjenu jednakovrijednosti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:</w:t>
      </w:r>
    </w:p>
    <w:p w14:paraId="7B58C85F" w14:textId="77777777" w:rsidR="001641A0" w:rsidRPr="001641A0" w:rsidRDefault="001641A0" w:rsidP="001641A0">
      <w:pPr>
        <w:autoSpaceDE w:val="0"/>
        <w:autoSpaceDN w:val="0"/>
        <w:spacing w:before="127" w:after="0" w:line="245" w:lineRule="auto"/>
        <w:ind w:left="249" w:right="278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Za slučaj da tehničke specifikacije upućuju na određenu marku ili izvor, ili određeni proces s obilježjima proizvoda ili usluga koje pruža određeni gospodarski subjekt, ili na zaštitne znakove, patente, tipove ili određeno podrijetlo ili proizvodnju, Naručitelj ističe da će prihvatiti jednakovrijedan proizvod. U tom slučaju kriteriji za ocjenu jednakovrijednosti utvrđuju se iz ključnih tehničkih zahtjeva dotičnog proizvoda koji su navedeni u tehničkoj specifikaciji.</w:t>
      </w:r>
    </w:p>
    <w:p w14:paraId="180BD522" w14:textId="49867FB3" w:rsidR="00BC714B" w:rsidRDefault="00BC714B">
      <w:pPr>
        <w:rPr>
          <w:rFonts w:ascii="Calibri" w:eastAsia="Calibri" w:hAnsi="Calibri" w:cs="Calibri"/>
          <w:kern w:val="0"/>
          <w:sz w:val="4"/>
          <w:szCs w:val="4"/>
          <w:lang w:eastAsia="hr-HR" w:bidi="hr-HR"/>
          <w14:ligatures w14:val="none"/>
        </w:rPr>
      </w:pPr>
      <w:r>
        <w:rPr>
          <w:rFonts w:ascii="Calibri" w:eastAsia="Calibri" w:hAnsi="Calibri" w:cs="Calibri"/>
          <w:kern w:val="0"/>
          <w:sz w:val="4"/>
          <w:szCs w:val="4"/>
          <w:lang w:eastAsia="hr-HR" w:bidi="hr-HR"/>
          <w14:ligatures w14:val="none"/>
        </w:rPr>
        <w:br w:type="page"/>
      </w:r>
    </w:p>
    <w:p w14:paraId="47DDDC74" w14:textId="77777777" w:rsidR="001641A0" w:rsidRPr="00BC714B" w:rsidRDefault="001641A0" w:rsidP="001641A0">
      <w:pPr>
        <w:autoSpaceDE w:val="0"/>
        <w:autoSpaceDN w:val="0"/>
        <w:spacing w:before="127" w:after="0" w:line="245" w:lineRule="auto"/>
        <w:ind w:left="249" w:right="278"/>
        <w:jc w:val="both"/>
        <w:rPr>
          <w:rFonts w:ascii="Calibri" w:eastAsia="Calibri" w:hAnsi="Calibri" w:cs="Calibri"/>
          <w:kern w:val="0"/>
          <w:sz w:val="2"/>
          <w:szCs w:val="2"/>
          <w:lang w:eastAsia="hr-HR" w:bidi="hr-HR"/>
          <w14:ligatures w14:val="none"/>
        </w:rPr>
      </w:pPr>
    </w:p>
    <w:p w14:paraId="18FC2D21" w14:textId="77777777" w:rsidR="001641A0" w:rsidRPr="001641A0" w:rsidRDefault="001641A0" w:rsidP="001641A0">
      <w:pPr>
        <w:widowControl w:val="0"/>
        <w:numPr>
          <w:ilvl w:val="1"/>
          <w:numId w:val="1"/>
        </w:numPr>
        <w:tabs>
          <w:tab w:val="left" w:pos="831"/>
          <w:tab w:val="left" w:pos="832"/>
        </w:tabs>
        <w:autoSpaceDE w:val="0"/>
        <w:autoSpaceDN w:val="0"/>
        <w:spacing w:before="122" w:after="0" w:line="240" w:lineRule="auto"/>
        <w:ind w:hanging="580"/>
        <w:jc w:val="both"/>
        <w:outlineLvl w:val="1"/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</w:pPr>
      <w:bookmarkStart w:id="5" w:name="_bookmark19"/>
      <w:bookmarkEnd w:id="5"/>
      <w:r w:rsidRPr="001641A0"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  <w:t>TROŠKOVNIK</w:t>
      </w:r>
    </w:p>
    <w:p w14:paraId="1D5C122C" w14:textId="77777777" w:rsidR="001641A0" w:rsidRPr="001641A0" w:rsidRDefault="001641A0" w:rsidP="001641A0">
      <w:pPr>
        <w:widowControl w:val="0"/>
        <w:autoSpaceDE w:val="0"/>
        <w:autoSpaceDN w:val="0"/>
        <w:spacing w:before="128" w:after="0" w:line="244" w:lineRule="auto"/>
        <w:ind w:left="252" w:right="284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Troškovnik mora biti popunjen na izvornom predlošku, bez mijenjanja, ispravljanja i prepisivanja izvornog teksta.</w:t>
      </w:r>
    </w:p>
    <w:p w14:paraId="20B2CA9E" w14:textId="77777777" w:rsidR="00BB37A1" w:rsidRPr="00007BF1" w:rsidRDefault="00BB37A1" w:rsidP="00BB37A1">
      <w:pPr>
        <w:ind w:firstLine="284"/>
        <w:jc w:val="both"/>
        <w:rPr>
          <w:rFonts w:eastAsia="Times New Roman" w:cstheme="minorHAnsi"/>
          <w:sz w:val="24"/>
          <w:szCs w:val="24"/>
        </w:rPr>
      </w:pPr>
      <w:r w:rsidRPr="00007BF1">
        <w:rPr>
          <w:rFonts w:eastAsia="Times New Roman" w:cstheme="minorHAnsi"/>
          <w:sz w:val="24"/>
          <w:szCs w:val="24"/>
        </w:rPr>
        <w:t>Troškovnik se sastoji od:</w:t>
      </w:r>
    </w:p>
    <w:p w14:paraId="22960A86" w14:textId="77777777" w:rsidR="00D01A2D" w:rsidRPr="00BB37A1" w:rsidRDefault="00D01A2D" w:rsidP="00D01A2D">
      <w:pPr>
        <w:widowControl w:val="0"/>
        <w:numPr>
          <w:ilvl w:val="0"/>
          <w:numId w:val="10"/>
        </w:numPr>
        <w:autoSpaceDE w:val="0"/>
        <w:autoSpaceDN w:val="0"/>
        <w:spacing w:after="200" w:line="276" w:lineRule="auto"/>
        <w:ind w:firstLine="284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proofErr w:type="spellStart"/>
      <w:r w:rsidRPr="00BB37A1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troškovnika</w:t>
      </w:r>
      <w:proofErr w:type="spellEnd"/>
      <w:r w:rsidRPr="00BB37A1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B37A1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građevinsko-obrtničkih</w:t>
      </w:r>
      <w:proofErr w:type="spellEnd"/>
      <w:r w:rsidRPr="00BB37A1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B37A1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radova</w:t>
      </w:r>
      <w:proofErr w:type="spellEnd"/>
      <w:r w:rsidRPr="00BB37A1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,</w:t>
      </w:r>
    </w:p>
    <w:p w14:paraId="711E697A" w14:textId="77777777" w:rsidR="00D01A2D" w:rsidRPr="00BB37A1" w:rsidRDefault="00D01A2D" w:rsidP="00D01A2D">
      <w:pPr>
        <w:widowControl w:val="0"/>
        <w:numPr>
          <w:ilvl w:val="0"/>
          <w:numId w:val="10"/>
        </w:numPr>
        <w:autoSpaceDE w:val="0"/>
        <w:autoSpaceDN w:val="0"/>
        <w:spacing w:after="200" w:line="276" w:lineRule="auto"/>
        <w:ind w:firstLine="284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proofErr w:type="spellStart"/>
      <w:r w:rsidRPr="00BB37A1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troškovnika</w:t>
      </w:r>
      <w:proofErr w:type="spellEnd"/>
      <w:r w:rsidRPr="00BB37A1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rasvjete</w:t>
      </w:r>
      <w:proofErr w:type="spellEnd"/>
      <w:r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i</w:t>
      </w:r>
      <w:proofErr w:type="spellEnd"/>
      <w:r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elektroinstalacija</w:t>
      </w:r>
      <w:proofErr w:type="spellEnd"/>
      <w:r w:rsidRPr="00BB37A1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,</w:t>
      </w:r>
    </w:p>
    <w:p w14:paraId="36C1735E" w14:textId="77777777" w:rsidR="00D01A2D" w:rsidRPr="00BB37A1" w:rsidRDefault="00D01A2D" w:rsidP="00D01A2D">
      <w:pPr>
        <w:widowControl w:val="0"/>
        <w:numPr>
          <w:ilvl w:val="0"/>
          <w:numId w:val="10"/>
        </w:numPr>
        <w:autoSpaceDE w:val="0"/>
        <w:autoSpaceDN w:val="0"/>
        <w:spacing w:after="200" w:line="276" w:lineRule="auto"/>
        <w:ind w:firstLine="284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proofErr w:type="spellStart"/>
      <w:r w:rsidRPr="00BB37A1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troškovnika</w:t>
      </w:r>
      <w:proofErr w:type="spellEnd"/>
      <w:r w:rsidRPr="00BB37A1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termotehničke</w:t>
      </w:r>
      <w:proofErr w:type="spellEnd"/>
      <w:r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instalacije</w:t>
      </w:r>
      <w:proofErr w:type="spellEnd"/>
      <w:r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i</w:t>
      </w:r>
      <w:proofErr w:type="spellEnd"/>
      <w:r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solarne</w:t>
      </w:r>
      <w:proofErr w:type="spellEnd"/>
      <w:r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pripreme</w:t>
      </w:r>
      <w:proofErr w:type="spellEnd"/>
      <w:r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za PTV</w:t>
      </w:r>
      <w:r w:rsidRPr="00BB37A1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,</w:t>
      </w:r>
    </w:p>
    <w:p w14:paraId="3673B557" w14:textId="77777777" w:rsidR="00D01A2D" w:rsidRPr="00BB37A1" w:rsidRDefault="00D01A2D" w:rsidP="00D01A2D">
      <w:pPr>
        <w:widowControl w:val="0"/>
        <w:numPr>
          <w:ilvl w:val="0"/>
          <w:numId w:val="10"/>
        </w:numPr>
        <w:autoSpaceDE w:val="0"/>
        <w:autoSpaceDN w:val="0"/>
        <w:spacing w:after="200" w:line="276" w:lineRule="auto"/>
        <w:ind w:firstLine="284"/>
        <w:contextualSpacing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proofErr w:type="spellStart"/>
      <w:r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ukupna</w:t>
      </w:r>
      <w:proofErr w:type="spellEnd"/>
      <w:r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B37A1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rekapitulacija</w:t>
      </w:r>
      <w:proofErr w:type="spellEnd"/>
      <w:r w:rsidRPr="00BB37A1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.</w:t>
      </w:r>
    </w:p>
    <w:p w14:paraId="381E9526" w14:textId="77777777" w:rsidR="001641A0" w:rsidRPr="001641A0" w:rsidRDefault="001641A0" w:rsidP="001641A0">
      <w:pPr>
        <w:widowControl w:val="0"/>
        <w:autoSpaceDE w:val="0"/>
        <w:autoSpaceDN w:val="0"/>
        <w:spacing w:before="122" w:after="0" w:line="244" w:lineRule="auto"/>
        <w:ind w:left="252" w:right="285"/>
        <w:jc w:val="both"/>
        <w:outlineLvl w:val="1"/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</w:pPr>
      <w:r w:rsidRPr="001641A0"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  <w:t>Jedinične cijene svake stavke troškovnika i ukupna cijena moraju biti zaokružene na dvije decimale.</w:t>
      </w:r>
    </w:p>
    <w:p w14:paraId="46854508" w14:textId="1F5AAAEF" w:rsidR="001641A0" w:rsidRPr="00BC714B" w:rsidRDefault="001641A0" w:rsidP="00BC714B">
      <w:pPr>
        <w:autoSpaceDE w:val="0"/>
        <w:autoSpaceDN w:val="0"/>
        <w:spacing w:before="122" w:after="0" w:line="245" w:lineRule="auto"/>
        <w:ind w:left="249" w:right="278"/>
        <w:jc w:val="both"/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</w:pPr>
      <w:r w:rsidRPr="001641A0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 xml:space="preserve">Ponuditeljima </w:t>
      </w:r>
      <w:r w:rsidRPr="001641A0">
        <w:rPr>
          <w:rFonts w:ascii="Calibri" w:eastAsia="Calibri" w:hAnsi="Calibri" w:cs="Calibri"/>
          <w:b/>
          <w:kern w:val="0"/>
          <w:sz w:val="24"/>
          <w:lang w:eastAsia="hr-HR" w:bidi="hr-HR"/>
          <w14:ligatures w14:val="none"/>
        </w:rPr>
        <w:t xml:space="preserve">nije </w:t>
      </w:r>
      <w:r w:rsidRPr="001641A0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 xml:space="preserve">dopušteno mijenjati tekst troškovnika. </w:t>
      </w:r>
      <w:r w:rsidRPr="001641A0">
        <w:rPr>
          <w:rFonts w:ascii="Calibri" w:eastAsia="Calibri" w:hAnsi="Calibri" w:cs="Calibri"/>
          <w:b/>
          <w:kern w:val="0"/>
          <w:sz w:val="24"/>
          <w:lang w:eastAsia="hr-HR" w:bidi="hr-HR"/>
          <w14:ligatures w14:val="none"/>
        </w:rPr>
        <w:t>Sve stavke troškovnika trebaju biti ispunjene</w:t>
      </w:r>
      <w:r w:rsidRPr="001641A0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. Prilikom popunjavanja troškovnika ponuditelj cijenu stavke izračunava kao umnožak količine stavke i jedinične cijene stavke.</w:t>
      </w:r>
      <w:r w:rsidR="00BC714B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Cijena ponude izražava se za cjelokupni predmet nabave.Troškovnik se obvezno dostavlja u formatu u kojem je stavljen na raspolaganje u EOJN-u.</w:t>
      </w:r>
    </w:p>
    <w:p w14:paraId="01B62C23" w14:textId="77777777" w:rsidR="001641A0" w:rsidRPr="001641A0" w:rsidRDefault="001641A0" w:rsidP="001641A0">
      <w:pPr>
        <w:widowControl w:val="0"/>
        <w:autoSpaceDE w:val="0"/>
        <w:autoSpaceDN w:val="0"/>
        <w:spacing w:before="127" w:after="0" w:line="244" w:lineRule="auto"/>
        <w:ind w:left="252" w:right="282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Ponuditelj mora ponuditi cjelokupni predmet nabave koji se traži u ovom postupku nabave. Ponude koje obuhvaćaju samo dio traženog opsega predmeta nabave neće se razmatrati. Ponuditelj je dužan ponuditi i izvršiti predmet nabave sukladno svim tehničkim i drugim uvjetima koji su navedeni u ovoj Dokumentaciji o nabavi.</w:t>
      </w:r>
    </w:p>
    <w:p w14:paraId="44C7EF9D" w14:textId="77777777" w:rsidR="001641A0" w:rsidRPr="001641A0" w:rsidRDefault="001641A0" w:rsidP="001641A0">
      <w:pPr>
        <w:widowControl w:val="0"/>
        <w:autoSpaceDE w:val="0"/>
        <w:autoSpaceDN w:val="0"/>
        <w:spacing w:before="124" w:after="0" w:line="244" w:lineRule="auto"/>
        <w:ind w:left="252" w:right="281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Pod</w:t>
      </w:r>
      <w:r w:rsidRPr="001641A0">
        <w:rPr>
          <w:rFonts w:ascii="Calibri" w:eastAsia="Calibri" w:hAnsi="Calibri" w:cs="Calibri"/>
          <w:spacing w:val="-7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izvornim</w:t>
      </w:r>
      <w:r w:rsidRPr="001641A0">
        <w:rPr>
          <w:rFonts w:ascii="Calibri" w:eastAsia="Calibri" w:hAnsi="Calibri" w:cs="Calibri"/>
          <w:spacing w:val="-9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predloškom/troškovnikom</w:t>
      </w:r>
      <w:r w:rsidRPr="001641A0">
        <w:rPr>
          <w:rFonts w:ascii="Calibri" w:eastAsia="Calibri" w:hAnsi="Calibri" w:cs="Calibri"/>
          <w:spacing w:val="-9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podrazumijeva</w:t>
      </w:r>
      <w:r w:rsidRPr="001641A0">
        <w:rPr>
          <w:rFonts w:ascii="Calibri" w:eastAsia="Calibri" w:hAnsi="Calibri" w:cs="Calibri"/>
          <w:spacing w:val="-7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se</w:t>
      </w:r>
      <w:r w:rsidRPr="001641A0">
        <w:rPr>
          <w:rFonts w:ascii="Calibri" w:eastAsia="Calibri" w:hAnsi="Calibri" w:cs="Calibri"/>
          <w:spacing w:val="-10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troškovnik</w:t>
      </w:r>
      <w:r w:rsidRPr="001641A0">
        <w:rPr>
          <w:rFonts w:ascii="Calibri" w:eastAsia="Calibri" w:hAnsi="Calibri" w:cs="Calibri"/>
          <w:spacing w:val="-9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koji</w:t>
      </w:r>
      <w:r w:rsidRPr="001641A0">
        <w:rPr>
          <w:rFonts w:ascii="Calibri" w:eastAsia="Calibri" w:hAnsi="Calibri" w:cs="Calibri"/>
          <w:spacing w:val="-7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uključuje</w:t>
      </w:r>
      <w:r w:rsidRPr="001641A0">
        <w:rPr>
          <w:rFonts w:ascii="Calibri" w:eastAsia="Calibri" w:hAnsi="Calibri" w:cs="Calibri"/>
          <w:spacing w:val="-7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i</w:t>
      </w:r>
      <w:r w:rsidRPr="001641A0">
        <w:rPr>
          <w:rFonts w:ascii="Calibri" w:eastAsia="Calibri" w:hAnsi="Calibri" w:cs="Calibri"/>
          <w:spacing w:val="-7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sve</w:t>
      </w:r>
      <w:r w:rsidRPr="001641A0">
        <w:rPr>
          <w:rFonts w:ascii="Calibri" w:eastAsia="Calibri" w:hAnsi="Calibri" w:cs="Calibri"/>
          <w:spacing w:val="-8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izmjene i dopune koje su, ukoliko ih je bilo, objavljene u</w:t>
      </w:r>
      <w:r w:rsidRPr="001641A0">
        <w:rPr>
          <w:rFonts w:ascii="Calibri" w:eastAsia="Calibri" w:hAnsi="Calibri" w:cs="Calibri"/>
          <w:spacing w:val="-7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EOJN.</w:t>
      </w:r>
    </w:p>
    <w:p w14:paraId="45403D05" w14:textId="65D403A6" w:rsidR="001641A0" w:rsidRPr="001641A0" w:rsidRDefault="001641A0" w:rsidP="001641A0">
      <w:pPr>
        <w:widowControl w:val="0"/>
        <w:autoSpaceDE w:val="0"/>
        <w:autoSpaceDN w:val="0"/>
        <w:spacing w:before="123" w:after="0" w:line="244" w:lineRule="auto"/>
        <w:ind w:left="252" w:right="274"/>
        <w:jc w:val="both"/>
        <w:rPr>
          <w:rFonts w:ascii="Calibri" w:eastAsia="Calibri" w:hAnsi="Calibri" w:cs="Calibri"/>
          <w:b/>
          <w:kern w:val="0"/>
          <w:sz w:val="24"/>
          <w:lang w:eastAsia="hr-HR" w:bidi="hr-HR"/>
          <w14:ligatures w14:val="none"/>
        </w:rPr>
      </w:pPr>
      <w:r w:rsidRPr="001641A0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Ponuditelj treba popuniti priloženi troškovnik</w:t>
      </w:r>
      <w:r w:rsidRPr="001641A0">
        <w:rPr>
          <w:rFonts w:ascii="Calibri" w:eastAsia="Calibri" w:hAnsi="Calibri" w:cs="Calibri"/>
          <w:kern w:val="0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 xml:space="preserve">u nestandardiziranom obliku (excel tablica) upisivanjem jediničnih cijena svih stavki navedenih u troškovniku, a dostavlja se elektronički u obliku </w:t>
      </w:r>
      <w:r w:rsidRPr="001641A0">
        <w:rPr>
          <w:rFonts w:ascii="Calibri" w:eastAsia="Calibri" w:hAnsi="Calibri" w:cs="Calibri"/>
          <w:b/>
          <w:kern w:val="0"/>
          <w:sz w:val="24"/>
          <w:lang w:eastAsia="hr-HR" w:bidi="hr-HR"/>
          <w14:ligatures w14:val="none"/>
        </w:rPr>
        <w:t>popunjenog zaštićenog troškovnika u .xls formatu.</w:t>
      </w:r>
    </w:p>
    <w:p w14:paraId="40AA96B5" w14:textId="255F3398" w:rsidR="001641A0" w:rsidRPr="00BC714B" w:rsidRDefault="001641A0" w:rsidP="00BC714B">
      <w:pPr>
        <w:widowControl w:val="0"/>
        <w:autoSpaceDE w:val="0"/>
        <w:autoSpaceDN w:val="0"/>
        <w:spacing w:before="124" w:after="0" w:line="244" w:lineRule="auto"/>
        <w:ind w:left="252" w:right="275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U</w:t>
      </w:r>
      <w:r w:rsidRPr="001641A0">
        <w:rPr>
          <w:rFonts w:ascii="Calibri" w:eastAsia="Calibri" w:hAnsi="Calibri" w:cs="Calibri"/>
          <w:spacing w:val="-15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jedinične</w:t>
      </w:r>
      <w:r w:rsidRPr="001641A0">
        <w:rPr>
          <w:rFonts w:ascii="Calibri" w:eastAsia="Calibri" w:hAnsi="Calibri" w:cs="Calibri"/>
          <w:spacing w:val="-17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cijene</w:t>
      </w:r>
      <w:r w:rsidRPr="001641A0">
        <w:rPr>
          <w:rFonts w:ascii="Calibri" w:eastAsia="Calibri" w:hAnsi="Calibri" w:cs="Calibri"/>
          <w:spacing w:val="-16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stavki</w:t>
      </w:r>
      <w:r w:rsidRPr="001641A0">
        <w:rPr>
          <w:rFonts w:ascii="Calibri" w:eastAsia="Calibri" w:hAnsi="Calibri" w:cs="Calibri"/>
          <w:spacing w:val="-17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troškovnika</w:t>
      </w:r>
      <w:r w:rsidRPr="001641A0">
        <w:rPr>
          <w:rFonts w:ascii="Calibri" w:eastAsia="Calibri" w:hAnsi="Calibri" w:cs="Calibri"/>
          <w:spacing w:val="-13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i</w:t>
      </w:r>
      <w:r w:rsidRPr="001641A0">
        <w:rPr>
          <w:rFonts w:ascii="Calibri" w:eastAsia="Calibri" w:hAnsi="Calibri" w:cs="Calibri"/>
          <w:spacing w:val="-18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ukupnu</w:t>
      </w:r>
      <w:r w:rsidRPr="001641A0">
        <w:rPr>
          <w:rFonts w:ascii="Calibri" w:eastAsia="Calibri" w:hAnsi="Calibri" w:cs="Calibri"/>
          <w:spacing w:val="-14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cijenu</w:t>
      </w:r>
      <w:r w:rsidRPr="001641A0">
        <w:rPr>
          <w:rFonts w:ascii="Calibri" w:eastAsia="Calibri" w:hAnsi="Calibri" w:cs="Calibri"/>
          <w:spacing w:val="-15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troškovnika</w:t>
      </w:r>
      <w:r w:rsidRPr="001641A0">
        <w:rPr>
          <w:rFonts w:ascii="Calibri" w:eastAsia="Calibri" w:hAnsi="Calibri" w:cs="Calibri"/>
          <w:spacing w:val="-16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uključeni</w:t>
      </w:r>
      <w:r w:rsidRPr="001641A0">
        <w:rPr>
          <w:rFonts w:ascii="Calibri" w:eastAsia="Calibri" w:hAnsi="Calibri" w:cs="Calibri"/>
          <w:spacing w:val="-17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su</w:t>
      </w:r>
      <w:r w:rsidRPr="001641A0">
        <w:rPr>
          <w:rFonts w:ascii="Calibri" w:eastAsia="Calibri" w:hAnsi="Calibri" w:cs="Calibri"/>
          <w:spacing w:val="-15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svi</w:t>
      </w:r>
      <w:r w:rsidRPr="001641A0">
        <w:rPr>
          <w:rFonts w:ascii="Calibri" w:eastAsia="Calibri" w:hAnsi="Calibri" w:cs="Calibri"/>
          <w:spacing w:val="-18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troškovi</w:t>
      </w:r>
      <w:r w:rsidRPr="001641A0">
        <w:rPr>
          <w:rFonts w:ascii="Calibri" w:eastAsia="Calibri" w:hAnsi="Calibri" w:cs="Calibri"/>
          <w:spacing w:val="-17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potrebni za izvršenje svih radova predviđenih Troškovnikom, koji uključuju, ali se ne ograničavaju na</w:t>
      </w:r>
      <w:r w:rsidRPr="001641A0">
        <w:rPr>
          <w:rFonts w:ascii="Calibri" w:eastAsia="Calibri" w:hAnsi="Calibri" w:cs="Calibri"/>
          <w:spacing w:val="-13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troškove</w:t>
      </w:r>
      <w:r w:rsidRPr="001641A0">
        <w:rPr>
          <w:rFonts w:ascii="Calibri" w:eastAsia="Calibri" w:hAnsi="Calibri" w:cs="Calibri"/>
          <w:spacing w:val="-12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rada,</w:t>
      </w:r>
      <w:r w:rsidRPr="001641A0">
        <w:rPr>
          <w:rFonts w:ascii="Calibri" w:eastAsia="Calibri" w:hAnsi="Calibri" w:cs="Calibri"/>
          <w:spacing w:val="-12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putne</w:t>
      </w:r>
      <w:r w:rsidRPr="001641A0">
        <w:rPr>
          <w:rFonts w:ascii="Calibri" w:eastAsia="Calibri" w:hAnsi="Calibri" w:cs="Calibri"/>
          <w:spacing w:val="-12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troškove,</w:t>
      </w:r>
      <w:r w:rsidRPr="001641A0">
        <w:rPr>
          <w:rFonts w:ascii="Calibri" w:eastAsia="Calibri" w:hAnsi="Calibri" w:cs="Calibri"/>
          <w:spacing w:val="-10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dnevnice,</w:t>
      </w:r>
      <w:r w:rsidRPr="001641A0">
        <w:rPr>
          <w:rFonts w:ascii="Calibri" w:eastAsia="Calibri" w:hAnsi="Calibri" w:cs="Calibri"/>
          <w:spacing w:val="-12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režije</w:t>
      </w:r>
      <w:r w:rsidRPr="001641A0">
        <w:rPr>
          <w:rFonts w:ascii="Calibri" w:eastAsia="Calibri" w:hAnsi="Calibri" w:cs="Calibri"/>
          <w:spacing w:val="-12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uprave</w:t>
      </w:r>
      <w:r w:rsidRPr="001641A0">
        <w:rPr>
          <w:rFonts w:ascii="Calibri" w:eastAsia="Calibri" w:hAnsi="Calibri" w:cs="Calibri"/>
          <w:spacing w:val="-9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tvrtke,</w:t>
      </w:r>
      <w:r w:rsidRPr="001641A0">
        <w:rPr>
          <w:rFonts w:ascii="Calibri" w:eastAsia="Calibri" w:hAnsi="Calibri" w:cs="Calibri"/>
          <w:spacing w:val="-11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zaradu</w:t>
      </w:r>
      <w:r w:rsidRPr="001641A0">
        <w:rPr>
          <w:rFonts w:ascii="Calibri" w:eastAsia="Calibri" w:hAnsi="Calibri" w:cs="Calibri"/>
          <w:spacing w:val="-12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tvrtke, sve</w:t>
      </w:r>
      <w:r w:rsidRPr="001641A0">
        <w:rPr>
          <w:rFonts w:ascii="Calibri" w:eastAsia="Calibri" w:hAnsi="Calibri" w:cs="Calibri"/>
          <w:spacing w:val="-12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poreze</w:t>
      </w:r>
      <w:r w:rsidRPr="001641A0">
        <w:rPr>
          <w:rFonts w:ascii="Calibri" w:eastAsia="Calibri" w:hAnsi="Calibri" w:cs="Calibri"/>
          <w:spacing w:val="-10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i</w:t>
      </w:r>
      <w:r w:rsidRPr="001641A0">
        <w:rPr>
          <w:rFonts w:ascii="Calibri" w:eastAsia="Calibri" w:hAnsi="Calibri" w:cs="Calibri"/>
          <w:spacing w:val="-16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prireze</w:t>
      </w:r>
      <w:r w:rsidRPr="001641A0">
        <w:rPr>
          <w:rFonts w:ascii="Calibri" w:eastAsia="Calibri" w:hAnsi="Calibri" w:cs="Calibri"/>
          <w:spacing w:val="-13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(osim</w:t>
      </w:r>
      <w:r w:rsidRPr="001641A0">
        <w:rPr>
          <w:rFonts w:ascii="Calibri" w:eastAsia="Calibri" w:hAnsi="Calibri" w:cs="Calibri"/>
          <w:spacing w:val="-14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PDV-a),</w:t>
      </w:r>
      <w:r w:rsidRPr="001641A0">
        <w:rPr>
          <w:rFonts w:ascii="Calibri" w:eastAsia="Calibri" w:hAnsi="Calibri" w:cs="Calibri"/>
          <w:spacing w:val="-14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bez</w:t>
      </w:r>
      <w:r w:rsidRPr="001641A0">
        <w:rPr>
          <w:rFonts w:ascii="Calibri" w:eastAsia="Calibri" w:hAnsi="Calibri" w:cs="Calibri"/>
          <w:spacing w:val="-12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obzira</w:t>
      </w:r>
      <w:r w:rsidRPr="001641A0">
        <w:rPr>
          <w:rFonts w:ascii="Calibri" w:eastAsia="Calibri" w:hAnsi="Calibri" w:cs="Calibri"/>
          <w:spacing w:val="-14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da</w:t>
      </w:r>
      <w:r w:rsidRPr="001641A0">
        <w:rPr>
          <w:rFonts w:ascii="Calibri" w:eastAsia="Calibri" w:hAnsi="Calibri" w:cs="Calibri"/>
          <w:spacing w:val="-13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li</w:t>
      </w:r>
      <w:r w:rsidRPr="001641A0">
        <w:rPr>
          <w:rFonts w:ascii="Calibri" w:eastAsia="Calibri" w:hAnsi="Calibri" w:cs="Calibri"/>
          <w:spacing w:val="-13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je</w:t>
      </w:r>
      <w:r w:rsidRPr="001641A0">
        <w:rPr>
          <w:rFonts w:ascii="Calibri" w:eastAsia="Calibri" w:hAnsi="Calibri" w:cs="Calibri"/>
          <w:spacing w:val="-10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u</w:t>
      </w:r>
      <w:r w:rsidRPr="001641A0">
        <w:rPr>
          <w:rFonts w:ascii="Calibri" w:eastAsia="Calibri" w:hAnsi="Calibri" w:cs="Calibri"/>
          <w:spacing w:val="-12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opisu</w:t>
      </w:r>
      <w:r w:rsidRPr="001641A0">
        <w:rPr>
          <w:rFonts w:ascii="Calibri" w:eastAsia="Calibri" w:hAnsi="Calibri" w:cs="Calibri"/>
          <w:spacing w:val="-12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stavki</w:t>
      </w:r>
      <w:r w:rsidRPr="001641A0">
        <w:rPr>
          <w:rFonts w:ascii="Calibri" w:eastAsia="Calibri" w:hAnsi="Calibri" w:cs="Calibri"/>
          <w:spacing w:val="-12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ugovornog troškovnika navedeno da jedinične cijene i ukupna cijena sve ovo</w:t>
      </w:r>
      <w:r w:rsidRPr="001641A0">
        <w:rPr>
          <w:rFonts w:ascii="Calibri" w:eastAsia="Calibri" w:hAnsi="Calibri" w:cs="Calibri"/>
          <w:spacing w:val="-13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obuhvaćaju.</w:t>
      </w:r>
    </w:p>
    <w:p w14:paraId="6B647425" w14:textId="77777777" w:rsidR="001641A0" w:rsidRPr="001641A0" w:rsidRDefault="001641A0" w:rsidP="001641A0">
      <w:pPr>
        <w:widowControl w:val="0"/>
        <w:numPr>
          <w:ilvl w:val="1"/>
          <w:numId w:val="1"/>
        </w:numPr>
        <w:tabs>
          <w:tab w:val="left" w:pos="831"/>
          <w:tab w:val="left" w:pos="832"/>
        </w:tabs>
        <w:autoSpaceDE w:val="0"/>
        <w:autoSpaceDN w:val="0"/>
        <w:spacing w:before="126" w:after="0" w:line="240" w:lineRule="auto"/>
        <w:ind w:hanging="580"/>
        <w:jc w:val="both"/>
        <w:outlineLvl w:val="1"/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</w:pPr>
      <w:bookmarkStart w:id="6" w:name="_bookmark20"/>
      <w:bookmarkEnd w:id="6"/>
      <w:r w:rsidRPr="001641A0"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  <w:t>MJESTO IZVOĐENJA PREDMETA NABAVE</w:t>
      </w:r>
    </w:p>
    <w:p w14:paraId="07C899D8" w14:textId="3AF3B18C" w:rsidR="001641A0" w:rsidRPr="00F73BE5" w:rsidRDefault="001641A0" w:rsidP="00F73BE5">
      <w:pPr>
        <w:widowControl w:val="0"/>
        <w:autoSpaceDE w:val="0"/>
        <w:autoSpaceDN w:val="0"/>
        <w:spacing w:before="124" w:after="0" w:line="244" w:lineRule="auto"/>
        <w:ind w:left="252" w:right="275"/>
        <w:jc w:val="both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eastAsia="hr-HR" w:bidi="hr-HR"/>
          <w14:ligatures w14:val="none"/>
        </w:rPr>
      </w:pP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 xml:space="preserve">Mjesto izvođenja radova je lokacija </w:t>
      </w:r>
      <w:r w:rsidR="00F73BE5" w:rsidRPr="00F73BE5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eastAsia="hr-HR" w:bidi="hr-HR"/>
          <w14:ligatures w14:val="none"/>
        </w:rPr>
        <w:t>Dom za starije i nemoćne osobe Korčula</w:t>
      </w:r>
      <w:r w:rsidR="00F73BE5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eastAsia="hr-HR" w:bidi="hr-HR"/>
          <w14:ligatures w14:val="none"/>
        </w:rPr>
        <w:t xml:space="preserve">, </w:t>
      </w:r>
      <w:r w:rsidR="00F73BE5" w:rsidRPr="00F73BE5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eastAsia="hr-HR" w:bidi="hr-HR"/>
          <w14:ligatures w14:val="none"/>
        </w:rPr>
        <w:t>Ulica br. 58, br. 2, 20260 Korčula</w:t>
      </w:r>
      <w:r w:rsidR="00F73BE5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eastAsia="hr-HR" w:bidi="hr-HR"/>
          <w14:ligatures w14:val="none"/>
        </w:rPr>
        <w:t xml:space="preserve"> (</w:t>
      </w:r>
      <w:r w:rsidR="00F73BE5" w:rsidRPr="00F73BE5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eastAsia="hr-HR" w:bidi="hr-HR"/>
          <w14:ligatures w14:val="none"/>
        </w:rPr>
        <w:t>Z</w:t>
      </w:r>
      <w:r w:rsidR="00F73BE5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eastAsia="hr-HR" w:bidi="hr-HR"/>
          <w14:ligatures w14:val="none"/>
        </w:rPr>
        <w:t>gr</w:t>
      </w:r>
      <w:r w:rsidR="00F73BE5" w:rsidRPr="00F73BE5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eastAsia="hr-HR" w:bidi="hr-HR"/>
          <w14:ligatures w14:val="none"/>
        </w:rPr>
        <w:t>. 1151 k.o. Korčula</w:t>
      </w:r>
      <w:r w:rsidR="00F73BE5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eastAsia="hr-HR" w:bidi="hr-HR"/>
          <w14:ligatures w14:val="none"/>
        </w:rPr>
        <w:t>)</w:t>
      </w:r>
    </w:p>
    <w:p w14:paraId="0723E83F" w14:textId="1557AEBF" w:rsidR="001641A0" w:rsidRPr="001641A0" w:rsidRDefault="001641A0" w:rsidP="00BC714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spacing w:before="124" w:after="0" w:line="244" w:lineRule="auto"/>
        <w:ind w:left="252" w:right="275"/>
        <w:jc w:val="both"/>
        <w:rPr>
          <w:rFonts w:ascii="Calibri" w:eastAsia="Calibri" w:hAnsi="Calibri" w:cs="Calibri"/>
          <w:kern w:val="0"/>
          <w:sz w:val="24"/>
          <w:szCs w:val="24"/>
          <w:u w:val="single"/>
          <w:lang w:eastAsia="hr-HR" w:bidi="hr-HR"/>
          <w14:ligatures w14:val="none"/>
        </w:rPr>
      </w:pPr>
      <w:r w:rsidRPr="001641A0">
        <w:rPr>
          <w:rFonts w:ascii="Calibri" w:eastAsia="Calibri" w:hAnsi="Calibri" w:cs="Calibri"/>
          <w:kern w:val="0"/>
          <w:sz w:val="24"/>
          <w:szCs w:val="24"/>
          <w:u w:val="single"/>
          <w:lang w:eastAsia="hr-HR" w:bidi="hr-HR"/>
          <w14:ligatures w14:val="none"/>
        </w:rPr>
        <w:t>Naručitelj ponuditeljima predlaže obilazak lokacije budućeg mjesta izvođenja radova (gradilišta) prije sastavljanja ponude kako bi se mogli upoznati sa svim uvjetima na terenu u svrhu procjene svih rizika i elemenata potrebnih za podnošenje cjelovite ponude. U slučaju neobilaska mjesta izvođenja radova (gradilišta) od strane ponuditelja, smatrat će se da je ponuditelj upoznat sa svim uvjetima na terenu.</w:t>
      </w:r>
      <w:r w:rsidR="00BC714B">
        <w:rPr>
          <w:rFonts w:ascii="Calibri" w:eastAsia="Calibri" w:hAnsi="Calibri" w:cs="Calibri"/>
          <w:kern w:val="0"/>
          <w:sz w:val="24"/>
          <w:szCs w:val="24"/>
          <w:u w:val="single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kern w:val="0"/>
          <w:sz w:val="24"/>
          <w:szCs w:val="24"/>
          <w:u w:val="single"/>
          <w:lang w:eastAsia="hr-HR" w:bidi="hr-HR"/>
          <w14:ligatures w14:val="none"/>
        </w:rPr>
        <w:t>O posjetu mjestu izvođenja radova (gradilišta) Naručitelj neće sastavljati nikakav zapisnik ili drugi akt te se gospodarskim subjektima neće izdavati nikakva potvrda da su bili u posjetu mjestu izvođenja radova (gradilišta). Eventualne troškove obilaska lokacije snosi gospodarski subjekt.</w:t>
      </w:r>
    </w:p>
    <w:p w14:paraId="079166D2" w14:textId="77777777" w:rsidR="001641A0" w:rsidRPr="001641A0" w:rsidRDefault="001641A0" w:rsidP="001641A0">
      <w:pPr>
        <w:keepNext/>
        <w:widowControl w:val="0"/>
        <w:tabs>
          <w:tab w:val="left" w:pos="831"/>
          <w:tab w:val="left" w:pos="832"/>
        </w:tabs>
        <w:autoSpaceDE w:val="0"/>
        <w:autoSpaceDN w:val="0"/>
        <w:spacing w:before="240" w:after="0" w:line="240" w:lineRule="auto"/>
        <w:ind w:left="827"/>
        <w:jc w:val="both"/>
        <w:outlineLvl w:val="1"/>
        <w:rPr>
          <w:rFonts w:ascii="Calibri" w:eastAsia="Calibri" w:hAnsi="Calibri" w:cs="Calibri"/>
          <w:b/>
          <w:bCs/>
          <w:kern w:val="0"/>
          <w:sz w:val="4"/>
          <w:szCs w:val="4"/>
          <w:lang w:eastAsia="hr-HR" w:bidi="hr-HR"/>
          <w14:ligatures w14:val="none"/>
        </w:rPr>
      </w:pPr>
    </w:p>
    <w:p w14:paraId="70224706" w14:textId="77777777" w:rsidR="001641A0" w:rsidRPr="001641A0" w:rsidRDefault="001641A0" w:rsidP="001641A0">
      <w:pPr>
        <w:keepNext/>
        <w:widowControl w:val="0"/>
        <w:numPr>
          <w:ilvl w:val="1"/>
          <w:numId w:val="1"/>
        </w:numPr>
        <w:tabs>
          <w:tab w:val="left" w:pos="831"/>
          <w:tab w:val="left" w:pos="832"/>
        </w:tabs>
        <w:autoSpaceDE w:val="0"/>
        <w:autoSpaceDN w:val="0"/>
        <w:spacing w:before="240" w:after="0" w:line="240" w:lineRule="auto"/>
        <w:ind w:left="827" w:hanging="578"/>
        <w:jc w:val="both"/>
        <w:outlineLvl w:val="1"/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</w:pPr>
      <w:r w:rsidRPr="001641A0"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  <w:t>ROK POČETKA I ZAVRŠETKA IZVRŠENJA</w:t>
      </w:r>
      <w:r w:rsidRPr="001641A0">
        <w:rPr>
          <w:rFonts w:ascii="Calibri" w:eastAsia="Calibri" w:hAnsi="Calibri" w:cs="Calibri"/>
          <w:b/>
          <w:bCs/>
          <w:spacing w:val="-3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1641A0"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  <w:t>UGOVORA</w:t>
      </w:r>
    </w:p>
    <w:p w14:paraId="6E0BAEFB" w14:textId="249731FE" w:rsidR="001641A0" w:rsidRPr="001641A0" w:rsidRDefault="001641A0" w:rsidP="001641A0">
      <w:pPr>
        <w:widowControl w:val="0"/>
        <w:autoSpaceDE w:val="0"/>
        <w:autoSpaceDN w:val="0"/>
        <w:spacing w:before="124" w:after="0" w:line="244" w:lineRule="auto"/>
        <w:ind w:left="252" w:right="275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 xml:space="preserve">Rok izvođenja radova je u krajnjem roku od </w:t>
      </w:r>
      <w:r w:rsidR="00D01A2D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:lang w:eastAsia="hr-HR" w:bidi="hr-HR"/>
          <w14:ligatures w14:val="none"/>
        </w:rPr>
        <w:t>deset (10) kalendarskih mjeseci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 xml:space="preserve"> od dana sklapanja ugovora o javnoj nabavi. </w:t>
      </w:r>
    </w:p>
    <w:p w14:paraId="5144D27C" w14:textId="3F8531BC" w:rsidR="001641A0" w:rsidRPr="001641A0" w:rsidRDefault="001641A0" w:rsidP="001641A0">
      <w:pPr>
        <w:widowControl w:val="0"/>
        <w:autoSpaceDE w:val="0"/>
        <w:autoSpaceDN w:val="0"/>
        <w:spacing w:before="124" w:after="0" w:line="244" w:lineRule="auto"/>
        <w:ind w:left="252" w:right="275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 xml:space="preserve">Ugovor stupa na snagu danom potpisa posljednje ugovorne strane, a sklapa se na rok od </w:t>
      </w:r>
      <w:r w:rsidR="00D01A2D" w:rsidRPr="00D01A2D"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  <w:t>deset (10) kalendarskih mjeseci</w:t>
      </w: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 xml:space="preserve">. </w:t>
      </w:r>
    </w:p>
    <w:p w14:paraId="584BD043" w14:textId="77777777" w:rsidR="001641A0" w:rsidRPr="001641A0" w:rsidRDefault="001641A0" w:rsidP="001641A0">
      <w:pPr>
        <w:widowControl w:val="0"/>
        <w:autoSpaceDE w:val="0"/>
        <w:autoSpaceDN w:val="0"/>
        <w:spacing w:before="124" w:after="0" w:line="244" w:lineRule="auto"/>
        <w:ind w:left="252" w:right="275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1641A0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Izvođač je suglasan i u obvezi prilagoditi izvršenje svih svojih obveza navedenim rokovima.</w:t>
      </w:r>
    </w:p>
    <w:p w14:paraId="4767DBFC" w14:textId="6F8185C9" w:rsidR="00CA0427" w:rsidRDefault="001641A0" w:rsidP="00BE22D1">
      <w:pPr>
        <w:ind w:left="284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BE22D1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Dinamika izvođenja radova će biti definirana Terminskim planom usuglašenim između Naručitelja i odabranog ponuditelja, u roku od 15 dana od sklapanja ugovora o javnoj nabavi.</w:t>
      </w:r>
    </w:p>
    <w:p w14:paraId="48AF7B62" w14:textId="77777777" w:rsidR="00C34FAB" w:rsidRPr="00C34FAB" w:rsidRDefault="00C34FAB" w:rsidP="00C34FAB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</w:p>
    <w:p w14:paraId="51AC6E06" w14:textId="6E50374F" w:rsidR="00C34FAB" w:rsidRDefault="00C34FAB" w:rsidP="00C34FAB">
      <w:pPr>
        <w:pStyle w:val="ListParagraph"/>
        <w:widowControl w:val="0"/>
        <w:numPr>
          <w:ilvl w:val="1"/>
          <w:numId w:val="1"/>
        </w:numPr>
        <w:tabs>
          <w:tab w:val="left" w:pos="832"/>
        </w:tabs>
        <w:autoSpaceDE w:val="0"/>
        <w:autoSpaceDN w:val="0"/>
        <w:spacing w:before="124" w:after="0" w:line="240" w:lineRule="auto"/>
        <w:ind w:hanging="547"/>
        <w:jc w:val="both"/>
        <w:outlineLvl w:val="1"/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</w:pPr>
      <w:r w:rsidRPr="00C34FAB"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  <w:t>ROK, NAČIN I UVJETI PLAĆANJA</w:t>
      </w:r>
    </w:p>
    <w:p w14:paraId="7CBE3438" w14:textId="77777777" w:rsidR="00C34FAB" w:rsidRPr="00C34FAB" w:rsidRDefault="00C34FAB" w:rsidP="00C34FAB">
      <w:pPr>
        <w:pStyle w:val="ListParagraph"/>
        <w:widowControl w:val="0"/>
        <w:tabs>
          <w:tab w:val="left" w:pos="832"/>
        </w:tabs>
        <w:autoSpaceDE w:val="0"/>
        <w:autoSpaceDN w:val="0"/>
        <w:spacing w:before="124" w:after="0" w:line="240" w:lineRule="auto"/>
        <w:ind w:left="831"/>
        <w:jc w:val="both"/>
        <w:outlineLvl w:val="1"/>
        <w:rPr>
          <w:rFonts w:ascii="Calibri" w:eastAsia="Calibri" w:hAnsi="Calibri" w:cs="Calibri"/>
          <w:b/>
          <w:bCs/>
          <w:kern w:val="0"/>
          <w:sz w:val="10"/>
          <w:szCs w:val="10"/>
          <w:lang w:eastAsia="hr-HR" w:bidi="hr-HR"/>
          <w14:ligatures w14:val="none"/>
        </w:rPr>
      </w:pPr>
    </w:p>
    <w:p w14:paraId="0F0FFD44" w14:textId="054784A4" w:rsidR="00C34FAB" w:rsidRPr="00C34FAB" w:rsidRDefault="00C34FAB" w:rsidP="00C34FAB">
      <w:pPr>
        <w:pStyle w:val="ListParagraph"/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spacing w:before="128" w:after="0" w:line="240" w:lineRule="auto"/>
        <w:ind w:hanging="436"/>
        <w:jc w:val="both"/>
        <w:rPr>
          <w:rFonts w:ascii="Calibri" w:eastAsia="Calibri" w:hAnsi="Calibri" w:cs="Calibri"/>
          <w:b/>
          <w:kern w:val="0"/>
          <w:sz w:val="24"/>
          <w:lang w:eastAsia="hr-HR" w:bidi="hr-HR"/>
          <w14:ligatures w14:val="none"/>
        </w:rPr>
      </w:pPr>
      <w:r w:rsidRPr="00C34FAB">
        <w:rPr>
          <w:rFonts w:ascii="Calibri" w:eastAsia="Calibri" w:hAnsi="Calibri" w:cs="Calibri"/>
          <w:b/>
          <w:kern w:val="0"/>
          <w:sz w:val="24"/>
          <w:lang w:eastAsia="hr-HR" w:bidi="hr-HR"/>
          <w14:ligatures w14:val="none"/>
        </w:rPr>
        <w:t>Avansno plaćanje</w:t>
      </w:r>
    </w:p>
    <w:p w14:paraId="7373D857" w14:textId="77777777" w:rsidR="00C34FAB" w:rsidRPr="00C34FAB" w:rsidRDefault="00C34FAB" w:rsidP="00C34FAB">
      <w:pPr>
        <w:widowControl w:val="0"/>
        <w:autoSpaceDE w:val="0"/>
        <w:autoSpaceDN w:val="0"/>
        <w:spacing w:before="12" w:after="0" w:line="240" w:lineRule="auto"/>
        <w:ind w:left="249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C34FAB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Naručitelj ne predviđa plaćanje predujma (avansa).</w:t>
      </w:r>
    </w:p>
    <w:p w14:paraId="3E3F7C1D" w14:textId="77777777" w:rsidR="00C34FAB" w:rsidRPr="00C34FAB" w:rsidRDefault="00C34FAB" w:rsidP="00C34FAB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kern w:val="0"/>
          <w:sz w:val="10"/>
          <w:szCs w:val="10"/>
          <w:lang w:eastAsia="hr-HR" w:bidi="hr-HR"/>
          <w14:ligatures w14:val="none"/>
        </w:rPr>
      </w:pPr>
    </w:p>
    <w:p w14:paraId="24893DC7" w14:textId="51E727F2" w:rsidR="00C34FAB" w:rsidRPr="00C34FAB" w:rsidRDefault="00C34FAB" w:rsidP="00C34FAB">
      <w:pPr>
        <w:pStyle w:val="ListParagraph"/>
        <w:widowControl w:val="0"/>
        <w:numPr>
          <w:ilvl w:val="2"/>
          <w:numId w:val="8"/>
        </w:numPr>
        <w:tabs>
          <w:tab w:val="left" w:pos="993"/>
        </w:tabs>
        <w:autoSpaceDE w:val="0"/>
        <w:autoSpaceDN w:val="0"/>
        <w:spacing w:before="51" w:after="0" w:line="240" w:lineRule="auto"/>
        <w:ind w:hanging="436"/>
        <w:jc w:val="both"/>
        <w:outlineLvl w:val="1"/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</w:pPr>
      <w:bookmarkStart w:id="7" w:name="_bookmark58"/>
      <w:bookmarkEnd w:id="7"/>
      <w:r w:rsidRPr="00C34FAB"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  <w:t>Izdavanje, ovjera i plaćanje</w:t>
      </w:r>
      <w:r w:rsidRPr="00C34FAB">
        <w:rPr>
          <w:rFonts w:ascii="Calibri" w:eastAsia="Calibri" w:hAnsi="Calibri" w:cs="Calibri"/>
          <w:b/>
          <w:bCs/>
          <w:spacing w:val="-5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C34FAB"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  <w:t>situacija</w:t>
      </w:r>
    </w:p>
    <w:p w14:paraId="4013BB95" w14:textId="77777777" w:rsidR="00C34FAB" w:rsidRPr="00C34FAB" w:rsidRDefault="00C34FAB" w:rsidP="00C34FAB">
      <w:pPr>
        <w:widowControl w:val="0"/>
        <w:autoSpaceDE w:val="0"/>
        <w:autoSpaceDN w:val="0"/>
        <w:spacing w:before="114" w:after="0"/>
        <w:ind w:left="252" w:right="274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C34FAB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 xml:space="preserve">Obračun izvedenih radova obavljat će se privremenim situacijama i okončanim obračunom, a sve temeljem jediničnih cijena iz ponudbenog troškovnika i stvarno izvedenih količina radova. </w:t>
      </w:r>
    </w:p>
    <w:p w14:paraId="5010171F" w14:textId="77777777" w:rsidR="00C34FAB" w:rsidRPr="00C34FAB" w:rsidRDefault="00C34FAB" w:rsidP="00C34FAB">
      <w:pPr>
        <w:widowControl w:val="0"/>
        <w:autoSpaceDE w:val="0"/>
        <w:autoSpaceDN w:val="0"/>
        <w:spacing w:before="114" w:after="0"/>
        <w:ind w:left="252" w:right="274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C34FAB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Obračun radova po privremenim situacijama vrši se za razdoblje od jednog (1) mjeseca. Situaciju ovjerava nadzorni inženjer i predstavnik Naručitelja.</w:t>
      </w:r>
    </w:p>
    <w:p w14:paraId="1453F1DB" w14:textId="77777777" w:rsidR="00C34FAB" w:rsidRPr="00C34FAB" w:rsidRDefault="00C34FAB" w:rsidP="00C34FAB">
      <w:pPr>
        <w:widowControl w:val="0"/>
        <w:autoSpaceDE w:val="0"/>
        <w:autoSpaceDN w:val="0"/>
        <w:spacing w:before="114" w:after="0"/>
        <w:ind w:left="252" w:right="274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C34FAB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U slučaju smanjenja ili povećanja obima ugovorenih radova osnova za obračun biti će ugovorene jedinične cijene za pojedine vrste radova i to bez obzira na obim povećanja, odnosno smanjenja.</w:t>
      </w:r>
    </w:p>
    <w:p w14:paraId="7372201E" w14:textId="77777777" w:rsidR="00C34FAB" w:rsidRPr="00C34FAB" w:rsidRDefault="00C34FAB" w:rsidP="00C34FAB">
      <w:pPr>
        <w:widowControl w:val="0"/>
        <w:autoSpaceDE w:val="0"/>
        <w:autoSpaceDN w:val="0"/>
        <w:spacing w:before="114" w:after="0"/>
        <w:ind w:left="252" w:right="274"/>
        <w:jc w:val="both"/>
        <w:rPr>
          <w:rFonts w:ascii="Calibri" w:eastAsia="Calibri" w:hAnsi="Calibri" w:cs="Calibri"/>
          <w:kern w:val="0"/>
          <w:sz w:val="24"/>
          <w:szCs w:val="24"/>
          <w:u w:val="single"/>
          <w:lang w:eastAsia="hr-HR" w:bidi="hr-HR"/>
          <w14:ligatures w14:val="none"/>
        </w:rPr>
      </w:pPr>
      <w:r w:rsidRPr="00C34FAB">
        <w:rPr>
          <w:rFonts w:ascii="Calibri" w:eastAsia="Calibri" w:hAnsi="Calibri" w:cs="Calibri"/>
          <w:kern w:val="0"/>
          <w:sz w:val="24"/>
          <w:szCs w:val="24"/>
          <w:u w:val="single"/>
          <w:lang w:eastAsia="hr-HR" w:bidi="hr-HR"/>
          <w14:ligatures w14:val="none"/>
        </w:rPr>
        <w:t>Naručitelj se obvezuje ovjereni neprijeporni dio situacije platiti ponuditelju/članu zajednice gospodarskih subjekata u roku 30 (trideset) dana od dana primitka valjanog eRačuna.</w:t>
      </w:r>
    </w:p>
    <w:p w14:paraId="7C471CA0" w14:textId="77777777" w:rsidR="00C34FAB" w:rsidRPr="00C34FAB" w:rsidRDefault="00C34FAB" w:rsidP="00C34FAB">
      <w:pPr>
        <w:widowControl w:val="0"/>
        <w:autoSpaceDE w:val="0"/>
        <w:autoSpaceDN w:val="0"/>
        <w:spacing w:before="114" w:after="0"/>
        <w:ind w:left="252" w:right="274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C34FAB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Naručitelj se obvezuje ovjereni neprijeporni dio računa (situacije) platiti podugovaratelju, na IBAN naveden u ponudbenom listu, u roku 30 (trideset) dana od dana primitka valjanog  eRačuna.</w:t>
      </w:r>
    </w:p>
    <w:p w14:paraId="4F221E89" w14:textId="77777777" w:rsidR="00C34FAB" w:rsidRPr="00C34FAB" w:rsidRDefault="00C34FAB" w:rsidP="00C34FAB">
      <w:pPr>
        <w:widowControl w:val="0"/>
        <w:autoSpaceDE w:val="0"/>
        <w:autoSpaceDN w:val="0"/>
        <w:spacing w:before="114" w:after="0"/>
        <w:ind w:left="252" w:right="274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C34FAB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Plaćanje se vrši u Eurima.</w:t>
      </w:r>
    </w:p>
    <w:p w14:paraId="6AFA43B6" w14:textId="77777777" w:rsidR="00C34FAB" w:rsidRPr="00C34FAB" w:rsidRDefault="00C34FAB" w:rsidP="00C34FAB">
      <w:pPr>
        <w:widowControl w:val="0"/>
        <w:autoSpaceDE w:val="0"/>
        <w:autoSpaceDN w:val="0"/>
        <w:spacing w:before="114" w:after="0"/>
        <w:ind w:left="252" w:right="274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C34FAB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Okončana situacija za radove se ispostavlja nakon što je potpisan bezuvjetni Zapisnik o primopredaji. Račun za zadnji obrok u iznosu od 10% ukupnog ugovorenog iznosa se može uputiti Naručitelju po potpisanom bezuvjetnom Zapisniku o primopredaji od strane Naručitelja i izvođača.</w:t>
      </w:r>
    </w:p>
    <w:p w14:paraId="1E048412" w14:textId="77777777" w:rsidR="00C34FAB" w:rsidRPr="00C34FAB" w:rsidRDefault="00C34FAB" w:rsidP="00C34FAB">
      <w:pPr>
        <w:widowControl w:val="0"/>
        <w:autoSpaceDE w:val="0"/>
        <w:autoSpaceDN w:val="0"/>
        <w:spacing w:before="114" w:after="0"/>
        <w:ind w:left="252" w:right="274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C34FAB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 xml:space="preserve">U zajednici gospodarskih subjekata Naručitelj svakom članu za radove koje je izveo taj član plaća neposredno, osim ako članovi zajednice gospodarskih subjekata zahtijevaju plaćanje preko jednog člana, u kojem slučaju taj član ispostavlja situacije u ime zajednice gospodarskih subjekata. Ako se dio ugovora daje u podugovor tada će za radove koje će </w:t>
      </w:r>
      <w:r w:rsidRPr="00C34FAB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lastRenderedPageBreak/>
        <w:t xml:space="preserve">izvesti podugovaratelji, Naručitelj izvršiti plaćanje neposredno svakom podugovaratelju koji je naveden u ugovoru, uz obvezno prilaganje računa, odnosno situacija podugovaratelja prema izvođaču/članovima zajednice gospodarskih subjekata. Izvođač je obvezan u situaciji naznačiti koje iznose i na koji račun treba plaćati podugovarateljima, odnosno članovima zajednice gospodarskih subjekata. </w:t>
      </w:r>
    </w:p>
    <w:p w14:paraId="2E4B7032" w14:textId="77777777" w:rsidR="00C34FAB" w:rsidRPr="00C34FAB" w:rsidRDefault="00C34FAB" w:rsidP="00C34FAB">
      <w:pPr>
        <w:widowControl w:val="0"/>
        <w:autoSpaceDE w:val="0"/>
        <w:autoSpaceDN w:val="0"/>
        <w:spacing w:before="114" w:after="0"/>
        <w:ind w:left="252" w:right="274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C34FAB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Sukladno odredbama Zakona o elektroničkom izdavanju računa u javnoj nabavi (NN 94/18) Naručitelj je obvezan zaprimiti e-Račun, a Izvođač ga izdati sukladno članku 7. navedenog Zakona te se situacije izdaju u formi e-Računa.</w:t>
      </w:r>
    </w:p>
    <w:p w14:paraId="1F1BF6D9" w14:textId="77777777" w:rsidR="00C34FAB" w:rsidRPr="00C34FAB" w:rsidRDefault="00C34FAB" w:rsidP="00C34FAB">
      <w:pPr>
        <w:widowControl w:val="0"/>
        <w:autoSpaceDE w:val="0"/>
        <w:autoSpaceDN w:val="0"/>
        <w:spacing w:before="122" w:after="0" w:line="244" w:lineRule="auto"/>
        <w:ind w:left="252" w:right="283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C34FAB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Ako članovi zajednice gospodarskih subjekata zahtijevaju plaćanje preko jednog člana, tada taj član ispostavlja račune u ime zajednice gospodarskih subjekata.</w:t>
      </w:r>
    </w:p>
    <w:p w14:paraId="13940D52" w14:textId="0ED99DA7" w:rsidR="00C34FAB" w:rsidRDefault="00C34FAB" w:rsidP="00C34FAB">
      <w:pPr>
        <w:ind w:left="284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C34FAB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Odabrani ponuditelj, članovi zajednice gospodarskih subjekata i podugovaratelji ne smiju bez suglasnosti Naručitelja, svoja potraživanja prema Naručitelju, po ugovoru o javnoj nabavi, prenositi na treće osobe.</w:t>
      </w:r>
    </w:p>
    <w:p w14:paraId="50817B36" w14:textId="77777777" w:rsidR="00D01A2D" w:rsidRDefault="00D01A2D" w:rsidP="00C34FAB">
      <w:pPr>
        <w:ind w:left="284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</w:p>
    <w:p w14:paraId="699315B8" w14:textId="63391BDF" w:rsidR="005159FA" w:rsidRDefault="005159FA">
      <w:pPr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br w:type="page"/>
      </w:r>
    </w:p>
    <w:p w14:paraId="20EF3426" w14:textId="77777777" w:rsidR="00D01A2D" w:rsidRPr="005159FA" w:rsidRDefault="00D01A2D" w:rsidP="00D01A2D">
      <w:pPr>
        <w:widowControl w:val="0"/>
        <w:autoSpaceDE w:val="0"/>
        <w:autoSpaceDN w:val="0"/>
        <w:spacing w:before="7" w:after="0" w:line="240" w:lineRule="auto"/>
        <w:ind w:left="252"/>
        <w:jc w:val="both"/>
        <w:rPr>
          <w:rFonts w:ascii="Calibri" w:eastAsia="Calibri" w:hAnsi="Calibri" w:cs="Calibri"/>
          <w:kern w:val="0"/>
          <w:sz w:val="2"/>
          <w:szCs w:val="2"/>
          <w:lang w:eastAsia="hr-HR" w:bidi="hr-HR"/>
          <w14:ligatures w14:val="none"/>
        </w:rPr>
      </w:pPr>
    </w:p>
    <w:p w14:paraId="4AB519F8" w14:textId="574086B2" w:rsidR="00D01A2D" w:rsidRPr="00D01A2D" w:rsidRDefault="00D01A2D" w:rsidP="00D01A2D">
      <w:pPr>
        <w:pStyle w:val="ListParagraph"/>
        <w:widowControl w:val="0"/>
        <w:numPr>
          <w:ilvl w:val="1"/>
          <w:numId w:val="7"/>
        </w:numPr>
        <w:tabs>
          <w:tab w:val="left" w:pos="831"/>
          <w:tab w:val="left" w:pos="832"/>
        </w:tabs>
        <w:autoSpaceDE w:val="0"/>
        <w:autoSpaceDN w:val="0"/>
        <w:spacing w:before="127" w:after="120" w:line="240" w:lineRule="auto"/>
        <w:jc w:val="both"/>
        <w:outlineLvl w:val="1"/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</w:pPr>
      <w:bookmarkStart w:id="8" w:name="_bookmark59"/>
      <w:bookmarkEnd w:id="8"/>
      <w:r w:rsidRPr="00D01A2D"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  <w:t>VRSTA, SREDSTVO I UVJETI JAMSTVA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88"/>
        <w:gridCol w:w="2126"/>
        <w:gridCol w:w="5925"/>
      </w:tblGrid>
      <w:tr w:rsidR="00D01A2D" w:rsidRPr="00D01A2D" w14:paraId="2B0FDC16" w14:textId="77777777" w:rsidTr="00AC0F50">
        <w:tc>
          <w:tcPr>
            <w:tcW w:w="1588" w:type="dxa"/>
            <w:shd w:val="clear" w:color="auto" w:fill="DBE5F1"/>
            <w:vAlign w:val="center"/>
          </w:tcPr>
          <w:p w14:paraId="20B22F0A" w14:textId="77777777" w:rsidR="00D01A2D" w:rsidRP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:lang w:eastAsia="hr-HR" w:bidi="hr-HR"/>
                <w14:ligatures w14:val="none"/>
              </w:rPr>
            </w:pPr>
            <w:bookmarkStart w:id="9" w:name="_bookmark60"/>
            <w:bookmarkEnd w:id="9"/>
            <w:r w:rsidRPr="00D01A2D">
              <w:rPr>
                <w:rFonts w:ascii="Calibri" w:eastAsia="Calibri" w:hAnsi="Calibri" w:cs="Arial"/>
                <w:b/>
                <w:kern w:val="0"/>
                <w:lang w:eastAsia="hr-HR" w:bidi="hr-HR"/>
                <w14:ligatures w14:val="none"/>
              </w:rPr>
              <w:t>Vrsta jamstva</w:t>
            </w:r>
          </w:p>
        </w:tc>
        <w:tc>
          <w:tcPr>
            <w:tcW w:w="2126" w:type="dxa"/>
            <w:shd w:val="clear" w:color="auto" w:fill="DBE5F1"/>
            <w:vAlign w:val="center"/>
          </w:tcPr>
          <w:p w14:paraId="6EC35458" w14:textId="77777777" w:rsidR="00D01A2D" w:rsidRP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:lang w:eastAsia="hr-HR" w:bidi="hr-HR"/>
                <w14:ligatures w14:val="none"/>
              </w:rPr>
            </w:pPr>
            <w:r w:rsidRPr="00D01A2D">
              <w:rPr>
                <w:rFonts w:ascii="Calibri" w:eastAsia="Calibri" w:hAnsi="Calibri" w:cs="Arial"/>
                <w:b/>
                <w:kern w:val="0"/>
                <w:lang w:eastAsia="hr-HR" w:bidi="hr-HR"/>
                <w14:ligatures w14:val="none"/>
              </w:rPr>
              <w:t>Oblik jamstva</w:t>
            </w:r>
          </w:p>
        </w:tc>
        <w:tc>
          <w:tcPr>
            <w:tcW w:w="5925" w:type="dxa"/>
            <w:shd w:val="clear" w:color="auto" w:fill="DBE5F1"/>
            <w:vAlign w:val="center"/>
          </w:tcPr>
          <w:p w14:paraId="56879945" w14:textId="77777777" w:rsidR="00D01A2D" w:rsidRP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:lang w:eastAsia="hr-HR" w:bidi="hr-HR"/>
                <w14:ligatures w14:val="none"/>
              </w:rPr>
            </w:pPr>
            <w:r w:rsidRPr="00D01A2D">
              <w:rPr>
                <w:rFonts w:ascii="Calibri" w:eastAsia="Calibri" w:hAnsi="Calibri" w:cs="Arial"/>
                <w:b/>
                <w:kern w:val="0"/>
                <w:lang w:eastAsia="hr-HR" w:bidi="hr-HR"/>
                <w14:ligatures w14:val="none"/>
              </w:rPr>
              <w:t>Uvjeti jamstva</w:t>
            </w:r>
          </w:p>
        </w:tc>
      </w:tr>
      <w:tr w:rsidR="00D01A2D" w:rsidRPr="00D01A2D" w14:paraId="209CDD90" w14:textId="77777777" w:rsidTr="00AC0F50">
        <w:trPr>
          <w:trHeight w:val="416"/>
        </w:trPr>
        <w:tc>
          <w:tcPr>
            <w:tcW w:w="1588" w:type="dxa"/>
            <w:vAlign w:val="center"/>
          </w:tcPr>
          <w:p w14:paraId="1A7B00AD" w14:textId="77777777" w:rsidR="00D01A2D" w:rsidRP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:sz w:val="20"/>
                <w:szCs w:val="20"/>
                <w:lang w:eastAsia="hr-HR" w:bidi="hr-HR"/>
                <w14:ligatures w14:val="none"/>
              </w:rPr>
            </w:pPr>
            <w:r w:rsidRPr="00D01A2D">
              <w:rPr>
                <w:rFonts w:ascii="Calibri" w:eastAsia="Calibri" w:hAnsi="Calibri" w:cs="Arial"/>
                <w:b/>
                <w:kern w:val="0"/>
                <w:sz w:val="20"/>
                <w:szCs w:val="20"/>
                <w:lang w:eastAsia="hr-HR" w:bidi="hr-HR"/>
                <w14:ligatures w14:val="none"/>
              </w:rPr>
              <w:t xml:space="preserve">5.4.1. </w:t>
            </w:r>
          </w:p>
          <w:p w14:paraId="7BD5A7AA" w14:textId="77777777" w:rsidR="00D01A2D" w:rsidRP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:sz w:val="20"/>
                <w:szCs w:val="20"/>
                <w:lang w:eastAsia="hr-HR" w:bidi="hr-HR"/>
                <w14:ligatures w14:val="none"/>
              </w:rPr>
            </w:pPr>
            <w:r w:rsidRPr="00D01A2D">
              <w:rPr>
                <w:rFonts w:ascii="Calibri" w:eastAsia="Calibri" w:hAnsi="Calibri" w:cs="Arial"/>
                <w:b/>
                <w:kern w:val="0"/>
                <w:sz w:val="20"/>
                <w:szCs w:val="20"/>
                <w:lang w:eastAsia="hr-HR" w:bidi="hr-HR"/>
                <w14:ligatures w14:val="none"/>
              </w:rPr>
              <w:t>JAMSTVO ZA OZBILJNOST PONUDE</w:t>
            </w:r>
          </w:p>
        </w:tc>
        <w:tc>
          <w:tcPr>
            <w:tcW w:w="2126" w:type="dxa"/>
            <w:vAlign w:val="center"/>
          </w:tcPr>
          <w:p w14:paraId="4E8E1526" w14:textId="0D53D349" w:rsidR="00D01A2D" w:rsidRPr="00D01A2D" w:rsidRDefault="005159FA" w:rsidP="00D01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</w:pPr>
            <w:r w:rsidRPr="005159FA">
              <w:rPr>
                <w:rFonts w:ascii="Calibri" w:eastAsia="Calibri" w:hAnsi="Calibri" w:cs="Arial"/>
                <w:kern w:val="0"/>
                <w:sz w:val="20"/>
                <w:szCs w:val="20"/>
                <w:lang w:eastAsia="ar-SA" w:bidi="hr-HR"/>
                <w14:ligatures w14:val="none"/>
              </w:rPr>
              <w:t xml:space="preserve">Ponuditelj je obvezan u ponudi priložiti jamstvo za ozbiljnost ponude u obliku </w:t>
            </w:r>
            <w:r w:rsidRPr="005159FA">
              <w:rPr>
                <w:rFonts w:ascii="Calibri" w:eastAsia="Calibri" w:hAnsi="Calibri" w:cs="Arial"/>
                <w:b/>
                <w:kern w:val="0"/>
                <w:sz w:val="20"/>
                <w:szCs w:val="20"/>
                <w:u w:val="single"/>
                <w:lang w:eastAsia="ar-SA" w:bidi="hr-HR"/>
                <w14:ligatures w14:val="none"/>
              </w:rPr>
              <w:t>bankarske garancije</w:t>
            </w:r>
            <w:r w:rsidRPr="005159FA">
              <w:rPr>
                <w:rFonts w:ascii="Calibri" w:eastAsia="Calibri" w:hAnsi="Calibri" w:cs="Arial"/>
                <w:kern w:val="0"/>
                <w:sz w:val="20"/>
                <w:szCs w:val="20"/>
                <w:lang w:eastAsia="ar-SA" w:bidi="hr-HR"/>
                <w14:ligatures w14:val="none"/>
              </w:rPr>
              <w:t xml:space="preserve"> sukladno članku 1039. Zakona o obveznim odnosima, </w:t>
            </w:r>
            <w:r w:rsidRPr="005159FA">
              <w:rPr>
                <w:rFonts w:ascii="Calibri" w:eastAsia="Calibri" w:hAnsi="Calibri" w:cs="Arial"/>
                <w:b/>
                <w:bCs/>
                <w:kern w:val="0"/>
                <w:sz w:val="20"/>
                <w:szCs w:val="20"/>
                <w:u w:val="single"/>
                <w:lang w:eastAsia="ar-SA" w:bidi="hr-HR"/>
                <w14:ligatures w14:val="none"/>
              </w:rPr>
              <w:t xml:space="preserve">ili zadužnice ili bjanko zadužnice </w:t>
            </w:r>
            <w:r w:rsidRPr="005159FA">
              <w:rPr>
                <w:rFonts w:ascii="Calibri" w:eastAsia="Calibri" w:hAnsi="Calibri" w:cs="Arial"/>
                <w:b/>
                <w:kern w:val="0"/>
                <w:sz w:val="20"/>
                <w:szCs w:val="20"/>
                <w:u w:val="single"/>
                <w:lang w:eastAsia="ar-SA" w:bidi="hr-HR"/>
                <w14:ligatures w14:val="none"/>
              </w:rPr>
              <w:t>ili uplate novčanog pologa</w:t>
            </w:r>
          </w:p>
        </w:tc>
        <w:tc>
          <w:tcPr>
            <w:tcW w:w="5925" w:type="dxa"/>
          </w:tcPr>
          <w:p w14:paraId="3BCE3E54" w14:textId="77777777" w:rsidR="00D01A2D" w:rsidRP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ind w:left="34"/>
              <w:contextualSpacing/>
              <w:jc w:val="both"/>
              <w:outlineLvl w:val="0"/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</w:pPr>
            <w:bookmarkStart w:id="10" w:name="_Toc74747249"/>
            <w:bookmarkStart w:id="11" w:name="_Toc76472963"/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>Iznos jamstva za ozbiljnost ponude iznosi:</w:t>
            </w:r>
            <w:bookmarkEnd w:id="10"/>
            <w:bookmarkEnd w:id="11"/>
          </w:p>
          <w:p w14:paraId="7239E917" w14:textId="77777777" w:rsidR="00D01A2D" w:rsidRP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Calibri" w:eastAsia="Calibri" w:hAnsi="Calibri" w:cs="Arial"/>
                <w:kern w:val="0"/>
                <w:sz w:val="4"/>
                <w:szCs w:val="4"/>
                <w:lang w:eastAsia="hr-HR" w:bidi="hr-HR"/>
                <w14:ligatures w14:val="none"/>
              </w:rPr>
            </w:pPr>
          </w:p>
          <w:p w14:paraId="32B0099F" w14:textId="03143957" w:rsidR="00D01A2D" w:rsidRP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ind w:left="34"/>
              <w:contextualSpacing/>
              <w:jc w:val="center"/>
              <w:outlineLvl w:val="0"/>
              <w:rPr>
                <w:rFonts w:ascii="Calibri" w:eastAsia="Calibri" w:hAnsi="Calibri" w:cs="Arial"/>
                <w:b/>
                <w:kern w:val="0"/>
                <w:sz w:val="24"/>
                <w:szCs w:val="24"/>
                <w:u w:val="single"/>
                <w:lang w:eastAsia="hr-HR" w:bidi="hr-HR"/>
                <w14:ligatures w14:val="none"/>
              </w:rPr>
            </w:pPr>
            <w:bookmarkStart w:id="12" w:name="_Toc74747250"/>
            <w:bookmarkStart w:id="13" w:name="_Toc76472964"/>
            <w:r w:rsidRPr="00D01A2D">
              <w:rPr>
                <w:rFonts w:ascii="Calibri" w:eastAsia="Calibri" w:hAnsi="Calibri" w:cs="Arial"/>
                <w:b/>
                <w:bCs/>
                <w:kern w:val="0"/>
                <w:sz w:val="24"/>
                <w:szCs w:val="24"/>
                <w:u w:val="single"/>
                <w:lang w:eastAsia="hr-HR" w:bidi="hr-HR"/>
                <w14:ligatures w14:val="none"/>
              </w:rPr>
              <w:t>10.</w:t>
            </w:r>
            <w:r w:rsidRPr="00D01A2D">
              <w:rPr>
                <w:rFonts w:ascii="Calibri" w:eastAsia="Calibri" w:hAnsi="Calibri" w:cs="Arial"/>
                <w:b/>
                <w:kern w:val="0"/>
                <w:sz w:val="24"/>
                <w:szCs w:val="24"/>
                <w:u w:val="single"/>
                <w:lang w:eastAsia="hr-HR" w:bidi="hr-HR"/>
                <w14:ligatures w14:val="none"/>
              </w:rPr>
              <w:t xml:space="preserve">000,00 </w:t>
            </w:r>
            <w:bookmarkEnd w:id="12"/>
            <w:bookmarkEnd w:id="13"/>
            <w:r>
              <w:rPr>
                <w:rFonts w:ascii="Calibri" w:eastAsia="Calibri" w:hAnsi="Calibri" w:cs="Arial"/>
                <w:b/>
                <w:kern w:val="0"/>
                <w:sz w:val="24"/>
                <w:szCs w:val="24"/>
                <w:u w:val="single"/>
                <w:lang w:eastAsia="hr-HR" w:bidi="hr-HR"/>
                <w14:ligatures w14:val="none"/>
              </w:rPr>
              <w:t>EUR-a</w:t>
            </w:r>
            <w:r w:rsidRPr="00D01A2D">
              <w:rPr>
                <w:rFonts w:ascii="Calibri" w:eastAsia="Calibri" w:hAnsi="Calibri" w:cs="Arial"/>
                <w:b/>
                <w:kern w:val="0"/>
                <w:sz w:val="24"/>
                <w:szCs w:val="24"/>
                <w:u w:val="single"/>
                <w:lang w:eastAsia="hr-HR" w:bidi="hr-HR"/>
                <w14:ligatures w14:val="none"/>
              </w:rPr>
              <w:t xml:space="preserve"> </w:t>
            </w:r>
          </w:p>
          <w:p w14:paraId="266DF2C1" w14:textId="77777777" w:rsidR="00D01A2D" w:rsidRP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Calibri" w:eastAsia="Calibri" w:hAnsi="Calibri" w:cs="Arial"/>
                <w:kern w:val="0"/>
                <w:sz w:val="4"/>
                <w:szCs w:val="4"/>
                <w:lang w:eastAsia="hr-HR" w:bidi="hr-HR"/>
                <w14:ligatures w14:val="none"/>
              </w:rPr>
            </w:pPr>
          </w:p>
          <w:p w14:paraId="63068F5B" w14:textId="77777777" w:rsidR="00D01A2D" w:rsidRP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0"/>
                <w:lang w:eastAsia="ar-SA" w:bidi="hr-HR"/>
                <w14:ligatures w14:val="none"/>
              </w:rPr>
            </w:pP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ar-SA" w:bidi="hr-HR"/>
                <w14:ligatures w14:val="none"/>
              </w:rPr>
              <w:t xml:space="preserve">U </w:t>
            </w:r>
            <w:r w:rsidRPr="00D01A2D">
              <w:rPr>
                <w:rFonts w:ascii="Calibri" w:eastAsia="Calibri" w:hAnsi="Calibri" w:cs="Arial"/>
                <w:b/>
                <w:bCs/>
                <w:kern w:val="0"/>
                <w:sz w:val="20"/>
                <w:szCs w:val="20"/>
                <w:lang w:eastAsia="ar-SA" w:bidi="hr-HR"/>
                <w14:ligatures w14:val="none"/>
              </w:rPr>
              <w:t>bankarskoj garanciji</w:t>
            </w: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ar-SA" w:bidi="hr-HR"/>
                <w14:ligatures w14:val="none"/>
              </w:rPr>
              <w:t xml:space="preserve"> mora biti navedeno sljedeće:</w:t>
            </w:r>
          </w:p>
          <w:p w14:paraId="0DB68D93" w14:textId="77777777" w:rsidR="00D01A2D" w:rsidRPr="00D01A2D" w:rsidRDefault="00D01A2D" w:rsidP="00D01A2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kern w:val="0"/>
                <w:sz w:val="20"/>
                <w:szCs w:val="20"/>
                <w:lang w:eastAsia="ar-SA" w:bidi="hr-HR"/>
                <w14:ligatures w14:val="none"/>
              </w:rPr>
            </w:pP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ar-SA" w:bidi="hr-HR"/>
                <w14:ligatures w14:val="none"/>
              </w:rPr>
              <w:t>da je korisnik garancije Učenički dom ''Dubrovnik'',</w:t>
            </w:r>
          </w:p>
          <w:p w14:paraId="2F61E904" w14:textId="77777777" w:rsidR="00D01A2D" w:rsidRPr="00D01A2D" w:rsidRDefault="00D01A2D" w:rsidP="00D01A2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Calibri" w:eastAsia="Calibri" w:hAnsi="Calibri" w:cs="Arial"/>
                <w:kern w:val="0"/>
                <w:sz w:val="20"/>
                <w:szCs w:val="20"/>
                <w:lang w:eastAsia="ar-SA" w:bidi="hr-HR"/>
                <w14:ligatures w14:val="none"/>
              </w:rPr>
            </w:pP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ar-SA" w:bidi="hr-HR"/>
                <w14:ligatures w14:val="none"/>
              </w:rPr>
              <w:t xml:space="preserve">da se garant obvezuje bezuvjetno, neopozivo i na prvi pisani poziv korisnika garancije, bez prigovora isplatiti iznos od </w:t>
            </w:r>
            <w:r w:rsidRPr="00D01A2D">
              <w:rPr>
                <w:rFonts w:ascii="Calibri" w:eastAsia="Calibri" w:hAnsi="Calibri" w:cs="Arial"/>
                <w:b/>
                <w:kern w:val="0"/>
                <w:sz w:val="20"/>
                <w:szCs w:val="20"/>
                <w:lang w:eastAsia="ar-SA" w:bidi="hr-HR"/>
                <w14:ligatures w14:val="none"/>
              </w:rPr>
              <w:t>(navesti traženi iznos)</w:t>
            </w: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ar-SA" w:bidi="hr-HR"/>
                <w14:ligatures w14:val="none"/>
              </w:rPr>
              <w:t xml:space="preserve"> u slučaju odustajanja ponuditelja od svoje ponude u roku njezine valjanosti, </w:t>
            </w:r>
            <w:r w:rsidRPr="00D01A2D">
              <w:rPr>
                <w:rFonts w:ascii="Calibri" w:eastAsia="Calibri" w:hAnsi="Calibri" w:cs="Arial"/>
                <w:color w:val="231F20"/>
                <w:kern w:val="0"/>
                <w:sz w:val="20"/>
                <w:szCs w:val="20"/>
                <w:lang w:eastAsia="hr-HR" w:bidi="hr-HR"/>
                <w14:ligatures w14:val="none"/>
              </w:rPr>
              <w:t>nedostavljanja ažuriranih popratnih dokumenata sukladno članku 263. ZJN 2016</w:t>
            </w: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ar-SA" w:bidi="hr-HR"/>
                <w14:ligatures w14:val="none"/>
              </w:rPr>
              <w:t>,</w:t>
            </w:r>
            <w:r w:rsidRPr="00D01A2D">
              <w:rPr>
                <w:rFonts w:ascii="Calibri" w:eastAsia="Calibri" w:hAnsi="Calibri" w:cs="Arial"/>
                <w:color w:val="231F20"/>
                <w:kern w:val="0"/>
                <w:sz w:val="20"/>
                <w:szCs w:val="20"/>
                <w:lang w:eastAsia="hr-HR" w:bidi="hr-HR"/>
                <w14:ligatures w14:val="none"/>
              </w:rPr>
              <w:t xml:space="preserve"> neprihvaćanja ispravka računske greške</w:t>
            </w: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ar-SA" w:bidi="hr-HR"/>
                <w14:ligatures w14:val="none"/>
              </w:rPr>
              <w:t xml:space="preserve">, </w:t>
            </w:r>
            <w:r w:rsidRPr="00D01A2D">
              <w:rPr>
                <w:rFonts w:ascii="Calibri" w:eastAsia="Calibri" w:hAnsi="Calibri" w:cs="Arial"/>
                <w:color w:val="231F20"/>
                <w:kern w:val="0"/>
                <w:sz w:val="20"/>
                <w:szCs w:val="20"/>
                <w:lang w:eastAsia="hr-HR" w:bidi="hr-HR"/>
                <w14:ligatures w14:val="none"/>
              </w:rPr>
              <w:t xml:space="preserve">odbijanja potpisivanja ugovora o javnoj nabavi </w:t>
            </w: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ar-SA" w:bidi="hr-HR"/>
                <w14:ligatures w14:val="none"/>
              </w:rPr>
              <w:t xml:space="preserve">i nedostavljanja jamstva za uredno ispunjenje ugovora. </w:t>
            </w:r>
          </w:p>
          <w:p w14:paraId="5A350329" w14:textId="77777777" w:rsid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0"/>
                <w:lang w:eastAsia="ar-SA" w:bidi="hr-HR"/>
                <w14:ligatures w14:val="none"/>
              </w:rPr>
            </w:pP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>Jamstvo za ozbiljnost ponude mora trajati minimalno sukladno roku valjanosti ponude</w:t>
            </w:r>
            <w:r w:rsidRPr="00D01A2D">
              <w:rPr>
                <w:rFonts w:ascii="Calibri" w:eastAsia="Calibri" w:hAnsi="Calibri" w:cs="Arial"/>
                <w:b/>
                <w:kern w:val="0"/>
                <w:sz w:val="20"/>
                <w:szCs w:val="20"/>
                <w:lang w:eastAsia="hr-HR" w:bidi="hr-HR"/>
                <w14:ligatures w14:val="none"/>
              </w:rPr>
              <w:t xml:space="preserve">. </w:t>
            </w: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 xml:space="preserve">Gospodarski subjekt može dostaviti jamstvo koje je duže od roka valjanosti ponude. </w:t>
            </w: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ar-SA" w:bidi="hr-HR"/>
                <w14:ligatures w14:val="none"/>
              </w:rPr>
              <w:t xml:space="preserve">Ako istekne rok valjanosti ponude, </w:t>
            </w:r>
            <w:r w:rsidRPr="00D01A2D">
              <w:rPr>
                <w:rFonts w:ascii="Calibri" w:eastAsia="Calibri" w:hAnsi="Calibri" w:cs="Arial"/>
                <w:iCs/>
                <w:kern w:val="0"/>
                <w:sz w:val="20"/>
                <w:szCs w:val="20"/>
                <w:lang w:eastAsia="hr-HR" w:bidi="hr-HR"/>
                <w14:ligatures w14:val="none"/>
              </w:rPr>
              <w:t xml:space="preserve">naručitelj </w:t>
            </w: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ar-SA" w:bidi="hr-HR"/>
                <w14:ligatures w14:val="none"/>
              </w:rPr>
              <w:t xml:space="preserve">će tražiti od ponuditelja produženje roka valjanosti ponude i jamstva za ozbiljnost ponude sukladno tom produženom roku. </w:t>
            </w:r>
          </w:p>
          <w:p w14:paraId="7A1B4D48" w14:textId="5FE1278F" w:rsidR="005159FA" w:rsidRPr="00D01A2D" w:rsidRDefault="005159FA" w:rsidP="00D01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0"/>
                <w:lang w:eastAsia="ar-SA" w:bidi="hr-HR"/>
                <w14:ligatures w14:val="none"/>
              </w:rPr>
            </w:pPr>
            <w:r w:rsidRPr="005159FA">
              <w:rPr>
                <w:rFonts w:ascii="Calibri" w:eastAsia="Calibri" w:hAnsi="Calibri" w:cs="Arial"/>
                <w:kern w:val="0"/>
                <w:sz w:val="20"/>
                <w:szCs w:val="20"/>
                <w:lang w:eastAsia="ar-SA" w:bidi="hr-HR"/>
                <w14:ligatures w14:val="none"/>
              </w:rPr>
              <w:t>U slučaju dostave jamstva za ozbiljnost ponude u vidu zadužnice ili bjanko zadužnice iste moraju biti potvrđene kod javnog bilježnika te ispostavljene sukladno Pravilniku o registru zadužnica i bjanko zadužnica (NN 115/2012, 125/2014 i 82/2017) i popunjene sukladno Pravilniku o obliku i sadržaju bjanko zadužnice (NN 115/2012 i 82/2017) i Pravilniku o obliku i sadržaju zadužnice (NN 115/2012 i 82/2017).</w:t>
            </w:r>
          </w:p>
          <w:p w14:paraId="3EC72B63" w14:textId="77777777" w:rsidR="00D01A2D" w:rsidRP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spacing w:val="-2"/>
                <w:kern w:val="0"/>
                <w:sz w:val="20"/>
                <w:szCs w:val="20"/>
                <w:lang w:eastAsia="ar-SA" w:bidi="hr-HR"/>
                <w14:ligatures w14:val="none"/>
              </w:rPr>
            </w:pPr>
            <w:r w:rsidRPr="00D01A2D">
              <w:rPr>
                <w:rFonts w:ascii="Calibri" w:eastAsia="Calibri" w:hAnsi="Calibri" w:cs="Arial"/>
                <w:spacing w:val="-2"/>
                <w:kern w:val="0"/>
                <w:sz w:val="20"/>
                <w:szCs w:val="20"/>
                <w:lang w:eastAsia="ar-SA" w:bidi="hr-HR"/>
                <w14:ligatures w14:val="none"/>
              </w:rPr>
              <w:t xml:space="preserve">Jamstvo za ozbiljnost ponude dostavlja se u izvorniku. Izvornik ne </w:t>
            </w: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ar-SA" w:bidi="hr-HR"/>
                <w14:ligatures w14:val="none"/>
              </w:rPr>
              <w:t>smije biti ni na koji način oštećen (bušenjem, klamanjem i sl.).</w:t>
            </w:r>
            <w:r w:rsidRPr="00D01A2D">
              <w:rPr>
                <w:rFonts w:ascii="Calibri" w:eastAsia="Calibri" w:hAnsi="Calibri" w:cs="Arial"/>
                <w:spacing w:val="-2"/>
                <w:kern w:val="0"/>
                <w:sz w:val="20"/>
                <w:szCs w:val="20"/>
                <w:lang w:eastAsia="ar-SA" w:bidi="hr-HR"/>
                <w14:ligatures w14:val="none"/>
              </w:rPr>
              <w:t xml:space="preserve"> </w:t>
            </w:r>
          </w:p>
          <w:p w14:paraId="79D85997" w14:textId="77777777" w:rsidR="00D01A2D" w:rsidRP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</w:pP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 xml:space="preserve">Izvornik jamstva za ozbiljnost ponude dostavlja se odvojeno od elektroničke dostave ponude, u papirnatom obliku, poštom ili dostavom u zatvorenoj omotnici na kojoj su navedeni podaci sukladno ovoj Dokumentaciji o nabavi. </w:t>
            </w:r>
          </w:p>
          <w:p w14:paraId="7BF1F3E2" w14:textId="77777777" w:rsidR="00D01A2D" w:rsidRP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</w:pPr>
            <w:r w:rsidRPr="00D01A2D">
              <w:rPr>
                <w:rFonts w:ascii="Calibri" w:eastAsia="Calibri" w:hAnsi="Calibri" w:cs="Arial"/>
                <w:iCs/>
                <w:kern w:val="0"/>
                <w:sz w:val="20"/>
                <w:szCs w:val="20"/>
                <w:lang w:eastAsia="hr-HR" w:bidi="hr-HR"/>
                <w14:ligatures w14:val="none"/>
              </w:rPr>
              <w:t xml:space="preserve">Naručitelj je </w:t>
            </w: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>obvezan vratiti ponuditeljima jamstvo za ozbiljnost ponude u roku od petnaest (15) dana od dana potpisivanja ugovora o javnoj nabavi i dostave jamstva za uredno ispunjenje ugovora.</w:t>
            </w:r>
          </w:p>
          <w:p w14:paraId="3ACBC0C6" w14:textId="40DB2C14" w:rsidR="005159FA" w:rsidRPr="005159FA" w:rsidRDefault="005159FA" w:rsidP="005159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</w:pPr>
            <w:r w:rsidRPr="005159FA">
              <w:rPr>
                <w:rFonts w:ascii="Calibri" w:eastAsia="Calibri" w:hAnsi="Calibri" w:cs="Arial"/>
                <w:b/>
                <w:kern w:val="0"/>
                <w:sz w:val="20"/>
                <w:szCs w:val="20"/>
                <w:lang w:eastAsia="hr-HR" w:bidi="hr-HR"/>
                <w14:ligatures w14:val="none"/>
              </w:rPr>
              <w:t>Ponuditelj može dostaviti jamstvo u obliku novčanog pologa u traženom iznosu. Polog se u odgovarajućem iznosu uplaćuje u korist računa Naručitelja</w:t>
            </w:r>
            <w:r w:rsidRPr="005159FA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 xml:space="preserve"> IBAN: HR56 2340 0091 8000 1900 6; SWIFT: PBZGHR2X; Model: HR68</w:t>
            </w:r>
            <w:r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 xml:space="preserve">, </w:t>
            </w:r>
            <w:r w:rsidRPr="005159FA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>Poziv na broj: 7307-OIB broj ponuditelja</w:t>
            </w:r>
          </w:p>
          <w:p w14:paraId="35AF4BC4" w14:textId="44FBE704" w:rsidR="005159FA" w:rsidRPr="005159FA" w:rsidRDefault="005159FA" w:rsidP="005159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color w:val="0070C0"/>
                <w:kern w:val="0"/>
                <w:sz w:val="20"/>
                <w:szCs w:val="20"/>
                <w:lang w:eastAsia="hr-HR" w:bidi="hr-HR"/>
                <w14:ligatures w14:val="none"/>
              </w:rPr>
            </w:pPr>
            <w:r w:rsidRPr="005159FA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>Opis plaćanja: Jamstvo za ozbiljnost ponude ev.broj nabave: NMV-</w:t>
            </w:r>
            <w:r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>14</w:t>
            </w:r>
            <w:r w:rsidRPr="005159FA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>/202</w:t>
            </w:r>
            <w:r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>4</w:t>
            </w:r>
            <w:r w:rsidRPr="005159FA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>.</w:t>
            </w:r>
          </w:p>
          <w:p w14:paraId="373A2F8C" w14:textId="77777777" w:rsidR="00D01A2D" w:rsidRP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b/>
                <w:kern w:val="0"/>
                <w:sz w:val="20"/>
                <w:szCs w:val="20"/>
                <w:u w:val="single"/>
                <w:lang w:eastAsia="hr-HR" w:bidi="hr-HR"/>
                <w14:ligatures w14:val="none"/>
              </w:rPr>
            </w:pPr>
            <w:r w:rsidRPr="00D01A2D">
              <w:rPr>
                <w:rFonts w:ascii="Calibri" w:eastAsia="Calibri" w:hAnsi="Calibri" w:cs="Arial"/>
                <w:b/>
                <w:kern w:val="0"/>
                <w:sz w:val="20"/>
                <w:szCs w:val="20"/>
                <w:u w:val="single"/>
                <w:lang w:eastAsia="sl-SI" w:bidi="hr-HR"/>
                <w14:ligatures w14:val="none"/>
              </w:rPr>
              <w:t>D</w:t>
            </w:r>
            <w:r w:rsidRPr="00D01A2D">
              <w:rPr>
                <w:rFonts w:ascii="Calibri" w:eastAsia="Calibri" w:hAnsi="Calibri" w:cs="Arial"/>
                <w:b/>
                <w:kern w:val="0"/>
                <w:sz w:val="20"/>
                <w:szCs w:val="20"/>
                <w:u w:val="single"/>
                <w:lang w:eastAsia="hr-HR" w:bidi="hr-HR"/>
                <w14:ligatures w14:val="none"/>
              </w:rPr>
              <w:t>okaz o uplati novčanog pologa ponuditelj je dužan priložiti u ponudu.</w:t>
            </w:r>
          </w:p>
          <w:p w14:paraId="4E3ED86A" w14:textId="77777777" w:rsidR="00D01A2D" w:rsidRP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</w:pP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>U slučaju zajednice gospodarskih subjekata, iz jamstva mora biti razvidno da se jamstvo izdaje u ime zajednice ponuditelja.</w:t>
            </w:r>
          </w:p>
          <w:p w14:paraId="5C012A15" w14:textId="77777777" w:rsidR="00D01A2D" w:rsidRP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</w:pP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>Jamstvo mora glasiti na sve članove zajednice, a ne samo na jednog člana te jamstvo mora sadržavati navod o tome da je riječ o zajednici gospodarskih subjekata.</w:t>
            </w:r>
            <w:r w:rsidRPr="00D01A2D">
              <w:rPr>
                <w:rFonts w:ascii="Calibri" w:eastAsia="Calibri" w:hAnsi="Calibri" w:cs="Calibri"/>
                <w:kern w:val="0"/>
                <w:lang w:eastAsia="hr-HR" w:bidi="hr-HR"/>
                <w14:ligatures w14:val="none"/>
              </w:rPr>
              <w:t xml:space="preserve"> </w:t>
            </w: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>Također slučaju zajednice gospodarskih subjekata jamstvo za ozbiljnost ponude može biti dostavljeno na način da svaki član zajednice gospodarskih subjekata dostavlja jamstvo za svoj udio u ponudi.</w:t>
            </w:r>
          </w:p>
          <w:p w14:paraId="3E24B0BB" w14:textId="0EDA4E7C" w:rsidR="00D01A2D" w:rsidRPr="00D01A2D" w:rsidRDefault="00D01A2D" w:rsidP="00D01A2D">
            <w:pPr>
              <w:widowControl w:val="0"/>
              <w:tabs>
                <w:tab w:val="left" w:pos="426"/>
                <w:tab w:val="left" w:pos="9013"/>
                <w:tab w:val="left" w:pos="9063"/>
              </w:tabs>
              <w:autoSpaceDE w:val="0"/>
              <w:autoSpaceDN w:val="0"/>
              <w:spacing w:after="0" w:line="240" w:lineRule="auto"/>
              <w:ind w:right="-51"/>
              <w:jc w:val="both"/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</w:pP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>U slučaju dostave jamstva u obliku bankarske garancije primjenjuju se pravila o bankarskim garancijama (engl. Unifrom rules for Demand Guarantee) Međunarodne trgovačke komore u Parizu (engl.ICC).</w:t>
            </w:r>
          </w:p>
        </w:tc>
      </w:tr>
      <w:tr w:rsidR="00D01A2D" w:rsidRPr="00D01A2D" w14:paraId="7E009595" w14:textId="77777777" w:rsidTr="00AC0F50">
        <w:tc>
          <w:tcPr>
            <w:tcW w:w="1588" w:type="dxa"/>
            <w:vAlign w:val="center"/>
          </w:tcPr>
          <w:p w14:paraId="3CEC98CE" w14:textId="77777777" w:rsidR="00D01A2D" w:rsidRP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:sz w:val="20"/>
                <w:szCs w:val="20"/>
                <w:lang w:eastAsia="hr-HR" w:bidi="hr-HR"/>
                <w14:ligatures w14:val="none"/>
              </w:rPr>
            </w:pPr>
            <w:r w:rsidRPr="00D01A2D">
              <w:rPr>
                <w:rFonts w:ascii="Calibri" w:eastAsia="Calibri" w:hAnsi="Calibri" w:cs="Arial"/>
                <w:b/>
                <w:kern w:val="0"/>
                <w:sz w:val="20"/>
                <w:szCs w:val="20"/>
                <w:lang w:eastAsia="hr-HR" w:bidi="hr-HR"/>
                <w14:ligatures w14:val="none"/>
              </w:rPr>
              <w:lastRenderedPageBreak/>
              <w:t xml:space="preserve">5.4.2. </w:t>
            </w:r>
          </w:p>
          <w:p w14:paraId="5BAEF937" w14:textId="77777777" w:rsidR="00D01A2D" w:rsidRP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:sz w:val="20"/>
                <w:szCs w:val="20"/>
                <w:lang w:eastAsia="hr-HR" w:bidi="hr-HR"/>
                <w14:ligatures w14:val="none"/>
              </w:rPr>
            </w:pPr>
            <w:r w:rsidRPr="00D01A2D">
              <w:rPr>
                <w:rFonts w:ascii="Calibri" w:eastAsia="Calibri" w:hAnsi="Calibri" w:cs="Arial"/>
                <w:b/>
                <w:kern w:val="0"/>
                <w:sz w:val="20"/>
                <w:szCs w:val="20"/>
                <w:lang w:eastAsia="hr-HR" w:bidi="hr-HR"/>
                <w14:ligatures w14:val="none"/>
              </w:rPr>
              <w:t>JAMSTVO ZA UREDNO ISPUNJENJE UGOVORA</w:t>
            </w:r>
          </w:p>
        </w:tc>
        <w:tc>
          <w:tcPr>
            <w:tcW w:w="2126" w:type="dxa"/>
            <w:vAlign w:val="center"/>
          </w:tcPr>
          <w:p w14:paraId="629B9FC6" w14:textId="77777777" w:rsidR="00D01A2D" w:rsidRP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</w:pP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 xml:space="preserve">Bezuvjetna </w:t>
            </w:r>
            <w:r w:rsidRPr="00D01A2D">
              <w:rPr>
                <w:rFonts w:ascii="Calibri" w:eastAsia="Calibri" w:hAnsi="Calibri" w:cs="Arial"/>
                <w:b/>
                <w:kern w:val="0"/>
                <w:sz w:val="20"/>
                <w:szCs w:val="20"/>
                <w:u w:val="single"/>
                <w:lang w:eastAsia="hr-HR" w:bidi="hr-HR"/>
                <w14:ligatures w14:val="none"/>
              </w:rPr>
              <w:t>garancija banke</w:t>
            </w: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 xml:space="preserve"> naplativa od banke na prvi poziv, </w:t>
            </w:r>
            <w:r w:rsidRPr="00D01A2D">
              <w:rPr>
                <w:rFonts w:ascii="Calibri" w:eastAsia="Calibri" w:hAnsi="Calibri" w:cs="Arial"/>
                <w:b/>
                <w:kern w:val="0"/>
                <w:sz w:val="20"/>
                <w:szCs w:val="20"/>
                <w:lang w:eastAsia="hr-HR" w:bidi="hr-HR"/>
                <w14:ligatures w14:val="none"/>
              </w:rPr>
              <w:t>neopozivo</w:t>
            </w: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 xml:space="preserve">, bez prava prigovora, </w:t>
            </w:r>
            <w:r w:rsidRPr="00D01A2D">
              <w:rPr>
                <w:rFonts w:ascii="Calibri" w:eastAsia="Calibri" w:hAnsi="Calibri" w:cs="Arial"/>
                <w:b/>
                <w:kern w:val="0"/>
                <w:sz w:val="20"/>
                <w:szCs w:val="20"/>
                <w:lang w:eastAsia="ar-SA" w:bidi="hr-HR"/>
                <w14:ligatures w14:val="none"/>
              </w:rPr>
              <w:t xml:space="preserve">ili uplata novčanog pologa </w:t>
            </w: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 xml:space="preserve">na iznos koji pokriva visinu od </w:t>
            </w:r>
            <w:r w:rsidRPr="00D01A2D">
              <w:rPr>
                <w:rFonts w:ascii="Calibri" w:eastAsia="Calibri" w:hAnsi="Calibri" w:cs="Arial"/>
                <w:b/>
                <w:kern w:val="0"/>
                <w:sz w:val="20"/>
                <w:szCs w:val="20"/>
                <w:lang w:eastAsia="hr-HR" w:bidi="hr-HR"/>
                <w14:ligatures w14:val="none"/>
              </w:rPr>
              <w:t xml:space="preserve">10% </w:t>
            </w: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>(slovima: desetposto) vrijednosti Ugovora (bez PDV-a)</w:t>
            </w:r>
          </w:p>
        </w:tc>
        <w:tc>
          <w:tcPr>
            <w:tcW w:w="5925" w:type="dxa"/>
          </w:tcPr>
          <w:p w14:paraId="074D653F" w14:textId="14DC51C1" w:rsidR="00D01A2D" w:rsidRP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</w:pP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 xml:space="preserve">Odabrani ponuditelj je u obvezi dostaviti jamstvo za uredno ispunjenje ugovora u obliku uplate novčanog pologa na žiro-račun Naručitelja </w:t>
            </w:r>
            <w:r w:rsidR="005159FA" w:rsidRPr="005159FA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>IBAN broj: HR56 2340 0091 8000 1900 6</w:t>
            </w:r>
            <w:r w:rsidR="005159FA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 xml:space="preserve"> </w:t>
            </w: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 xml:space="preserve">ili dostave bankovnog jamstva za uredno ispunjenje ugovora u </w:t>
            </w:r>
            <w:r w:rsidRPr="00D01A2D">
              <w:rPr>
                <w:rFonts w:ascii="Calibri" w:eastAsia="Calibri" w:hAnsi="Calibri" w:cs="Arial"/>
                <w:spacing w:val="-2"/>
                <w:kern w:val="0"/>
                <w:sz w:val="20"/>
                <w:szCs w:val="20"/>
                <w:lang w:eastAsia="hr-HR" w:bidi="hr-HR"/>
                <w14:ligatures w14:val="none"/>
              </w:rPr>
              <w:t>visini od 10% ugovorene ukupne vrijednosti ugovora bez PDV-a.</w:t>
            </w:r>
          </w:p>
          <w:p w14:paraId="3F31CE18" w14:textId="77777777" w:rsidR="00D01A2D" w:rsidRP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</w:pP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>Uplatu pologa ili dostavu bankovnog jamstva potrebno je izvršiti u roku od 15 (petnaest) dana od potpisa ugovora.</w:t>
            </w:r>
          </w:p>
          <w:p w14:paraId="74BC4F00" w14:textId="77777777" w:rsidR="00D01A2D" w:rsidRP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</w:pP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>Bankovno jamstvo mora biti bezuvjetno, neopozivo, bez prigovora i na prvi pismeni poziv i mora vrijediti cijelo vrijeme trajanja ugovora plus 30 dana respira.</w:t>
            </w:r>
          </w:p>
          <w:p w14:paraId="772F9C7F" w14:textId="77777777" w:rsidR="00D01A2D" w:rsidRP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</w:pP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 xml:space="preserve">Jamstvo za uredno ispunjenje ugovora biti će naplaćeno u slučaju povrede ugovornih obveza od strane odabranog ponuditelja, </w:t>
            </w:r>
            <w:r w:rsidRPr="00D01A2D">
              <w:rPr>
                <w:rFonts w:ascii="Calibri" w:eastAsia="Calibri" w:hAnsi="Calibri" w:cs="Arial"/>
                <w:b/>
                <w:kern w:val="0"/>
                <w:sz w:val="20"/>
                <w:szCs w:val="20"/>
                <w:lang w:eastAsia="hr-HR" w:bidi="hr-HR"/>
                <w14:ligatures w14:val="none"/>
              </w:rPr>
              <w:t>kao i u slučaju raskida ugovora i nastanka štete</w:t>
            </w: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>. Ako jamstvo za uredno ispunjenje ugovora ne bude naplaćeno, isto će Naručitelj vratiti odabranom ponuditelju nakon izvršenja ugovornih obveza.</w:t>
            </w:r>
          </w:p>
          <w:p w14:paraId="7893AABF" w14:textId="77777777" w:rsidR="00D01A2D" w:rsidRP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</w:pP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>Na zahtjev Naručitelja, odabrani ponuditelj će produžiti rok jamstva za uredno ispunjenje ugovora.</w:t>
            </w:r>
          </w:p>
          <w:p w14:paraId="540A4FE8" w14:textId="77777777" w:rsidR="00D01A2D" w:rsidRP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</w:pP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 xml:space="preserve">U slučaju sklapanja ugovora sa Zajednicom gospodarskih subjekata, jamstvo za uredno ispunjenje ugovora može dostaviti bilo koji član iz Zajednice gospodarskih subjekata, u cijelosti ili parcijalno s članom/vima pod uvjetom da jamstvo za uredno ispunjenje ugovora, u bilo kojem slučaju treba iznositi 10 % (desetposto) od vrijednosti ugovora bez PDV-a, te </w:t>
            </w:r>
            <w:r w:rsidRPr="00D01A2D">
              <w:rPr>
                <w:rFonts w:ascii="Calibri" w:eastAsia="Calibri" w:hAnsi="Calibri" w:cs="Arial"/>
                <w:i/>
                <w:iCs/>
                <w:kern w:val="0"/>
                <w:sz w:val="20"/>
                <w:szCs w:val="20"/>
                <w:lang w:eastAsia="hr-HR" w:bidi="hr-HR"/>
                <w14:ligatures w14:val="none"/>
              </w:rPr>
              <w:t>da se u njemu nalaze podaci o svim članovima zajednice gospodarskih subjekata.</w:t>
            </w:r>
          </w:p>
          <w:p w14:paraId="2AA84E20" w14:textId="77777777" w:rsidR="00D01A2D" w:rsidRP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</w:pP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>Ukoliko odabrani ponuditelj ne dostavi jamstvo u roku od 15 (petnaest) dana od dana potpisivanja ugovora, a prije isteka jamstva za ozbiljnost ponude, Naručitelj ima pravo raskinuti ugovor i naplatiti jamstvo za ozbiljnost ponude.</w:t>
            </w:r>
          </w:p>
          <w:p w14:paraId="15C9E91C" w14:textId="77777777" w:rsidR="00D01A2D" w:rsidRPr="00D01A2D" w:rsidRDefault="00D01A2D" w:rsidP="00D01A2D">
            <w:pPr>
              <w:widowControl w:val="0"/>
              <w:tabs>
                <w:tab w:val="left" w:pos="426"/>
                <w:tab w:val="left" w:pos="9013"/>
                <w:tab w:val="left" w:pos="9063"/>
              </w:tabs>
              <w:autoSpaceDE w:val="0"/>
              <w:autoSpaceDN w:val="0"/>
              <w:spacing w:after="0" w:line="240" w:lineRule="auto"/>
              <w:ind w:right="-51"/>
              <w:jc w:val="both"/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</w:pP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>U slučaju dostave jamstva u obliku bankarske garancije primjenjuju se pravila o bankarskim garancijama (engl. Unifrom rules for Demand Guarantee) Međunarodne trgovačke komore u Parizu (engl.ICC).</w:t>
            </w:r>
          </w:p>
        </w:tc>
      </w:tr>
      <w:tr w:rsidR="00D01A2D" w:rsidRPr="00D01A2D" w14:paraId="19563D2B" w14:textId="77777777" w:rsidTr="00AC0F50">
        <w:tc>
          <w:tcPr>
            <w:tcW w:w="1588" w:type="dxa"/>
            <w:vAlign w:val="center"/>
          </w:tcPr>
          <w:p w14:paraId="77778118" w14:textId="77777777" w:rsidR="00D01A2D" w:rsidRP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:sz w:val="20"/>
                <w:szCs w:val="20"/>
                <w:lang w:eastAsia="hr-HR" w:bidi="hr-HR"/>
                <w14:ligatures w14:val="none"/>
              </w:rPr>
            </w:pPr>
            <w:r w:rsidRPr="00D01A2D">
              <w:rPr>
                <w:rFonts w:ascii="Calibri" w:eastAsia="Calibri" w:hAnsi="Calibri" w:cs="Arial"/>
                <w:b/>
                <w:kern w:val="0"/>
                <w:sz w:val="20"/>
                <w:szCs w:val="20"/>
                <w:lang w:eastAsia="hr-HR" w:bidi="hr-HR"/>
                <w14:ligatures w14:val="none"/>
              </w:rPr>
              <w:t>5.4.3.</w:t>
            </w:r>
          </w:p>
          <w:p w14:paraId="3EA05B3F" w14:textId="77777777" w:rsidR="00D01A2D" w:rsidRP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kern w:val="0"/>
                <w:sz w:val="20"/>
                <w:szCs w:val="20"/>
                <w:lang w:eastAsia="hr-HR" w:bidi="hr-HR"/>
                <w14:ligatures w14:val="none"/>
              </w:rPr>
            </w:pPr>
            <w:r w:rsidRPr="00D01A2D">
              <w:rPr>
                <w:rFonts w:ascii="Calibri" w:eastAsia="Calibri" w:hAnsi="Calibri" w:cs="Arial"/>
                <w:b/>
                <w:kern w:val="0"/>
                <w:sz w:val="20"/>
                <w:szCs w:val="20"/>
                <w:lang w:eastAsia="hr-HR" w:bidi="hr-HR"/>
                <w14:ligatures w14:val="none"/>
              </w:rPr>
              <w:t>JAMSTVO ZA OTKLANJANJE NEDOSTATAKA U JAMSTVENOM ROKU</w:t>
            </w:r>
          </w:p>
        </w:tc>
        <w:tc>
          <w:tcPr>
            <w:tcW w:w="2126" w:type="dxa"/>
            <w:vAlign w:val="center"/>
          </w:tcPr>
          <w:p w14:paraId="28D95E86" w14:textId="77777777" w:rsidR="00D01A2D" w:rsidRP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</w:pP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 xml:space="preserve">Solemnizirana </w:t>
            </w:r>
            <w:r w:rsidRPr="00D01A2D">
              <w:rPr>
                <w:rFonts w:ascii="Calibri" w:eastAsia="Calibri" w:hAnsi="Calibri" w:cs="Arial"/>
                <w:b/>
                <w:bCs/>
                <w:kern w:val="0"/>
                <w:sz w:val="20"/>
                <w:szCs w:val="20"/>
                <w:lang w:eastAsia="hr-HR" w:bidi="hr-HR"/>
                <w14:ligatures w14:val="none"/>
              </w:rPr>
              <w:t>zadužnica</w:t>
            </w: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 xml:space="preserve"> ili </w:t>
            </w:r>
            <w:r w:rsidRPr="00D01A2D">
              <w:rPr>
                <w:rFonts w:ascii="Calibri" w:eastAsia="Calibri" w:hAnsi="Calibri" w:cs="Arial"/>
                <w:b/>
                <w:bCs/>
                <w:kern w:val="0"/>
                <w:sz w:val="20"/>
                <w:szCs w:val="20"/>
                <w:lang w:eastAsia="hr-HR" w:bidi="hr-HR"/>
                <w14:ligatures w14:val="none"/>
              </w:rPr>
              <w:t>bjanko zadužnica</w:t>
            </w: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 xml:space="preserve"> ili </w:t>
            </w:r>
            <w:r w:rsidRPr="00D01A2D">
              <w:rPr>
                <w:rFonts w:ascii="Calibri" w:eastAsia="Calibri" w:hAnsi="Calibri" w:cs="Arial"/>
                <w:b/>
                <w:bCs/>
                <w:kern w:val="0"/>
                <w:sz w:val="20"/>
                <w:szCs w:val="20"/>
                <w:lang w:eastAsia="hr-HR" w:bidi="hr-HR"/>
                <w14:ligatures w14:val="none"/>
              </w:rPr>
              <w:t>uplata novčanog pologa</w:t>
            </w:r>
          </w:p>
        </w:tc>
        <w:tc>
          <w:tcPr>
            <w:tcW w:w="5925" w:type="dxa"/>
          </w:tcPr>
          <w:p w14:paraId="360BFDF7" w14:textId="60AAB72A" w:rsidR="00D01A2D" w:rsidRP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</w:pP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 xml:space="preserve">Odabrani ponuditelj (izvođač) je dužan Naručitelju u roku od 10 dana od dana uspješne i bezuvjetne predaje i primitka radova potvrđenih Zapisnikom o primopredaji, dostaviti jamstvo za otklanjanje nedostataka u jamstvenom roku u obliku solemnizirane zadužnice ili bjanko zadužnice, u iznosu od 10% vrijednosti izvedenih radova (bez PDV-a), s rokom važenja određenim u skladu s </w:t>
            </w:r>
            <w:r w:rsidR="005159FA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>Prilogom – Izjava o trajanju jamsta</w:t>
            </w: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 xml:space="preserve"> (Kriterij za odabir ponude - Jamstveni rok).</w:t>
            </w:r>
          </w:p>
          <w:p w14:paraId="051ACAEB" w14:textId="77777777" w:rsidR="00D01A2D" w:rsidRP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</w:pP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>Umjesto zadužnice ili bjanko zadužnice, odabrani ponuditelj može uplatiti novčani polog na račun Naručitelja u traženom iznosu. Konkretni detalji o uplati novčanog pologa biti će određenu ugovorom o javnoj nabavi.</w:t>
            </w:r>
          </w:p>
          <w:p w14:paraId="6FE75935" w14:textId="77777777" w:rsidR="00D01A2D" w:rsidRPr="00D01A2D" w:rsidRDefault="00D01A2D" w:rsidP="00D01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</w:pPr>
            <w:r w:rsidRPr="00D01A2D">
              <w:rPr>
                <w:rFonts w:ascii="Calibri" w:eastAsia="Calibri" w:hAnsi="Calibri" w:cs="Arial"/>
                <w:kern w:val="0"/>
                <w:sz w:val="20"/>
                <w:szCs w:val="20"/>
                <w:lang w:eastAsia="hr-HR" w:bidi="hr-HR"/>
                <w14:ligatures w14:val="none"/>
              </w:rPr>
              <w:t>U slučaju zajednice gospodarskih subjekata kod dostave ovog jamstva odgovarajuće se primjenjuju odredbe navedene kod jamstva za ozbiljnost ponude.</w:t>
            </w:r>
          </w:p>
        </w:tc>
      </w:tr>
    </w:tbl>
    <w:p w14:paraId="1C75584A" w14:textId="77777777" w:rsidR="00D01A2D" w:rsidRPr="00A75D97" w:rsidRDefault="00D01A2D" w:rsidP="00D01A2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kern w:val="0"/>
          <w:sz w:val="2"/>
          <w:szCs w:val="2"/>
          <w:lang w:eastAsia="hr-HR" w:bidi="hr-HR"/>
          <w14:ligatures w14:val="none"/>
        </w:rPr>
      </w:pPr>
    </w:p>
    <w:p w14:paraId="5CC8D52A" w14:textId="77777777" w:rsidR="00D01A2D" w:rsidRPr="00D01A2D" w:rsidRDefault="00D01A2D" w:rsidP="00D01A2D">
      <w:pPr>
        <w:widowControl w:val="0"/>
        <w:autoSpaceDE w:val="0"/>
        <w:autoSpaceDN w:val="0"/>
        <w:spacing w:before="127" w:after="0" w:line="240" w:lineRule="auto"/>
        <w:ind w:left="252"/>
        <w:jc w:val="both"/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</w:pPr>
      <w:r w:rsidRPr="00D01A2D">
        <w:rPr>
          <w:rFonts w:ascii="Calibri" w:eastAsia="Calibri" w:hAnsi="Calibri" w:cs="Calibri"/>
          <w:kern w:val="0"/>
          <w:sz w:val="24"/>
          <w:szCs w:val="24"/>
          <w:lang w:eastAsia="hr-HR" w:bidi="hr-HR"/>
          <w14:ligatures w14:val="none"/>
        </w:rPr>
        <w:t>Jamstvo za uredno ispunjenje Ugovora Naručitelj ima pravo naplatiti u sljedećim slučajevima:</w:t>
      </w:r>
    </w:p>
    <w:p w14:paraId="1FA694A3" w14:textId="77777777" w:rsidR="00D01A2D" w:rsidRPr="00D01A2D" w:rsidRDefault="00D01A2D" w:rsidP="00AC0F50">
      <w:pPr>
        <w:widowControl w:val="0"/>
        <w:numPr>
          <w:ilvl w:val="0"/>
          <w:numId w:val="11"/>
        </w:numPr>
        <w:tabs>
          <w:tab w:val="left" w:pos="614"/>
        </w:tabs>
        <w:autoSpaceDE w:val="0"/>
        <w:autoSpaceDN w:val="0"/>
        <w:spacing w:before="127" w:after="0" w:line="244" w:lineRule="auto"/>
        <w:ind w:right="-24"/>
        <w:jc w:val="both"/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</w:pPr>
      <w:r w:rsidRPr="00D01A2D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u slučaju svake povrede ugovorne obveze od strane odabranog ponuditelja zbog koje Naručitelju nastane šteta i to u iznosu visine nastale štete sa pripadajućim</w:t>
      </w:r>
      <w:r w:rsidRPr="00D01A2D">
        <w:rPr>
          <w:rFonts w:ascii="Calibri" w:eastAsia="Calibri" w:hAnsi="Calibri" w:cs="Calibri"/>
          <w:spacing w:val="-23"/>
          <w:kern w:val="0"/>
          <w:sz w:val="24"/>
          <w:lang w:eastAsia="hr-HR" w:bidi="hr-HR"/>
          <w14:ligatures w14:val="none"/>
        </w:rPr>
        <w:t xml:space="preserve"> </w:t>
      </w:r>
      <w:r w:rsidRPr="00D01A2D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kamatama.</w:t>
      </w:r>
    </w:p>
    <w:p w14:paraId="54A0E5AA" w14:textId="77777777" w:rsidR="00D01A2D" w:rsidRPr="00D01A2D" w:rsidRDefault="00D01A2D" w:rsidP="00AC0F50">
      <w:pPr>
        <w:widowControl w:val="0"/>
        <w:numPr>
          <w:ilvl w:val="0"/>
          <w:numId w:val="11"/>
        </w:numPr>
        <w:tabs>
          <w:tab w:val="left" w:pos="614"/>
        </w:tabs>
        <w:autoSpaceDE w:val="0"/>
        <w:autoSpaceDN w:val="0"/>
        <w:spacing w:before="123" w:after="0" w:line="240" w:lineRule="auto"/>
        <w:ind w:right="-24" w:hanging="362"/>
        <w:jc w:val="both"/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</w:pPr>
      <w:r w:rsidRPr="00D01A2D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u slučaju odbijanja postupanja prema uputama i zadacima</w:t>
      </w:r>
      <w:r w:rsidRPr="00D01A2D">
        <w:rPr>
          <w:rFonts w:ascii="Calibri" w:eastAsia="Calibri" w:hAnsi="Calibri" w:cs="Calibri"/>
          <w:spacing w:val="-3"/>
          <w:kern w:val="0"/>
          <w:sz w:val="24"/>
          <w:lang w:eastAsia="hr-HR" w:bidi="hr-HR"/>
          <w14:ligatures w14:val="none"/>
        </w:rPr>
        <w:t xml:space="preserve"> </w:t>
      </w:r>
      <w:r w:rsidRPr="00D01A2D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Naručitelja.</w:t>
      </w:r>
    </w:p>
    <w:p w14:paraId="3B978A4B" w14:textId="77777777" w:rsidR="00D01A2D" w:rsidRPr="00D01A2D" w:rsidRDefault="00D01A2D" w:rsidP="00AC0F50">
      <w:pPr>
        <w:widowControl w:val="0"/>
        <w:numPr>
          <w:ilvl w:val="0"/>
          <w:numId w:val="11"/>
        </w:numPr>
        <w:tabs>
          <w:tab w:val="left" w:pos="614"/>
        </w:tabs>
        <w:autoSpaceDE w:val="0"/>
        <w:autoSpaceDN w:val="0"/>
        <w:spacing w:before="127" w:after="0" w:line="244" w:lineRule="auto"/>
        <w:ind w:right="-24"/>
        <w:jc w:val="both"/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</w:pPr>
      <w:r w:rsidRPr="00D01A2D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u</w:t>
      </w:r>
      <w:r w:rsidRPr="00D01A2D">
        <w:rPr>
          <w:rFonts w:ascii="Calibri" w:eastAsia="Calibri" w:hAnsi="Calibri" w:cs="Calibri"/>
          <w:spacing w:val="-5"/>
          <w:kern w:val="0"/>
          <w:sz w:val="24"/>
          <w:lang w:eastAsia="hr-HR" w:bidi="hr-HR"/>
          <w14:ligatures w14:val="none"/>
        </w:rPr>
        <w:t xml:space="preserve"> </w:t>
      </w:r>
      <w:r w:rsidRPr="00D01A2D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slučaju</w:t>
      </w:r>
      <w:r w:rsidRPr="00D01A2D">
        <w:rPr>
          <w:rFonts w:ascii="Calibri" w:eastAsia="Calibri" w:hAnsi="Calibri" w:cs="Calibri"/>
          <w:spacing w:val="-6"/>
          <w:kern w:val="0"/>
          <w:sz w:val="24"/>
          <w:lang w:eastAsia="hr-HR" w:bidi="hr-HR"/>
          <w14:ligatures w14:val="none"/>
        </w:rPr>
        <w:t xml:space="preserve"> </w:t>
      </w:r>
      <w:r w:rsidRPr="00D01A2D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odbijanja</w:t>
      </w:r>
      <w:r w:rsidRPr="00D01A2D">
        <w:rPr>
          <w:rFonts w:ascii="Calibri" w:eastAsia="Calibri" w:hAnsi="Calibri" w:cs="Calibri"/>
          <w:spacing w:val="-6"/>
          <w:kern w:val="0"/>
          <w:sz w:val="24"/>
          <w:lang w:eastAsia="hr-HR" w:bidi="hr-HR"/>
          <w14:ligatures w14:val="none"/>
        </w:rPr>
        <w:t xml:space="preserve"> </w:t>
      </w:r>
      <w:r w:rsidRPr="00D01A2D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suradnje</w:t>
      </w:r>
      <w:r w:rsidRPr="00D01A2D">
        <w:rPr>
          <w:rFonts w:ascii="Calibri" w:eastAsia="Calibri" w:hAnsi="Calibri" w:cs="Calibri"/>
          <w:spacing w:val="-3"/>
          <w:kern w:val="0"/>
          <w:sz w:val="24"/>
          <w:lang w:eastAsia="hr-HR" w:bidi="hr-HR"/>
          <w14:ligatures w14:val="none"/>
        </w:rPr>
        <w:t xml:space="preserve"> </w:t>
      </w:r>
      <w:r w:rsidRPr="00D01A2D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sa</w:t>
      </w:r>
      <w:r w:rsidRPr="00D01A2D">
        <w:rPr>
          <w:rFonts w:ascii="Calibri" w:eastAsia="Calibri" w:hAnsi="Calibri" w:cs="Calibri"/>
          <w:spacing w:val="-7"/>
          <w:kern w:val="0"/>
          <w:sz w:val="24"/>
          <w:lang w:eastAsia="hr-HR" w:bidi="hr-HR"/>
          <w14:ligatures w14:val="none"/>
        </w:rPr>
        <w:t xml:space="preserve"> </w:t>
      </w:r>
      <w:r w:rsidRPr="00D01A2D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ostalim</w:t>
      </w:r>
      <w:r w:rsidRPr="00D01A2D">
        <w:rPr>
          <w:rFonts w:ascii="Calibri" w:eastAsia="Calibri" w:hAnsi="Calibri" w:cs="Calibri"/>
          <w:spacing w:val="-7"/>
          <w:kern w:val="0"/>
          <w:sz w:val="24"/>
          <w:lang w:eastAsia="hr-HR" w:bidi="hr-HR"/>
          <w14:ligatures w14:val="none"/>
        </w:rPr>
        <w:t xml:space="preserve"> </w:t>
      </w:r>
      <w:r w:rsidRPr="00D01A2D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izvršiteljima</w:t>
      </w:r>
      <w:r w:rsidRPr="00D01A2D">
        <w:rPr>
          <w:rFonts w:ascii="Calibri" w:eastAsia="Calibri" w:hAnsi="Calibri" w:cs="Calibri"/>
          <w:spacing w:val="-6"/>
          <w:kern w:val="0"/>
          <w:sz w:val="24"/>
          <w:lang w:eastAsia="hr-HR" w:bidi="hr-HR"/>
          <w14:ligatures w14:val="none"/>
        </w:rPr>
        <w:t xml:space="preserve"> </w:t>
      </w:r>
      <w:r w:rsidRPr="00D01A2D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ugovornih obveza</w:t>
      </w:r>
      <w:r w:rsidRPr="00D01A2D">
        <w:rPr>
          <w:rFonts w:ascii="Calibri" w:eastAsia="Calibri" w:hAnsi="Calibri" w:cs="Calibri"/>
          <w:spacing w:val="-5"/>
          <w:kern w:val="0"/>
          <w:sz w:val="24"/>
          <w:lang w:eastAsia="hr-HR" w:bidi="hr-HR"/>
          <w14:ligatures w14:val="none"/>
        </w:rPr>
        <w:t xml:space="preserve"> </w:t>
      </w:r>
      <w:r w:rsidRPr="00D01A2D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angažiranim</w:t>
      </w:r>
      <w:r w:rsidRPr="00D01A2D">
        <w:rPr>
          <w:rFonts w:ascii="Calibri" w:eastAsia="Calibri" w:hAnsi="Calibri" w:cs="Calibri"/>
          <w:spacing w:val="-7"/>
          <w:kern w:val="0"/>
          <w:sz w:val="24"/>
          <w:lang w:eastAsia="hr-HR" w:bidi="hr-HR"/>
          <w14:ligatures w14:val="none"/>
        </w:rPr>
        <w:t xml:space="preserve"> </w:t>
      </w:r>
      <w:r w:rsidRPr="00D01A2D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na</w:t>
      </w:r>
      <w:r w:rsidRPr="00D01A2D">
        <w:rPr>
          <w:rFonts w:ascii="Calibri" w:eastAsia="Calibri" w:hAnsi="Calibri" w:cs="Calibri"/>
          <w:spacing w:val="-10"/>
          <w:kern w:val="0"/>
          <w:sz w:val="24"/>
          <w:lang w:eastAsia="hr-HR" w:bidi="hr-HR"/>
          <w14:ligatures w14:val="none"/>
        </w:rPr>
        <w:t xml:space="preserve"> </w:t>
      </w:r>
      <w:r w:rsidRPr="00D01A2D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realizaciji</w:t>
      </w:r>
      <w:r w:rsidRPr="00D01A2D">
        <w:rPr>
          <w:rFonts w:ascii="Calibri" w:eastAsia="Calibri" w:hAnsi="Calibri" w:cs="Calibri"/>
          <w:spacing w:val="-8"/>
          <w:kern w:val="0"/>
          <w:sz w:val="24"/>
          <w:lang w:eastAsia="hr-HR" w:bidi="hr-HR"/>
          <w14:ligatures w14:val="none"/>
        </w:rPr>
        <w:t xml:space="preserve"> </w:t>
      </w:r>
      <w:r w:rsidRPr="00D01A2D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projekta u okviru provedbe drugih projektnih aktivnosti za cijelo vrijeme</w:t>
      </w:r>
      <w:r w:rsidRPr="00D01A2D">
        <w:rPr>
          <w:rFonts w:ascii="Calibri" w:eastAsia="Calibri" w:hAnsi="Calibri" w:cs="Calibri"/>
          <w:spacing w:val="-4"/>
          <w:kern w:val="0"/>
          <w:sz w:val="24"/>
          <w:lang w:eastAsia="hr-HR" w:bidi="hr-HR"/>
          <w14:ligatures w14:val="none"/>
        </w:rPr>
        <w:t xml:space="preserve"> </w:t>
      </w:r>
      <w:r w:rsidRPr="00D01A2D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trajanja.</w:t>
      </w:r>
    </w:p>
    <w:p w14:paraId="3FA1296D" w14:textId="77777777" w:rsidR="00D01A2D" w:rsidRPr="00D01A2D" w:rsidRDefault="00D01A2D" w:rsidP="00D01A2D">
      <w:pPr>
        <w:widowControl w:val="0"/>
        <w:numPr>
          <w:ilvl w:val="0"/>
          <w:numId w:val="11"/>
        </w:numPr>
        <w:tabs>
          <w:tab w:val="left" w:pos="614"/>
        </w:tabs>
        <w:autoSpaceDE w:val="0"/>
        <w:autoSpaceDN w:val="0"/>
        <w:spacing w:before="122" w:after="0" w:line="244" w:lineRule="auto"/>
        <w:ind w:right="274"/>
        <w:jc w:val="both"/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</w:pPr>
      <w:r w:rsidRPr="00D01A2D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lastRenderedPageBreak/>
        <w:t>u slučaju nedolaska na sastanke koordinacije predstavnika Naručitelja i ostalih izvršitelja angažiranim na realizaciji</w:t>
      </w:r>
      <w:r w:rsidRPr="00D01A2D">
        <w:rPr>
          <w:rFonts w:ascii="Calibri" w:eastAsia="Calibri" w:hAnsi="Calibri" w:cs="Calibri"/>
          <w:spacing w:val="-3"/>
          <w:kern w:val="0"/>
          <w:sz w:val="24"/>
          <w:lang w:eastAsia="hr-HR" w:bidi="hr-HR"/>
          <w14:ligatures w14:val="none"/>
        </w:rPr>
        <w:t xml:space="preserve"> </w:t>
      </w:r>
      <w:r w:rsidRPr="00D01A2D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projekta.</w:t>
      </w:r>
    </w:p>
    <w:p w14:paraId="24BF0DB2" w14:textId="77777777" w:rsidR="00D01A2D" w:rsidRPr="00D01A2D" w:rsidRDefault="00D01A2D" w:rsidP="00D01A2D">
      <w:pPr>
        <w:widowControl w:val="0"/>
        <w:numPr>
          <w:ilvl w:val="0"/>
          <w:numId w:val="11"/>
        </w:numPr>
        <w:tabs>
          <w:tab w:val="left" w:pos="614"/>
        </w:tabs>
        <w:autoSpaceDE w:val="0"/>
        <w:autoSpaceDN w:val="0"/>
        <w:spacing w:before="122" w:after="0" w:line="247" w:lineRule="auto"/>
        <w:ind w:right="284"/>
        <w:jc w:val="both"/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</w:pPr>
      <w:r w:rsidRPr="00D01A2D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u slučaju neproduljenja jamstva i to u punom iznosu istog jamstva, bez obveze vraćanja naplaćenog iznosa.</w:t>
      </w:r>
    </w:p>
    <w:p w14:paraId="507D29FF" w14:textId="77777777" w:rsidR="00D01A2D" w:rsidRPr="00D01A2D" w:rsidRDefault="00D01A2D" w:rsidP="00D01A2D">
      <w:pPr>
        <w:widowControl w:val="0"/>
        <w:numPr>
          <w:ilvl w:val="0"/>
          <w:numId w:val="11"/>
        </w:numPr>
        <w:tabs>
          <w:tab w:val="left" w:pos="614"/>
        </w:tabs>
        <w:autoSpaceDE w:val="0"/>
        <w:autoSpaceDN w:val="0"/>
        <w:spacing w:before="117" w:after="0" w:line="244" w:lineRule="auto"/>
        <w:ind w:right="283"/>
        <w:jc w:val="both"/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</w:pPr>
      <w:r w:rsidRPr="00D01A2D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radi naplate ugovorne kazne zbog zakašnjenja odabranog ponuditelja u ispunjenju svojih obveza iz ugovora o javnoj nabavi, i to u visini ugovorne</w:t>
      </w:r>
      <w:r w:rsidRPr="00D01A2D">
        <w:rPr>
          <w:rFonts w:ascii="Calibri" w:eastAsia="Calibri" w:hAnsi="Calibri" w:cs="Calibri"/>
          <w:spacing w:val="-15"/>
          <w:kern w:val="0"/>
          <w:sz w:val="24"/>
          <w:lang w:eastAsia="hr-HR" w:bidi="hr-HR"/>
          <w14:ligatures w14:val="none"/>
        </w:rPr>
        <w:t xml:space="preserve"> </w:t>
      </w:r>
      <w:r w:rsidRPr="00D01A2D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kazne.</w:t>
      </w:r>
    </w:p>
    <w:p w14:paraId="6CC10EA6" w14:textId="77777777" w:rsidR="00D01A2D" w:rsidRPr="00D01A2D" w:rsidRDefault="00D01A2D" w:rsidP="00D01A2D">
      <w:pPr>
        <w:widowControl w:val="0"/>
        <w:numPr>
          <w:ilvl w:val="0"/>
          <w:numId w:val="11"/>
        </w:numPr>
        <w:tabs>
          <w:tab w:val="left" w:pos="614"/>
        </w:tabs>
        <w:autoSpaceDE w:val="0"/>
        <w:autoSpaceDN w:val="0"/>
        <w:spacing w:before="123" w:after="0" w:line="245" w:lineRule="auto"/>
        <w:ind w:left="612" w:right="284" w:hanging="363"/>
        <w:jc w:val="both"/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</w:pPr>
      <w:r w:rsidRPr="00D01A2D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u slučaju neispunjenja ugovorne obveze od strane odabranog ponuditelja zbog razloga za koje je odgovoran odabrani ponuditelj kao i u slučaju raskida ugovora kojeg je uzrokovao odabrani ponuditelj, i to u punom iznosu</w:t>
      </w:r>
      <w:r w:rsidRPr="00D01A2D">
        <w:rPr>
          <w:rFonts w:ascii="Calibri" w:eastAsia="Calibri" w:hAnsi="Calibri" w:cs="Calibri"/>
          <w:spacing w:val="-2"/>
          <w:kern w:val="0"/>
          <w:sz w:val="24"/>
          <w:lang w:eastAsia="hr-HR" w:bidi="hr-HR"/>
          <w14:ligatures w14:val="none"/>
        </w:rPr>
        <w:t xml:space="preserve"> </w:t>
      </w:r>
      <w:r w:rsidRPr="00D01A2D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jamstva.</w:t>
      </w:r>
    </w:p>
    <w:p w14:paraId="455BEF8A" w14:textId="77777777" w:rsidR="00D01A2D" w:rsidRPr="00D01A2D" w:rsidRDefault="00D01A2D" w:rsidP="00D01A2D">
      <w:pPr>
        <w:widowControl w:val="0"/>
        <w:numPr>
          <w:ilvl w:val="0"/>
          <w:numId w:val="11"/>
        </w:numPr>
        <w:tabs>
          <w:tab w:val="left" w:pos="614"/>
        </w:tabs>
        <w:autoSpaceDE w:val="0"/>
        <w:autoSpaceDN w:val="0"/>
        <w:spacing w:before="123" w:after="0" w:line="244" w:lineRule="auto"/>
        <w:ind w:right="280"/>
        <w:jc w:val="both"/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</w:pPr>
      <w:r w:rsidRPr="00D01A2D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u drugim slučajevima, radi naplate potraživanja koja Naručitelj ima prema odabranom ponuditelju u svezi sa ugovorom o javnoj nabavi do visine iznosa koje Naručitelj</w:t>
      </w:r>
      <w:r w:rsidRPr="00D01A2D">
        <w:rPr>
          <w:rFonts w:ascii="Calibri" w:eastAsia="Calibri" w:hAnsi="Calibri" w:cs="Calibri"/>
          <w:spacing w:val="-36"/>
          <w:kern w:val="0"/>
          <w:sz w:val="24"/>
          <w:lang w:eastAsia="hr-HR" w:bidi="hr-HR"/>
          <w14:ligatures w14:val="none"/>
        </w:rPr>
        <w:t xml:space="preserve"> </w:t>
      </w:r>
      <w:r w:rsidRPr="00D01A2D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potražuje.</w:t>
      </w:r>
    </w:p>
    <w:p w14:paraId="73015713" w14:textId="77777777" w:rsidR="00D01A2D" w:rsidRPr="00D01A2D" w:rsidRDefault="00D01A2D" w:rsidP="00D01A2D">
      <w:pPr>
        <w:widowControl w:val="0"/>
        <w:numPr>
          <w:ilvl w:val="0"/>
          <w:numId w:val="11"/>
        </w:numPr>
        <w:tabs>
          <w:tab w:val="left" w:pos="614"/>
        </w:tabs>
        <w:autoSpaceDE w:val="0"/>
        <w:autoSpaceDN w:val="0"/>
        <w:spacing w:before="123" w:after="0" w:line="244" w:lineRule="auto"/>
        <w:ind w:right="280"/>
        <w:jc w:val="both"/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</w:pPr>
      <w:r w:rsidRPr="00D01A2D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uvijek kada je to predviđeno ostalim odredbama ugovora o javnoj</w:t>
      </w:r>
      <w:r w:rsidRPr="00D01A2D">
        <w:rPr>
          <w:rFonts w:ascii="Calibri" w:eastAsia="Calibri" w:hAnsi="Calibri" w:cs="Calibri"/>
          <w:spacing w:val="-10"/>
          <w:kern w:val="0"/>
          <w:sz w:val="24"/>
          <w:lang w:eastAsia="hr-HR" w:bidi="hr-HR"/>
          <w14:ligatures w14:val="none"/>
        </w:rPr>
        <w:t xml:space="preserve"> </w:t>
      </w:r>
      <w:r w:rsidRPr="00D01A2D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nabavi.</w:t>
      </w:r>
    </w:p>
    <w:p w14:paraId="323B16FC" w14:textId="77777777" w:rsidR="00A75D97" w:rsidRPr="00A75D97" w:rsidRDefault="00A75D97" w:rsidP="00A75D97">
      <w:pPr>
        <w:widowControl w:val="0"/>
        <w:autoSpaceDE w:val="0"/>
        <w:autoSpaceDN w:val="0"/>
        <w:spacing w:before="127" w:after="0" w:line="247" w:lineRule="auto"/>
        <w:ind w:right="281"/>
        <w:jc w:val="both"/>
        <w:rPr>
          <w:rFonts w:ascii="Calibri" w:eastAsia="Calibri" w:hAnsi="Calibri" w:cs="Calibri"/>
          <w:kern w:val="0"/>
          <w:sz w:val="2"/>
          <w:szCs w:val="2"/>
          <w:lang w:eastAsia="hr-HR" w:bidi="hr-HR"/>
          <w14:ligatures w14:val="none"/>
        </w:rPr>
      </w:pPr>
    </w:p>
    <w:p w14:paraId="1FED8C07" w14:textId="09849610" w:rsidR="00A75D97" w:rsidRPr="00A75D97" w:rsidRDefault="00A75D97" w:rsidP="00A75D97">
      <w:pPr>
        <w:pStyle w:val="ListParagraph"/>
        <w:widowControl w:val="0"/>
        <w:numPr>
          <w:ilvl w:val="1"/>
          <w:numId w:val="7"/>
        </w:numPr>
        <w:tabs>
          <w:tab w:val="left" w:pos="832"/>
        </w:tabs>
        <w:autoSpaceDE w:val="0"/>
        <w:autoSpaceDN w:val="0"/>
        <w:spacing w:before="115" w:after="0" w:line="240" w:lineRule="auto"/>
        <w:jc w:val="both"/>
        <w:outlineLvl w:val="1"/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</w:pPr>
      <w:bookmarkStart w:id="14" w:name="_bookmark45"/>
      <w:bookmarkEnd w:id="14"/>
      <w:r w:rsidRPr="00A75D97"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  <w:t>NAČIN ODREĐIVANJA CIJENE</w:t>
      </w:r>
      <w:r w:rsidRPr="00A75D97">
        <w:rPr>
          <w:rFonts w:ascii="Calibri" w:eastAsia="Calibri" w:hAnsi="Calibri" w:cs="Calibri"/>
          <w:b/>
          <w:bCs/>
          <w:spacing w:val="-17"/>
          <w:kern w:val="0"/>
          <w:sz w:val="24"/>
          <w:szCs w:val="24"/>
          <w:lang w:eastAsia="hr-HR" w:bidi="hr-HR"/>
          <w14:ligatures w14:val="none"/>
        </w:rPr>
        <w:t xml:space="preserve"> </w:t>
      </w:r>
      <w:r w:rsidRPr="00A75D97">
        <w:rPr>
          <w:rFonts w:ascii="Calibri" w:eastAsia="Calibri" w:hAnsi="Calibri" w:cs="Calibri"/>
          <w:b/>
          <w:bCs/>
          <w:kern w:val="0"/>
          <w:sz w:val="24"/>
          <w:szCs w:val="24"/>
          <w:lang w:eastAsia="hr-HR" w:bidi="hr-HR"/>
          <w14:ligatures w14:val="none"/>
        </w:rPr>
        <w:t>PONUDE</w:t>
      </w:r>
    </w:p>
    <w:p w14:paraId="7721B125" w14:textId="77777777" w:rsidR="00A75D97" w:rsidRPr="00A75D97" w:rsidRDefault="00A75D97" w:rsidP="00A75D97">
      <w:pPr>
        <w:widowControl w:val="0"/>
        <w:numPr>
          <w:ilvl w:val="0"/>
          <w:numId w:val="13"/>
        </w:numPr>
        <w:tabs>
          <w:tab w:val="left" w:pos="614"/>
        </w:tabs>
        <w:autoSpaceDE w:val="0"/>
        <w:autoSpaceDN w:val="0"/>
        <w:spacing w:before="127" w:after="0" w:line="240" w:lineRule="auto"/>
        <w:ind w:hanging="362"/>
        <w:jc w:val="both"/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</w:pPr>
      <w:r w:rsidRPr="00A75D97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 xml:space="preserve">Ponuditelji dostavljaju ponude s cijenom </w:t>
      </w:r>
      <w:r w:rsidRPr="00A75D97">
        <w:rPr>
          <w:rFonts w:ascii="Calibri" w:eastAsia="Calibri" w:hAnsi="Calibri" w:cs="Calibri"/>
          <w:b/>
          <w:bCs/>
          <w:kern w:val="0"/>
          <w:sz w:val="24"/>
          <w:u w:val="single"/>
          <w:lang w:eastAsia="hr-HR" w:bidi="hr-HR"/>
          <w14:ligatures w14:val="none"/>
        </w:rPr>
        <w:t>u</w:t>
      </w:r>
      <w:r w:rsidRPr="00A75D97">
        <w:rPr>
          <w:rFonts w:ascii="Calibri" w:eastAsia="Calibri" w:hAnsi="Calibri" w:cs="Calibri"/>
          <w:b/>
          <w:bCs/>
          <w:spacing w:val="-8"/>
          <w:kern w:val="0"/>
          <w:sz w:val="24"/>
          <w:u w:val="single"/>
          <w:lang w:eastAsia="hr-HR" w:bidi="hr-HR"/>
          <w14:ligatures w14:val="none"/>
        </w:rPr>
        <w:t xml:space="preserve"> Eurima (€)</w:t>
      </w:r>
      <w:r w:rsidRPr="00A75D97">
        <w:rPr>
          <w:rFonts w:ascii="Calibri" w:eastAsia="Calibri" w:hAnsi="Calibri" w:cs="Calibri"/>
          <w:b/>
          <w:bCs/>
          <w:kern w:val="0"/>
          <w:sz w:val="24"/>
          <w:u w:val="single"/>
          <w:lang w:eastAsia="hr-HR" w:bidi="hr-HR"/>
          <w14:ligatures w14:val="none"/>
        </w:rPr>
        <w:t>.</w:t>
      </w:r>
    </w:p>
    <w:p w14:paraId="6295D904" w14:textId="77777777" w:rsidR="00A75D97" w:rsidRPr="00A75D97" w:rsidRDefault="00A75D97" w:rsidP="00A75D97">
      <w:pPr>
        <w:widowControl w:val="0"/>
        <w:numPr>
          <w:ilvl w:val="0"/>
          <w:numId w:val="13"/>
        </w:numPr>
        <w:tabs>
          <w:tab w:val="left" w:pos="614"/>
        </w:tabs>
        <w:autoSpaceDE w:val="0"/>
        <w:autoSpaceDN w:val="0"/>
        <w:spacing w:before="127" w:after="0" w:line="240" w:lineRule="auto"/>
        <w:ind w:hanging="362"/>
        <w:jc w:val="both"/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</w:pPr>
      <w:r w:rsidRPr="00A75D97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Cijena ponude piše se</w:t>
      </w:r>
      <w:r w:rsidRPr="00A75D97">
        <w:rPr>
          <w:rFonts w:ascii="Calibri" w:eastAsia="Calibri" w:hAnsi="Calibri" w:cs="Calibri"/>
          <w:spacing w:val="-7"/>
          <w:kern w:val="0"/>
          <w:sz w:val="24"/>
          <w:lang w:eastAsia="hr-HR" w:bidi="hr-HR"/>
          <w14:ligatures w14:val="none"/>
        </w:rPr>
        <w:t xml:space="preserve"> </w:t>
      </w:r>
      <w:r w:rsidRPr="00A75D97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brojkama.</w:t>
      </w:r>
    </w:p>
    <w:p w14:paraId="29B362F8" w14:textId="77777777" w:rsidR="00A75D97" w:rsidRPr="00A75D97" w:rsidRDefault="00A75D97" w:rsidP="00A75D97">
      <w:pPr>
        <w:widowControl w:val="0"/>
        <w:numPr>
          <w:ilvl w:val="0"/>
          <w:numId w:val="13"/>
        </w:numPr>
        <w:tabs>
          <w:tab w:val="left" w:pos="614"/>
        </w:tabs>
        <w:autoSpaceDE w:val="0"/>
        <w:autoSpaceDN w:val="0"/>
        <w:spacing w:before="127" w:after="0" w:line="244" w:lineRule="auto"/>
        <w:ind w:right="275"/>
        <w:jc w:val="both"/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</w:pPr>
      <w:r w:rsidRPr="00A75D97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Ponuditelji su dužni ponuditi, tj. upisati jedinične cijene i ukupne cijene (zaokružene na dvije decimale) za svaku stavku troškovnika, na način kako je to određeno u</w:t>
      </w:r>
      <w:r w:rsidRPr="00A75D97">
        <w:rPr>
          <w:rFonts w:ascii="Calibri" w:eastAsia="Calibri" w:hAnsi="Calibri" w:cs="Calibri"/>
          <w:spacing w:val="-18"/>
          <w:kern w:val="0"/>
          <w:sz w:val="24"/>
          <w:lang w:eastAsia="hr-HR" w:bidi="hr-HR"/>
          <w14:ligatures w14:val="none"/>
        </w:rPr>
        <w:t xml:space="preserve"> </w:t>
      </w:r>
      <w:r w:rsidRPr="00A75D97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troškovniku.</w:t>
      </w:r>
    </w:p>
    <w:p w14:paraId="61E888E0" w14:textId="77777777" w:rsidR="00A75D97" w:rsidRPr="00A75D97" w:rsidRDefault="00A75D97" w:rsidP="00A75D97">
      <w:pPr>
        <w:widowControl w:val="0"/>
        <w:numPr>
          <w:ilvl w:val="0"/>
          <w:numId w:val="13"/>
        </w:numPr>
        <w:tabs>
          <w:tab w:val="left" w:pos="614"/>
        </w:tabs>
        <w:autoSpaceDE w:val="0"/>
        <w:autoSpaceDN w:val="0"/>
        <w:spacing w:before="123" w:after="0" w:line="244" w:lineRule="auto"/>
        <w:ind w:right="275"/>
        <w:jc w:val="both"/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</w:pPr>
      <w:r w:rsidRPr="00A75D97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</w:t>
      </w:r>
      <w:r w:rsidRPr="00A75D97">
        <w:rPr>
          <w:rFonts w:ascii="Calibri" w:eastAsia="Calibri" w:hAnsi="Calibri" w:cs="Calibri"/>
          <w:spacing w:val="-14"/>
          <w:kern w:val="0"/>
          <w:sz w:val="24"/>
          <w:lang w:eastAsia="hr-HR" w:bidi="hr-HR"/>
          <w14:ligatures w14:val="none"/>
        </w:rPr>
        <w:t xml:space="preserve"> </w:t>
      </w:r>
      <w:r w:rsidRPr="00A75D97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prazno.</w:t>
      </w:r>
    </w:p>
    <w:p w14:paraId="30D7EFD6" w14:textId="77777777" w:rsidR="00A75D97" w:rsidRPr="00A75D97" w:rsidRDefault="00A75D97" w:rsidP="00A75D97">
      <w:pPr>
        <w:widowControl w:val="0"/>
        <w:numPr>
          <w:ilvl w:val="0"/>
          <w:numId w:val="13"/>
        </w:numPr>
        <w:tabs>
          <w:tab w:val="left" w:pos="614"/>
        </w:tabs>
        <w:autoSpaceDE w:val="0"/>
        <w:autoSpaceDN w:val="0"/>
        <w:spacing w:before="126" w:after="0" w:line="244" w:lineRule="auto"/>
        <w:ind w:right="284"/>
        <w:jc w:val="both"/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</w:pPr>
      <w:r w:rsidRPr="00A75D97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U cijenu ponude bez poreza na dodanu vrijednost (PDV) moraju biti uračunati svi troškovi i popusti.</w:t>
      </w:r>
    </w:p>
    <w:p w14:paraId="6718C53F" w14:textId="77777777" w:rsidR="00A75D97" w:rsidRPr="00A75D97" w:rsidRDefault="00A75D97" w:rsidP="00A75D97">
      <w:pPr>
        <w:widowControl w:val="0"/>
        <w:numPr>
          <w:ilvl w:val="0"/>
          <w:numId w:val="13"/>
        </w:numPr>
        <w:tabs>
          <w:tab w:val="left" w:pos="614"/>
        </w:tabs>
        <w:autoSpaceDE w:val="0"/>
        <w:autoSpaceDN w:val="0"/>
        <w:spacing w:before="125" w:after="0" w:line="245" w:lineRule="auto"/>
        <w:ind w:left="612" w:right="272" w:hanging="363"/>
        <w:jc w:val="both"/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</w:pPr>
      <w:r w:rsidRPr="00A75D97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Cijene stavki troškovnika su konačne i nepromjenjive za sve vrijeme trajanja ugovora, izuzev prisilnih odredbi iz članaka 627. i 629. Zakona o obveznim odnosima (NN 35/05, 41/08, 125/11, 78/15, 29/18).</w:t>
      </w:r>
    </w:p>
    <w:p w14:paraId="22C79319" w14:textId="77777777" w:rsidR="00A75D97" w:rsidRDefault="00A75D97" w:rsidP="00A75D97">
      <w:pPr>
        <w:widowControl w:val="0"/>
        <w:numPr>
          <w:ilvl w:val="0"/>
          <w:numId w:val="13"/>
        </w:numPr>
        <w:tabs>
          <w:tab w:val="left" w:pos="614"/>
        </w:tabs>
        <w:autoSpaceDE w:val="0"/>
        <w:autoSpaceDN w:val="0"/>
        <w:spacing w:before="119" w:after="0" w:line="240" w:lineRule="auto"/>
        <w:ind w:left="612" w:right="278" w:hanging="363"/>
        <w:jc w:val="both"/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</w:pPr>
      <w:r w:rsidRPr="00A75D97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U ponuđenim jediničnom cijenama uključeni su svi troškovi potrebni za izvršenje svih radova predviđenih ovom Dokumentacijom o nabavi, koji uključuju, ali se ne ograničavaju na troškove rada, troškovi kopiranja, putni troškovi, dnevnice, sve poreze i prireze, bez obzira da li je u opisu stavki troškovnika navedeno da jedinična cijena sve ovo obuhvaća.</w:t>
      </w:r>
    </w:p>
    <w:p w14:paraId="23E0C0C0" w14:textId="1F7691E4" w:rsidR="0032590B" w:rsidRDefault="00A75D97" w:rsidP="00A75D97">
      <w:pPr>
        <w:widowControl w:val="0"/>
        <w:numPr>
          <w:ilvl w:val="0"/>
          <w:numId w:val="13"/>
        </w:numPr>
        <w:tabs>
          <w:tab w:val="left" w:pos="614"/>
        </w:tabs>
        <w:autoSpaceDE w:val="0"/>
        <w:autoSpaceDN w:val="0"/>
        <w:spacing w:before="119" w:after="0" w:line="240" w:lineRule="auto"/>
        <w:ind w:left="612" w:right="278" w:hanging="363"/>
        <w:jc w:val="both"/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</w:pPr>
      <w:r w:rsidRPr="00A75D97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Ponuđena cijena obuhvaća sve troškove potrebne za izvršenje svih radova predviđenih ovom Dokumentacijom o nabavi, koji uključuju, ali se ne ograničavaju na troškove rada, putne troškove, dnevnice, režije uprave tvrtke, zaradu tvrtke, sve poreze i prireze, bez obzira da li je u opisu stavki troškovnika navedeno da ukupna cijena sve ovo</w:t>
      </w:r>
      <w:r w:rsidRPr="00A75D97">
        <w:rPr>
          <w:rFonts w:ascii="Calibri" w:eastAsia="Calibri" w:hAnsi="Calibri" w:cs="Calibri"/>
          <w:spacing w:val="-3"/>
          <w:kern w:val="0"/>
          <w:sz w:val="24"/>
          <w:lang w:eastAsia="hr-HR" w:bidi="hr-HR"/>
          <w14:ligatures w14:val="none"/>
        </w:rPr>
        <w:t xml:space="preserve"> </w:t>
      </w:r>
      <w:r w:rsidRPr="00A75D97"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  <w:t>obuhvaća.</w:t>
      </w:r>
    </w:p>
    <w:p w14:paraId="313344CE" w14:textId="77777777" w:rsidR="00876D27" w:rsidRDefault="00876D27" w:rsidP="00876D27">
      <w:pPr>
        <w:spacing w:before="127"/>
        <w:ind w:left="421" w:right="442"/>
        <w:jc w:val="center"/>
        <w:rPr>
          <w:b/>
          <w:sz w:val="24"/>
        </w:rPr>
      </w:pPr>
    </w:p>
    <w:p w14:paraId="16E34F75" w14:textId="4B995AF4" w:rsidR="00876D27" w:rsidRPr="00876D27" w:rsidRDefault="00876D27" w:rsidP="00876D27">
      <w:pPr>
        <w:pStyle w:val="ListParagraph"/>
        <w:widowControl w:val="0"/>
        <w:numPr>
          <w:ilvl w:val="1"/>
          <w:numId w:val="7"/>
        </w:numPr>
        <w:tabs>
          <w:tab w:val="left" w:pos="831"/>
          <w:tab w:val="left" w:pos="832"/>
        </w:tabs>
        <w:autoSpaceDE w:val="0"/>
        <w:autoSpaceDN w:val="0"/>
        <w:spacing w:before="127" w:after="0" w:line="240" w:lineRule="auto"/>
        <w:jc w:val="both"/>
        <w:rPr>
          <w:b/>
          <w:sz w:val="24"/>
        </w:rPr>
      </w:pPr>
      <w:bookmarkStart w:id="15" w:name="_bookmark51"/>
      <w:bookmarkEnd w:id="15"/>
      <w:r w:rsidRPr="00876D27">
        <w:rPr>
          <w:b/>
          <w:sz w:val="24"/>
        </w:rPr>
        <w:t>JEZIK I PISMO POSTUPKA I</w:t>
      </w:r>
      <w:r w:rsidRPr="00876D27">
        <w:rPr>
          <w:b/>
          <w:spacing w:val="3"/>
          <w:sz w:val="24"/>
        </w:rPr>
        <w:t xml:space="preserve"> </w:t>
      </w:r>
      <w:r w:rsidRPr="00876D27">
        <w:rPr>
          <w:b/>
          <w:sz w:val="24"/>
        </w:rPr>
        <w:t>PONUDE</w:t>
      </w:r>
    </w:p>
    <w:p w14:paraId="296BECF5" w14:textId="77777777" w:rsidR="00876D27" w:rsidRDefault="00876D27" w:rsidP="00876D27">
      <w:pPr>
        <w:pStyle w:val="BodyText"/>
        <w:spacing w:line="244" w:lineRule="auto"/>
        <w:ind w:right="280"/>
      </w:pPr>
      <w:r>
        <w:t>Naručitelj je cjelokupnu dokumentaciju o nabavi izradio na hrvatskom jeziku i latiničnom pismu. Dokumentacijom o nabavi mogu biti korišteni neki stručni izrazi na engleskom jeziku, za koje Naručitelj nije naveo prijevod na hrvatski jezik jer navedeni izrazi imaju međunarodnu i višejezičnu primjenu te za iste nema adekvatan prijevod na hrvatski jezik.</w:t>
      </w:r>
    </w:p>
    <w:p w14:paraId="2C6E4859" w14:textId="77777777" w:rsidR="00876D27" w:rsidRDefault="00876D27" w:rsidP="00876D27">
      <w:pPr>
        <w:pStyle w:val="BodyText"/>
        <w:spacing w:before="125" w:line="244" w:lineRule="auto"/>
        <w:ind w:right="284"/>
      </w:pPr>
      <w:r>
        <w:t xml:space="preserve">Ponuda se zajedno s pripadajućom dokumentacijom izrađuje na </w:t>
      </w:r>
      <w:r w:rsidRPr="00DD1AD5">
        <w:rPr>
          <w:u w:val="single"/>
        </w:rPr>
        <w:t>hrvatskom jeziku</w:t>
      </w:r>
      <w:r>
        <w:t xml:space="preserve"> i latiničnom pismu, </w:t>
      </w:r>
      <w:r w:rsidRPr="00DD1AD5">
        <w:t>a moguće je navesti pojmove, projekte i sl. na stranom jeziku te koristiti internacionalizme, tuđe riječi i prilagođenice, u kojem slučaju se ne mora prilagati prijevod na hrvatski jezik. Također iznimno, dio popratne dokumentacije može biti i na nekom drugom jeziku, ali se u tom slučaju obavezno prilaže i prijevod na hrvatski jezik</w:t>
      </w:r>
      <w:r>
        <w:t>.</w:t>
      </w:r>
    </w:p>
    <w:p w14:paraId="1DDA53E7" w14:textId="77777777" w:rsidR="00876D27" w:rsidRDefault="00876D27" w:rsidP="00876D27">
      <w:pPr>
        <w:pStyle w:val="BodyText"/>
        <w:spacing w:before="129" w:line="244" w:lineRule="auto"/>
        <w:ind w:right="280"/>
      </w:pPr>
      <w:r>
        <w:t>U</w:t>
      </w:r>
      <w:r>
        <w:rPr>
          <w:spacing w:val="-10"/>
        </w:rPr>
        <w:t xml:space="preserve"> </w:t>
      </w:r>
      <w:r>
        <w:t>cijelom</w:t>
      </w:r>
      <w:r>
        <w:rPr>
          <w:spacing w:val="-10"/>
        </w:rPr>
        <w:t xml:space="preserve"> </w:t>
      </w:r>
      <w:r>
        <w:t>tekstu</w:t>
      </w:r>
      <w:r>
        <w:rPr>
          <w:spacing w:val="-11"/>
        </w:rPr>
        <w:t xml:space="preserve"> </w:t>
      </w:r>
      <w:r>
        <w:t>ove</w:t>
      </w:r>
      <w:r>
        <w:rPr>
          <w:spacing w:val="-11"/>
        </w:rPr>
        <w:t xml:space="preserve"> D</w:t>
      </w:r>
      <w:r>
        <w:t>okumentacije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nabavi</w:t>
      </w:r>
      <w:r>
        <w:rPr>
          <w:spacing w:val="-12"/>
        </w:rPr>
        <w:t xml:space="preserve"> </w:t>
      </w:r>
      <w:r>
        <w:t>riječi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pojmovni</w:t>
      </w:r>
      <w:r>
        <w:rPr>
          <w:spacing w:val="-10"/>
        </w:rPr>
        <w:t xml:space="preserve"> </w:t>
      </w:r>
      <w:r>
        <w:t>sklopovi</w:t>
      </w:r>
      <w:r>
        <w:rPr>
          <w:spacing w:val="-11"/>
        </w:rPr>
        <w:t xml:space="preserve"> </w:t>
      </w:r>
      <w:r>
        <w:t>koji</w:t>
      </w:r>
      <w:r>
        <w:rPr>
          <w:spacing w:val="-11"/>
        </w:rPr>
        <w:t xml:space="preserve"> </w:t>
      </w:r>
      <w:r>
        <w:t>imaju</w:t>
      </w:r>
      <w:r>
        <w:rPr>
          <w:spacing w:val="-9"/>
        </w:rPr>
        <w:t xml:space="preserve"> </w:t>
      </w:r>
      <w:r>
        <w:t>rodno</w:t>
      </w:r>
      <w:r>
        <w:rPr>
          <w:spacing w:val="-10"/>
        </w:rPr>
        <w:t xml:space="preserve"> </w:t>
      </w:r>
      <w:r>
        <w:t>značenje, odnose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jednako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muški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ženski</w:t>
      </w:r>
      <w:r>
        <w:rPr>
          <w:spacing w:val="-13"/>
        </w:rPr>
        <w:t xml:space="preserve"> </w:t>
      </w:r>
      <w:r>
        <w:t>rod</w:t>
      </w:r>
      <w:r>
        <w:rPr>
          <w:spacing w:val="-16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obzira</w:t>
      </w:r>
      <w:r>
        <w:rPr>
          <w:spacing w:val="-13"/>
        </w:rPr>
        <w:t xml:space="preserve"> </w:t>
      </w:r>
      <w:r>
        <w:t>jesu</w:t>
      </w:r>
      <w:r>
        <w:rPr>
          <w:spacing w:val="-13"/>
        </w:rPr>
        <w:t xml:space="preserve"> </w:t>
      </w:r>
      <w:r>
        <w:t>li</w:t>
      </w:r>
      <w:r>
        <w:rPr>
          <w:spacing w:val="-14"/>
        </w:rPr>
        <w:t xml:space="preserve"> </w:t>
      </w:r>
      <w:r>
        <w:t>korišteni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muškom</w:t>
      </w:r>
      <w:r>
        <w:rPr>
          <w:spacing w:val="-13"/>
        </w:rPr>
        <w:t xml:space="preserve"> </w:t>
      </w:r>
      <w:r>
        <w:t>ili</w:t>
      </w:r>
      <w:r>
        <w:rPr>
          <w:spacing w:val="-14"/>
        </w:rPr>
        <w:t xml:space="preserve"> </w:t>
      </w:r>
      <w:r>
        <w:t>ženskom</w:t>
      </w:r>
      <w:r>
        <w:rPr>
          <w:spacing w:val="-13"/>
        </w:rPr>
        <w:t xml:space="preserve"> </w:t>
      </w:r>
      <w:r>
        <w:t>rodu.</w:t>
      </w:r>
    </w:p>
    <w:p w14:paraId="5BD18907" w14:textId="77777777" w:rsidR="00876D27" w:rsidRDefault="00876D27" w:rsidP="00876D27">
      <w:pPr>
        <w:pStyle w:val="BodyText"/>
        <w:spacing w:before="129" w:line="244" w:lineRule="auto"/>
        <w:ind w:right="280"/>
      </w:pPr>
    </w:p>
    <w:p w14:paraId="1082AFA8" w14:textId="77777777" w:rsidR="00876D27" w:rsidRDefault="00876D27" w:rsidP="00876D27">
      <w:pPr>
        <w:pStyle w:val="BodyText"/>
        <w:spacing w:before="12"/>
        <w:ind w:left="0"/>
        <w:jc w:val="left"/>
        <w:rPr>
          <w:sz w:val="15"/>
        </w:rPr>
      </w:pPr>
    </w:p>
    <w:p w14:paraId="009978E8" w14:textId="77777777" w:rsidR="00876D27" w:rsidRDefault="00876D27" w:rsidP="00876D27">
      <w:pPr>
        <w:pStyle w:val="Heading2"/>
        <w:numPr>
          <w:ilvl w:val="1"/>
          <w:numId w:val="7"/>
        </w:numPr>
        <w:tabs>
          <w:tab w:val="left" w:pos="831"/>
          <w:tab w:val="left" w:pos="832"/>
        </w:tabs>
        <w:spacing w:before="51"/>
        <w:ind w:hanging="580"/>
      </w:pPr>
      <w:r>
        <w:t>ROK VALJANOSTI</w:t>
      </w:r>
      <w:r>
        <w:rPr>
          <w:spacing w:val="1"/>
        </w:rPr>
        <w:t xml:space="preserve"> </w:t>
      </w:r>
      <w:r>
        <w:t>PONUDE</w:t>
      </w:r>
    </w:p>
    <w:p w14:paraId="1AC00A97" w14:textId="77777777" w:rsidR="00876D27" w:rsidRDefault="00876D27" w:rsidP="00876D27">
      <w:pPr>
        <w:pStyle w:val="BodyText"/>
      </w:pPr>
      <w:r>
        <w:t xml:space="preserve">Rok valjanosti ponude </w:t>
      </w:r>
      <w:r w:rsidRPr="0005769E">
        <w:rPr>
          <w:b/>
          <w:u w:val="single"/>
        </w:rPr>
        <w:t xml:space="preserve">ne smije biti kraći od </w:t>
      </w:r>
      <w:r>
        <w:rPr>
          <w:b/>
          <w:u w:val="single"/>
        </w:rPr>
        <w:t>3</w:t>
      </w:r>
      <w:r w:rsidRPr="0005769E">
        <w:rPr>
          <w:b/>
          <w:u w:val="single"/>
        </w:rPr>
        <w:t xml:space="preserve"> mjesec</w:t>
      </w:r>
      <w:r>
        <w:rPr>
          <w:b/>
          <w:u w:val="single"/>
        </w:rPr>
        <w:t>a</w:t>
      </w:r>
      <w:r w:rsidRPr="0005769E">
        <w:rPr>
          <w:b/>
          <w:u w:val="single"/>
        </w:rPr>
        <w:t xml:space="preserve"> od dana otvaranja ponuda</w:t>
      </w:r>
      <w:r>
        <w:t>.</w:t>
      </w:r>
    </w:p>
    <w:p w14:paraId="54630012" w14:textId="77777777" w:rsidR="00876D27" w:rsidRDefault="00876D27" w:rsidP="00876D27">
      <w:pPr>
        <w:pStyle w:val="BodyText"/>
        <w:spacing w:line="244" w:lineRule="auto"/>
        <w:ind w:right="281"/>
      </w:pPr>
      <w:r>
        <w:t>Ponuda</w:t>
      </w:r>
      <w:r>
        <w:rPr>
          <w:spacing w:val="-15"/>
        </w:rPr>
        <w:t xml:space="preserve"> </w:t>
      </w:r>
      <w:r>
        <w:t>obvezuje</w:t>
      </w:r>
      <w:r>
        <w:rPr>
          <w:spacing w:val="-14"/>
        </w:rPr>
        <w:t xml:space="preserve"> </w:t>
      </w:r>
      <w:r>
        <w:t>ponuditelja</w:t>
      </w:r>
      <w:r>
        <w:rPr>
          <w:spacing w:val="-1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isteka</w:t>
      </w:r>
      <w:r>
        <w:rPr>
          <w:spacing w:val="-12"/>
        </w:rPr>
        <w:t xml:space="preserve"> </w:t>
      </w:r>
      <w:r>
        <w:t>roka</w:t>
      </w:r>
      <w:r>
        <w:rPr>
          <w:spacing w:val="-14"/>
        </w:rPr>
        <w:t xml:space="preserve"> </w:t>
      </w:r>
      <w:r>
        <w:t>valjanosti</w:t>
      </w:r>
      <w:r>
        <w:rPr>
          <w:spacing w:val="-14"/>
        </w:rPr>
        <w:t xml:space="preserve"> </w:t>
      </w:r>
      <w:r>
        <w:t>ponude,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zahtjev</w:t>
      </w:r>
      <w:r>
        <w:rPr>
          <w:spacing w:val="-14"/>
        </w:rPr>
        <w:t xml:space="preserve"> </w:t>
      </w:r>
      <w:r>
        <w:t>naručitelja</w:t>
      </w:r>
      <w:r>
        <w:rPr>
          <w:spacing w:val="-15"/>
        </w:rPr>
        <w:t xml:space="preserve"> </w:t>
      </w:r>
      <w:r>
        <w:t>ponuditelj može produžiti rok valjanosti svoje</w:t>
      </w:r>
      <w:r>
        <w:rPr>
          <w:spacing w:val="-8"/>
        </w:rPr>
        <w:t xml:space="preserve"> </w:t>
      </w:r>
      <w:r>
        <w:t>ponude.</w:t>
      </w:r>
    </w:p>
    <w:p w14:paraId="382687BF" w14:textId="220B5B2E" w:rsidR="00A75D97" w:rsidRDefault="00876D27" w:rsidP="00876D27">
      <w:pPr>
        <w:pStyle w:val="BodyText"/>
        <w:spacing w:before="123" w:line="244" w:lineRule="auto"/>
        <w:ind w:right="276"/>
      </w:pPr>
      <w:r>
        <w:t>Zahtjev za produženje roka valjanosti ponude i odgovor ponuditelja moraju biti isključivo u pisanom obliku. Ponuditelj može odbiti zahtjev za produženje roka valjanosti. Ako se ponuditelj suglasi sa zahtjevom za produženje roka valjanosti ponude, ne može mijenjati ponudu.</w:t>
      </w:r>
      <w:r>
        <w:t xml:space="preserve"> </w:t>
      </w:r>
      <w:r>
        <w:t>Smatra se da ponuda dostavljena elektroničkim sredstvima komunikacije putem EOJN RH obvezuje</w:t>
      </w:r>
      <w:r>
        <w:rPr>
          <w:spacing w:val="-12"/>
        </w:rPr>
        <w:t xml:space="preserve"> </w:t>
      </w:r>
      <w:r>
        <w:t>ponuditelja</w:t>
      </w:r>
      <w:r>
        <w:rPr>
          <w:spacing w:val="-11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roku</w:t>
      </w:r>
      <w:r>
        <w:rPr>
          <w:spacing w:val="-11"/>
        </w:rPr>
        <w:t xml:space="preserve"> </w:t>
      </w:r>
      <w:r>
        <w:t>valjanosti</w:t>
      </w:r>
      <w:r>
        <w:rPr>
          <w:spacing w:val="-13"/>
        </w:rPr>
        <w:t xml:space="preserve"> </w:t>
      </w:r>
      <w:r>
        <w:t>ponude</w:t>
      </w:r>
      <w:r>
        <w:rPr>
          <w:spacing w:val="-11"/>
        </w:rPr>
        <w:t xml:space="preserve"> </w:t>
      </w:r>
      <w:r>
        <w:t>neovisno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tome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li</w:t>
      </w:r>
      <w:r>
        <w:rPr>
          <w:spacing w:val="-13"/>
        </w:rPr>
        <w:t xml:space="preserve"> </w:t>
      </w:r>
      <w:r>
        <w:t>potpisana</w:t>
      </w:r>
      <w:r>
        <w:rPr>
          <w:spacing w:val="-11"/>
        </w:rPr>
        <w:t xml:space="preserve"> </w:t>
      </w:r>
      <w:r>
        <w:t>ili</w:t>
      </w:r>
      <w:r>
        <w:rPr>
          <w:spacing w:val="-12"/>
        </w:rPr>
        <w:t xml:space="preserve"> </w:t>
      </w:r>
      <w:r>
        <w:t>nije</w:t>
      </w:r>
      <w:r>
        <w:rPr>
          <w:spacing w:val="-13"/>
        </w:rPr>
        <w:t xml:space="preserve"> </w:t>
      </w:r>
      <w:r>
        <w:t>te</w:t>
      </w:r>
      <w:r>
        <w:rPr>
          <w:spacing w:val="-10"/>
        </w:rPr>
        <w:t xml:space="preserve"> </w:t>
      </w:r>
      <w:r>
        <w:t>naručitelj ne smije odbiti takvu ponudu samo zbog toga</w:t>
      </w:r>
      <w:r>
        <w:rPr>
          <w:spacing w:val="-6"/>
        </w:rPr>
        <w:t xml:space="preserve"> </w:t>
      </w:r>
      <w:r>
        <w:t>razloga.</w:t>
      </w:r>
    </w:p>
    <w:p w14:paraId="6060E9C0" w14:textId="77777777" w:rsidR="00A75D97" w:rsidRPr="00A75D97" w:rsidRDefault="00A75D97" w:rsidP="00A75D97">
      <w:pPr>
        <w:widowControl w:val="0"/>
        <w:tabs>
          <w:tab w:val="left" w:pos="614"/>
        </w:tabs>
        <w:autoSpaceDE w:val="0"/>
        <w:autoSpaceDN w:val="0"/>
        <w:spacing w:before="119" w:after="0" w:line="240" w:lineRule="auto"/>
        <w:ind w:right="278"/>
        <w:jc w:val="both"/>
        <w:rPr>
          <w:rFonts w:ascii="Calibri" w:eastAsia="Calibri" w:hAnsi="Calibri" w:cs="Calibri"/>
          <w:kern w:val="0"/>
          <w:sz w:val="24"/>
          <w:lang w:eastAsia="hr-HR" w:bidi="hr-HR"/>
          <w14:ligatures w14:val="none"/>
        </w:rPr>
      </w:pPr>
    </w:p>
    <w:sectPr w:rsidR="00A75D97" w:rsidRPr="00A75D97" w:rsidSect="003316A2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4020"/>
    <w:multiLevelType w:val="hybridMultilevel"/>
    <w:tmpl w:val="BD340A2C"/>
    <w:lvl w:ilvl="0" w:tplc="EB4E9A36">
      <w:start w:val="2"/>
      <w:numFmt w:val="decimal"/>
      <w:lvlText w:val="%1."/>
      <w:lvlJc w:val="left"/>
      <w:pPr>
        <w:ind w:left="973" w:hanging="36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hr-HR" w:eastAsia="hr-HR" w:bidi="hr-HR"/>
      </w:rPr>
    </w:lvl>
    <w:lvl w:ilvl="1" w:tplc="9EFE08E2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2" w:tplc="4A20FE86">
      <w:numFmt w:val="bullet"/>
      <w:lvlText w:val="•"/>
      <w:lvlJc w:val="left"/>
      <w:pPr>
        <w:ind w:left="2761" w:hanging="360"/>
      </w:pPr>
      <w:rPr>
        <w:rFonts w:hint="default"/>
        <w:lang w:val="hr-HR" w:eastAsia="hr-HR" w:bidi="hr-HR"/>
      </w:rPr>
    </w:lvl>
    <w:lvl w:ilvl="3" w:tplc="08480F70">
      <w:numFmt w:val="bullet"/>
      <w:lvlText w:val="•"/>
      <w:lvlJc w:val="left"/>
      <w:pPr>
        <w:ind w:left="3651" w:hanging="360"/>
      </w:pPr>
      <w:rPr>
        <w:rFonts w:hint="default"/>
        <w:lang w:val="hr-HR" w:eastAsia="hr-HR" w:bidi="hr-HR"/>
      </w:rPr>
    </w:lvl>
    <w:lvl w:ilvl="4" w:tplc="876EF752">
      <w:numFmt w:val="bullet"/>
      <w:lvlText w:val="•"/>
      <w:lvlJc w:val="left"/>
      <w:pPr>
        <w:ind w:left="4542" w:hanging="360"/>
      </w:pPr>
      <w:rPr>
        <w:rFonts w:hint="default"/>
        <w:lang w:val="hr-HR" w:eastAsia="hr-HR" w:bidi="hr-HR"/>
      </w:rPr>
    </w:lvl>
    <w:lvl w:ilvl="5" w:tplc="A7D87292">
      <w:numFmt w:val="bullet"/>
      <w:lvlText w:val="•"/>
      <w:lvlJc w:val="left"/>
      <w:pPr>
        <w:ind w:left="5433" w:hanging="360"/>
      </w:pPr>
      <w:rPr>
        <w:rFonts w:hint="default"/>
        <w:lang w:val="hr-HR" w:eastAsia="hr-HR" w:bidi="hr-HR"/>
      </w:rPr>
    </w:lvl>
    <w:lvl w:ilvl="6" w:tplc="AFEC87BA">
      <w:numFmt w:val="bullet"/>
      <w:lvlText w:val="•"/>
      <w:lvlJc w:val="left"/>
      <w:pPr>
        <w:ind w:left="6323" w:hanging="360"/>
      </w:pPr>
      <w:rPr>
        <w:rFonts w:hint="default"/>
        <w:lang w:val="hr-HR" w:eastAsia="hr-HR" w:bidi="hr-HR"/>
      </w:rPr>
    </w:lvl>
    <w:lvl w:ilvl="7" w:tplc="5DE81EC8">
      <w:numFmt w:val="bullet"/>
      <w:lvlText w:val="•"/>
      <w:lvlJc w:val="left"/>
      <w:pPr>
        <w:ind w:left="7214" w:hanging="360"/>
      </w:pPr>
      <w:rPr>
        <w:rFonts w:hint="default"/>
        <w:lang w:val="hr-HR" w:eastAsia="hr-HR" w:bidi="hr-HR"/>
      </w:rPr>
    </w:lvl>
    <w:lvl w:ilvl="8" w:tplc="414A1F10">
      <w:numFmt w:val="bullet"/>
      <w:lvlText w:val="•"/>
      <w:lvlJc w:val="left"/>
      <w:pPr>
        <w:ind w:left="8105" w:hanging="360"/>
      </w:pPr>
      <w:rPr>
        <w:rFonts w:hint="default"/>
        <w:lang w:val="hr-HR" w:eastAsia="hr-HR" w:bidi="hr-HR"/>
      </w:rPr>
    </w:lvl>
  </w:abstractNum>
  <w:abstractNum w:abstractNumId="1" w15:restartNumberingAfterBreak="0">
    <w:nsid w:val="0AB4458D"/>
    <w:multiLevelType w:val="hybridMultilevel"/>
    <w:tmpl w:val="E22AF978"/>
    <w:lvl w:ilvl="0" w:tplc="08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5850C8"/>
    <w:multiLevelType w:val="multilevel"/>
    <w:tmpl w:val="3CFCEC52"/>
    <w:lvl w:ilvl="0">
      <w:start w:val="4"/>
      <w:numFmt w:val="decimal"/>
      <w:lvlText w:val="%1"/>
      <w:lvlJc w:val="left"/>
      <w:pPr>
        <w:ind w:left="831" w:hanging="579"/>
      </w:pPr>
      <w:rPr>
        <w:rFonts w:hint="default"/>
        <w:lang w:val="hr-HR" w:eastAsia="hr-HR" w:bidi="hr-HR"/>
      </w:rPr>
    </w:lvl>
    <w:lvl w:ilvl="1">
      <w:start w:val="1"/>
      <w:numFmt w:val="decimal"/>
      <w:lvlText w:val="%1.%2."/>
      <w:lvlJc w:val="left"/>
      <w:pPr>
        <w:ind w:left="831" w:hanging="579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1333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hr-HR" w:eastAsia="hr-HR" w:bidi="hr-HR"/>
      </w:rPr>
    </w:lvl>
    <w:lvl w:ilvl="3">
      <w:start w:val="1"/>
      <w:numFmt w:val="decimal"/>
      <w:lvlText w:val="%1.%2.%3.%4."/>
      <w:lvlJc w:val="left"/>
      <w:pPr>
        <w:ind w:left="1330" w:hanging="776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hr-HR" w:eastAsia="hr-HR" w:bidi="hr-HR"/>
      </w:rPr>
    </w:lvl>
    <w:lvl w:ilvl="4">
      <w:numFmt w:val="bullet"/>
      <w:lvlText w:val="•"/>
      <w:lvlJc w:val="left"/>
      <w:pPr>
        <w:ind w:left="4188" w:hanging="776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138" w:hanging="776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088" w:hanging="776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037" w:hanging="776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987" w:hanging="776"/>
      </w:pPr>
      <w:rPr>
        <w:rFonts w:hint="default"/>
        <w:lang w:val="hr-HR" w:eastAsia="hr-HR" w:bidi="hr-HR"/>
      </w:rPr>
    </w:lvl>
  </w:abstractNum>
  <w:abstractNum w:abstractNumId="3" w15:restartNumberingAfterBreak="0">
    <w:nsid w:val="1365473A"/>
    <w:multiLevelType w:val="multilevel"/>
    <w:tmpl w:val="7C5669F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421D46"/>
    <w:multiLevelType w:val="hybridMultilevel"/>
    <w:tmpl w:val="82FC6030"/>
    <w:lvl w:ilvl="0" w:tplc="14101CA6">
      <w:start w:val="1"/>
      <w:numFmt w:val="lowerLetter"/>
      <w:lvlText w:val="%1)"/>
      <w:lvlJc w:val="left"/>
      <w:pPr>
        <w:ind w:left="613" w:hanging="36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hr-HR" w:eastAsia="hr-HR" w:bidi="hr-HR"/>
      </w:rPr>
    </w:lvl>
    <w:lvl w:ilvl="1" w:tplc="8C74B256">
      <w:numFmt w:val="bullet"/>
      <w:lvlText w:val="•"/>
      <w:lvlJc w:val="left"/>
      <w:pPr>
        <w:ind w:left="1546" w:hanging="361"/>
      </w:pPr>
      <w:rPr>
        <w:rFonts w:hint="default"/>
        <w:lang w:val="hr-HR" w:eastAsia="hr-HR" w:bidi="hr-HR"/>
      </w:rPr>
    </w:lvl>
    <w:lvl w:ilvl="2" w:tplc="3EA6F2F4">
      <w:numFmt w:val="bullet"/>
      <w:lvlText w:val="•"/>
      <w:lvlJc w:val="left"/>
      <w:pPr>
        <w:ind w:left="2473" w:hanging="361"/>
      </w:pPr>
      <w:rPr>
        <w:rFonts w:hint="default"/>
        <w:lang w:val="hr-HR" w:eastAsia="hr-HR" w:bidi="hr-HR"/>
      </w:rPr>
    </w:lvl>
    <w:lvl w:ilvl="3" w:tplc="1CAA1DC0">
      <w:numFmt w:val="bullet"/>
      <w:lvlText w:val="•"/>
      <w:lvlJc w:val="left"/>
      <w:pPr>
        <w:ind w:left="3399" w:hanging="361"/>
      </w:pPr>
      <w:rPr>
        <w:rFonts w:hint="default"/>
        <w:lang w:val="hr-HR" w:eastAsia="hr-HR" w:bidi="hr-HR"/>
      </w:rPr>
    </w:lvl>
    <w:lvl w:ilvl="4" w:tplc="D9B6D082">
      <w:numFmt w:val="bullet"/>
      <w:lvlText w:val="•"/>
      <w:lvlJc w:val="left"/>
      <w:pPr>
        <w:ind w:left="4326" w:hanging="361"/>
      </w:pPr>
      <w:rPr>
        <w:rFonts w:hint="default"/>
        <w:lang w:val="hr-HR" w:eastAsia="hr-HR" w:bidi="hr-HR"/>
      </w:rPr>
    </w:lvl>
    <w:lvl w:ilvl="5" w:tplc="BD167302">
      <w:numFmt w:val="bullet"/>
      <w:lvlText w:val="•"/>
      <w:lvlJc w:val="left"/>
      <w:pPr>
        <w:ind w:left="5253" w:hanging="361"/>
      </w:pPr>
      <w:rPr>
        <w:rFonts w:hint="default"/>
        <w:lang w:val="hr-HR" w:eastAsia="hr-HR" w:bidi="hr-HR"/>
      </w:rPr>
    </w:lvl>
    <w:lvl w:ilvl="6" w:tplc="839C9942">
      <w:numFmt w:val="bullet"/>
      <w:lvlText w:val="•"/>
      <w:lvlJc w:val="left"/>
      <w:pPr>
        <w:ind w:left="6179" w:hanging="361"/>
      </w:pPr>
      <w:rPr>
        <w:rFonts w:hint="default"/>
        <w:lang w:val="hr-HR" w:eastAsia="hr-HR" w:bidi="hr-HR"/>
      </w:rPr>
    </w:lvl>
    <w:lvl w:ilvl="7" w:tplc="E758D5AA">
      <w:numFmt w:val="bullet"/>
      <w:lvlText w:val="•"/>
      <w:lvlJc w:val="left"/>
      <w:pPr>
        <w:ind w:left="7106" w:hanging="361"/>
      </w:pPr>
      <w:rPr>
        <w:rFonts w:hint="default"/>
        <w:lang w:val="hr-HR" w:eastAsia="hr-HR" w:bidi="hr-HR"/>
      </w:rPr>
    </w:lvl>
    <w:lvl w:ilvl="8" w:tplc="980222C8">
      <w:numFmt w:val="bullet"/>
      <w:lvlText w:val="•"/>
      <w:lvlJc w:val="left"/>
      <w:pPr>
        <w:ind w:left="8033" w:hanging="361"/>
      </w:pPr>
      <w:rPr>
        <w:rFonts w:hint="default"/>
        <w:lang w:val="hr-HR" w:eastAsia="hr-HR" w:bidi="hr-HR"/>
      </w:rPr>
    </w:lvl>
  </w:abstractNum>
  <w:abstractNum w:abstractNumId="5" w15:restartNumberingAfterBreak="0">
    <w:nsid w:val="28D365C5"/>
    <w:multiLevelType w:val="hybridMultilevel"/>
    <w:tmpl w:val="21586F70"/>
    <w:lvl w:ilvl="0" w:tplc="0809000B">
      <w:start w:val="1"/>
      <w:numFmt w:val="bullet"/>
      <w:lvlText w:val=""/>
      <w:lvlJc w:val="left"/>
      <w:pPr>
        <w:ind w:left="9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39216FB1"/>
    <w:multiLevelType w:val="hybridMultilevel"/>
    <w:tmpl w:val="467C9046"/>
    <w:lvl w:ilvl="0" w:tplc="041A000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C406C"/>
    <w:multiLevelType w:val="multilevel"/>
    <w:tmpl w:val="43B6ED5C"/>
    <w:lvl w:ilvl="0">
      <w:start w:val="2"/>
      <w:numFmt w:val="decimal"/>
      <w:lvlText w:val="%1"/>
      <w:lvlJc w:val="left"/>
      <w:pPr>
        <w:ind w:left="831" w:hanging="579"/>
      </w:pPr>
      <w:rPr>
        <w:rFonts w:hint="default"/>
        <w:lang w:val="hr-HR" w:eastAsia="hr-HR" w:bidi="hr-HR"/>
      </w:rPr>
    </w:lvl>
    <w:lvl w:ilvl="1">
      <w:start w:val="1"/>
      <w:numFmt w:val="decimal"/>
      <w:lvlText w:val="%1.%2."/>
      <w:lvlJc w:val="left"/>
      <w:pPr>
        <w:ind w:left="831" w:hanging="579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hr-HR" w:eastAsia="hr-HR" w:bidi="hr-HR"/>
      </w:rPr>
    </w:lvl>
    <w:lvl w:ilvl="2">
      <w:numFmt w:val="bullet"/>
      <w:lvlText w:val="•"/>
      <w:lvlJc w:val="left"/>
      <w:pPr>
        <w:ind w:left="2649" w:hanging="579"/>
      </w:pPr>
      <w:rPr>
        <w:rFonts w:hint="default"/>
        <w:lang w:val="hr-HR" w:eastAsia="hr-HR" w:bidi="hr-HR"/>
      </w:rPr>
    </w:lvl>
    <w:lvl w:ilvl="3">
      <w:numFmt w:val="bullet"/>
      <w:lvlText w:val="•"/>
      <w:lvlJc w:val="left"/>
      <w:pPr>
        <w:ind w:left="3553" w:hanging="579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458" w:hanging="579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363" w:hanging="579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267" w:hanging="579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172" w:hanging="579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8077" w:hanging="579"/>
      </w:pPr>
      <w:rPr>
        <w:rFonts w:hint="default"/>
        <w:lang w:val="hr-HR" w:eastAsia="hr-HR" w:bidi="hr-HR"/>
      </w:rPr>
    </w:lvl>
  </w:abstractNum>
  <w:abstractNum w:abstractNumId="8" w15:restartNumberingAfterBreak="0">
    <w:nsid w:val="619C57C7"/>
    <w:multiLevelType w:val="hybridMultilevel"/>
    <w:tmpl w:val="7AEC2D96"/>
    <w:lvl w:ilvl="0" w:tplc="0809000B">
      <w:start w:val="1"/>
      <w:numFmt w:val="bullet"/>
      <w:lvlText w:val=""/>
      <w:lvlJc w:val="left"/>
      <w:pPr>
        <w:ind w:left="9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9" w15:restartNumberingAfterBreak="0">
    <w:nsid w:val="67131140"/>
    <w:multiLevelType w:val="hybridMultilevel"/>
    <w:tmpl w:val="F63AD0DA"/>
    <w:lvl w:ilvl="0" w:tplc="B51C80EE">
      <w:start w:val="1"/>
      <w:numFmt w:val="lowerLetter"/>
      <w:lvlText w:val="%1)"/>
      <w:lvlJc w:val="left"/>
      <w:pPr>
        <w:ind w:left="613" w:hanging="36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hr-HR" w:eastAsia="hr-HR" w:bidi="hr-HR"/>
      </w:rPr>
    </w:lvl>
    <w:lvl w:ilvl="1" w:tplc="AD6698BE">
      <w:numFmt w:val="bullet"/>
      <w:lvlText w:val="•"/>
      <w:lvlJc w:val="left"/>
      <w:pPr>
        <w:ind w:left="1546" w:hanging="361"/>
      </w:pPr>
      <w:rPr>
        <w:rFonts w:hint="default"/>
        <w:lang w:val="hr-HR" w:eastAsia="hr-HR" w:bidi="hr-HR"/>
      </w:rPr>
    </w:lvl>
    <w:lvl w:ilvl="2" w:tplc="205A97A0">
      <w:numFmt w:val="bullet"/>
      <w:lvlText w:val="•"/>
      <w:lvlJc w:val="left"/>
      <w:pPr>
        <w:ind w:left="2473" w:hanging="361"/>
      </w:pPr>
      <w:rPr>
        <w:rFonts w:hint="default"/>
        <w:lang w:val="hr-HR" w:eastAsia="hr-HR" w:bidi="hr-HR"/>
      </w:rPr>
    </w:lvl>
    <w:lvl w:ilvl="3" w:tplc="3D008D14">
      <w:numFmt w:val="bullet"/>
      <w:lvlText w:val="•"/>
      <w:lvlJc w:val="left"/>
      <w:pPr>
        <w:ind w:left="3399" w:hanging="361"/>
      </w:pPr>
      <w:rPr>
        <w:rFonts w:hint="default"/>
        <w:lang w:val="hr-HR" w:eastAsia="hr-HR" w:bidi="hr-HR"/>
      </w:rPr>
    </w:lvl>
    <w:lvl w:ilvl="4" w:tplc="E2626AC2">
      <w:numFmt w:val="bullet"/>
      <w:lvlText w:val="•"/>
      <w:lvlJc w:val="left"/>
      <w:pPr>
        <w:ind w:left="4326" w:hanging="361"/>
      </w:pPr>
      <w:rPr>
        <w:rFonts w:hint="default"/>
        <w:lang w:val="hr-HR" w:eastAsia="hr-HR" w:bidi="hr-HR"/>
      </w:rPr>
    </w:lvl>
    <w:lvl w:ilvl="5" w:tplc="24A66F54">
      <w:numFmt w:val="bullet"/>
      <w:lvlText w:val="•"/>
      <w:lvlJc w:val="left"/>
      <w:pPr>
        <w:ind w:left="5253" w:hanging="361"/>
      </w:pPr>
      <w:rPr>
        <w:rFonts w:hint="default"/>
        <w:lang w:val="hr-HR" w:eastAsia="hr-HR" w:bidi="hr-HR"/>
      </w:rPr>
    </w:lvl>
    <w:lvl w:ilvl="6" w:tplc="4AC27A1A">
      <w:numFmt w:val="bullet"/>
      <w:lvlText w:val="•"/>
      <w:lvlJc w:val="left"/>
      <w:pPr>
        <w:ind w:left="6179" w:hanging="361"/>
      </w:pPr>
      <w:rPr>
        <w:rFonts w:hint="default"/>
        <w:lang w:val="hr-HR" w:eastAsia="hr-HR" w:bidi="hr-HR"/>
      </w:rPr>
    </w:lvl>
    <w:lvl w:ilvl="7" w:tplc="C40E00A6">
      <w:numFmt w:val="bullet"/>
      <w:lvlText w:val="•"/>
      <w:lvlJc w:val="left"/>
      <w:pPr>
        <w:ind w:left="7106" w:hanging="361"/>
      </w:pPr>
      <w:rPr>
        <w:rFonts w:hint="default"/>
        <w:lang w:val="hr-HR" w:eastAsia="hr-HR" w:bidi="hr-HR"/>
      </w:rPr>
    </w:lvl>
    <w:lvl w:ilvl="8" w:tplc="572E0436">
      <w:numFmt w:val="bullet"/>
      <w:lvlText w:val="•"/>
      <w:lvlJc w:val="left"/>
      <w:pPr>
        <w:ind w:left="8033" w:hanging="361"/>
      </w:pPr>
      <w:rPr>
        <w:rFonts w:hint="default"/>
        <w:lang w:val="hr-HR" w:eastAsia="hr-HR" w:bidi="hr-HR"/>
      </w:rPr>
    </w:lvl>
  </w:abstractNum>
  <w:abstractNum w:abstractNumId="10" w15:restartNumberingAfterBreak="0">
    <w:nsid w:val="68FA02E4"/>
    <w:multiLevelType w:val="multilevel"/>
    <w:tmpl w:val="3006B0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8025BC"/>
    <w:multiLevelType w:val="hybridMultilevel"/>
    <w:tmpl w:val="C664A0DC"/>
    <w:lvl w:ilvl="0" w:tplc="0809000B">
      <w:start w:val="1"/>
      <w:numFmt w:val="bullet"/>
      <w:lvlText w:val=""/>
      <w:lvlJc w:val="left"/>
      <w:pPr>
        <w:ind w:left="9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12" w15:restartNumberingAfterBreak="0">
    <w:nsid w:val="702F03CC"/>
    <w:multiLevelType w:val="multilevel"/>
    <w:tmpl w:val="6B2852D0"/>
    <w:lvl w:ilvl="0">
      <w:start w:val="5"/>
      <w:numFmt w:val="decimal"/>
      <w:lvlText w:val="%1"/>
      <w:lvlJc w:val="left"/>
      <w:pPr>
        <w:ind w:left="831" w:hanging="579"/>
      </w:pPr>
      <w:rPr>
        <w:rFonts w:hint="default"/>
        <w:lang w:val="hr-HR" w:eastAsia="hr-HR" w:bidi="hr-HR"/>
      </w:rPr>
    </w:lvl>
    <w:lvl w:ilvl="1">
      <w:start w:val="1"/>
      <w:numFmt w:val="decimal"/>
      <w:lvlText w:val="%1.%2."/>
      <w:lvlJc w:val="left"/>
      <w:pPr>
        <w:ind w:left="831" w:hanging="579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hr-HR" w:eastAsia="hr-HR" w:bidi="hr-HR"/>
      </w:rPr>
    </w:lvl>
    <w:lvl w:ilvl="2">
      <w:start w:val="1"/>
      <w:numFmt w:val="decimal"/>
      <w:lvlText w:val="%1.%2.%3."/>
      <w:lvlJc w:val="left"/>
      <w:pPr>
        <w:ind w:left="1333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hr-HR" w:eastAsia="hr-HR" w:bidi="hr-HR"/>
      </w:rPr>
    </w:lvl>
    <w:lvl w:ilvl="3">
      <w:numFmt w:val="bullet"/>
      <w:lvlText w:val="•"/>
      <w:lvlJc w:val="left"/>
      <w:pPr>
        <w:ind w:left="3239" w:hanging="720"/>
      </w:pPr>
      <w:rPr>
        <w:rFonts w:hint="default"/>
        <w:lang w:val="hr-HR" w:eastAsia="hr-HR" w:bidi="hr-HR"/>
      </w:rPr>
    </w:lvl>
    <w:lvl w:ilvl="4">
      <w:numFmt w:val="bullet"/>
      <w:lvlText w:val="•"/>
      <w:lvlJc w:val="left"/>
      <w:pPr>
        <w:ind w:left="4188" w:hanging="720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5138" w:hanging="720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6088" w:hanging="720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7037" w:hanging="720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987" w:hanging="720"/>
      </w:pPr>
      <w:rPr>
        <w:rFonts w:hint="default"/>
        <w:lang w:val="hr-HR" w:eastAsia="hr-HR" w:bidi="hr-HR"/>
      </w:rPr>
    </w:lvl>
  </w:abstractNum>
  <w:abstractNum w:abstractNumId="13" w15:restartNumberingAfterBreak="0">
    <w:nsid w:val="7A5C6CB0"/>
    <w:multiLevelType w:val="hybridMultilevel"/>
    <w:tmpl w:val="CB10AB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600943">
    <w:abstractNumId w:val="7"/>
  </w:num>
  <w:num w:numId="2" w16cid:durableId="705452661">
    <w:abstractNumId w:val="0"/>
  </w:num>
  <w:num w:numId="3" w16cid:durableId="1283611864">
    <w:abstractNumId w:val="1"/>
  </w:num>
  <w:num w:numId="4" w16cid:durableId="1157065622">
    <w:abstractNumId w:val="5"/>
  </w:num>
  <w:num w:numId="5" w16cid:durableId="1694501650">
    <w:abstractNumId w:val="8"/>
  </w:num>
  <w:num w:numId="6" w16cid:durableId="1759406788">
    <w:abstractNumId w:val="12"/>
  </w:num>
  <w:num w:numId="7" w16cid:durableId="1555892793">
    <w:abstractNumId w:val="10"/>
  </w:num>
  <w:num w:numId="8" w16cid:durableId="647513976">
    <w:abstractNumId w:val="3"/>
  </w:num>
  <w:num w:numId="9" w16cid:durableId="852494208">
    <w:abstractNumId w:val="11"/>
  </w:num>
  <w:num w:numId="10" w16cid:durableId="1315525250">
    <w:abstractNumId w:val="13"/>
  </w:num>
  <w:num w:numId="11" w16cid:durableId="1756783839">
    <w:abstractNumId w:val="9"/>
  </w:num>
  <w:num w:numId="12" w16cid:durableId="1224483920">
    <w:abstractNumId w:val="6"/>
  </w:num>
  <w:num w:numId="13" w16cid:durableId="1657107577">
    <w:abstractNumId w:val="4"/>
  </w:num>
  <w:num w:numId="14" w16cid:durableId="1541282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A0"/>
    <w:rsid w:val="000D2DAA"/>
    <w:rsid w:val="00103478"/>
    <w:rsid w:val="001641A0"/>
    <w:rsid w:val="002074C1"/>
    <w:rsid w:val="0027487C"/>
    <w:rsid w:val="0032590B"/>
    <w:rsid w:val="003316A2"/>
    <w:rsid w:val="003E3E65"/>
    <w:rsid w:val="005159FA"/>
    <w:rsid w:val="00642709"/>
    <w:rsid w:val="00724E08"/>
    <w:rsid w:val="00876D27"/>
    <w:rsid w:val="00915E02"/>
    <w:rsid w:val="00A75D97"/>
    <w:rsid w:val="00AC0F50"/>
    <w:rsid w:val="00B138B1"/>
    <w:rsid w:val="00BB37A1"/>
    <w:rsid w:val="00BC714B"/>
    <w:rsid w:val="00BE22D1"/>
    <w:rsid w:val="00C34FAB"/>
    <w:rsid w:val="00CA0427"/>
    <w:rsid w:val="00D01A2D"/>
    <w:rsid w:val="00E911C8"/>
    <w:rsid w:val="00F049B7"/>
    <w:rsid w:val="00F7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9864"/>
  <w15:chartTrackingRefBased/>
  <w15:docId w15:val="{A9814502-507C-406A-9014-CFD35A1F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2">
    <w:name w:val="heading 2"/>
    <w:basedOn w:val="Normal"/>
    <w:link w:val="Heading2Char"/>
    <w:uiPriority w:val="9"/>
    <w:unhideWhenUsed/>
    <w:qFormat/>
    <w:rsid w:val="00876D27"/>
    <w:pPr>
      <w:widowControl w:val="0"/>
      <w:autoSpaceDE w:val="0"/>
      <w:autoSpaceDN w:val="0"/>
      <w:spacing w:before="127" w:after="0" w:line="240" w:lineRule="auto"/>
      <w:ind w:left="252"/>
      <w:jc w:val="both"/>
      <w:outlineLvl w:val="1"/>
    </w:pPr>
    <w:rPr>
      <w:rFonts w:ascii="Calibri" w:eastAsia="Calibri" w:hAnsi="Calibri" w:cs="Calibri"/>
      <w:b/>
      <w:bCs/>
      <w:kern w:val="0"/>
      <w:sz w:val="24"/>
      <w:szCs w:val="24"/>
      <w:lang w:eastAsia="hr-HR" w:bidi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8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8B1"/>
    <w:rPr>
      <w:color w:val="605E5C"/>
      <w:shd w:val="clear" w:color="auto" w:fill="E1DFDD"/>
    </w:rPr>
  </w:style>
  <w:style w:type="paragraph" w:styleId="ListParagraph">
    <w:name w:val="List Paragraph"/>
    <w:aliases w:val="heading 1,List Paragraph11,Graf1,Graf2,Graf3"/>
    <w:basedOn w:val="Normal"/>
    <w:link w:val="ListParagraphChar1"/>
    <w:uiPriority w:val="34"/>
    <w:qFormat/>
    <w:rsid w:val="00C34FA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76D27"/>
    <w:rPr>
      <w:rFonts w:ascii="Calibri" w:eastAsia="Calibri" w:hAnsi="Calibri" w:cs="Calibri"/>
      <w:b/>
      <w:bCs/>
      <w:kern w:val="0"/>
      <w:sz w:val="24"/>
      <w:szCs w:val="24"/>
      <w:lang w:val="hr-HR" w:eastAsia="hr-HR" w:bidi="hr-HR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76D27"/>
    <w:pPr>
      <w:widowControl w:val="0"/>
      <w:autoSpaceDE w:val="0"/>
      <w:autoSpaceDN w:val="0"/>
      <w:spacing w:before="127" w:after="0" w:line="240" w:lineRule="auto"/>
      <w:ind w:left="252"/>
      <w:jc w:val="both"/>
    </w:pPr>
    <w:rPr>
      <w:rFonts w:ascii="Calibri" w:eastAsia="Calibri" w:hAnsi="Calibri" w:cs="Calibri"/>
      <w:kern w:val="0"/>
      <w:sz w:val="24"/>
      <w:szCs w:val="24"/>
      <w:lang w:eastAsia="hr-HR" w:bidi="hr-HR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76D27"/>
    <w:rPr>
      <w:rFonts w:ascii="Calibri" w:eastAsia="Calibri" w:hAnsi="Calibri" w:cs="Calibri"/>
      <w:kern w:val="0"/>
      <w:sz w:val="24"/>
      <w:szCs w:val="24"/>
      <w:lang w:val="hr-HR" w:eastAsia="hr-HR" w:bidi="hr-HR"/>
      <w14:ligatures w14:val="none"/>
    </w:rPr>
  </w:style>
  <w:style w:type="character" w:customStyle="1" w:styleId="ListParagraphChar1">
    <w:name w:val="List Paragraph Char1"/>
    <w:aliases w:val="heading 1 Char,List Paragraph11 Char,Graf1 Char,Graf2 Char,Graf3 Char"/>
    <w:basedOn w:val="DefaultParagraphFont"/>
    <w:link w:val="ListParagraph"/>
    <w:uiPriority w:val="34"/>
    <w:qFormat/>
    <w:locked/>
    <w:rsid w:val="00876D27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Or1JhvKj6QO7sah4ndNBup3s2kaL_BJc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3607</Words>
  <Characters>20564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 Hađija</dc:creator>
  <cp:keywords/>
  <dc:description/>
  <cp:lastModifiedBy>Maro Hađija</cp:lastModifiedBy>
  <cp:revision>13</cp:revision>
  <dcterms:created xsi:type="dcterms:W3CDTF">2024-03-05T09:06:00Z</dcterms:created>
  <dcterms:modified xsi:type="dcterms:W3CDTF">2024-04-29T09:16:00Z</dcterms:modified>
</cp:coreProperties>
</file>