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14B1" w14:textId="0519C72A" w:rsidR="009007BC" w:rsidRPr="00D135BF" w:rsidRDefault="009007BC" w:rsidP="009007BC">
      <w:pPr>
        <w:rPr>
          <w:rFonts w:ascii="Calibri" w:hAnsi="Calibri"/>
          <w:szCs w:val="24"/>
          <w:lang w:val="hr-HR"/>
        </w:rPr>
      </w:pPr>
      <w:r w:rsidRPr="00D135BF">
        <w:rPr>
          <w:rFonts w:ascii="Calibri" w:hAnsi="Calibri"/>
          <w:szCs w:val="24"/>
          <w:lang w:val="hr-HR"/>
        </w:rPr>
        <w:t xml:space="preserve">                           </w:t>
      </w:r>
      <w:r w:rsidR="00B32886" w:rsidRPr="00D135BF">
        <w:rPr>
          <w:rFonts w:ascii="Calibri" w:hAnsi="Calibri"/>
          <w:szCs w:val="24"/>
          <w:lang w:val="hr-HR"/>
        </w:rPr>
        <w:object w:dxaOrig="2055" w:dyaOrig="2560" w14:anchorId="62BDC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75pt;height:62.85pt" o:ole="">
            <v:imagedata r:id="rId8" o:title=""/>
          </v:shape>
          <o:OLEObject Type="Embed" ProgID="CDraw4" ShapeID="_x0000_i1027" DrawAspect="Content" ObjectID="_1733915674" r:id="rId9"/>
        </w:object>
      </w:r>
    </w:p>
    <w:p w14:paraId="0FE9935C" w14:textId="77777777" w:rsidR="009007BC" w:rsidRPr="00D135BF" w:rsidRDefault="009007BC" w:rsidP="009007BC">
      <w:pPr>
        <w:jc w:val="center"/>
        <w:rPr>
          <w:rFonts w:ascii="Calibri" w:hAnsi="Calibri"/>
          <w:szCs w:val="24"/>
          <w:lang w:val="hr-HR"/>
        </w:rPr>
      </w:pPr>
    </w:p>
    <w:p w14:paraId="0EC6E7B9" w14:textId="77777777" w:rsidR="009007BC" w:rsidRPr="00D135BF" w:rsidRDefault="009007BC" w:rsidP="009007BC">
      <w:pPr>
        <w:jc w:val="both"/>
        <w:rPr>
          <w:rFonts w:ascii="Calibri" w:hAnsi="Calibri"/>
          <w:szCs w:val="24"/>
          <w:lang w:val="hr-HR"/>
        </w:rPr>
      </w:pPr>
      <w:r w:rsidRPr="00D135BF">
        <w:rPr>
          <w:rFonts w:ascii="Calibri" w:hAnsi="Calibri"/>
          <w:b/>
          <w:spacing w:val="60"/>
          <w:szCs w:val="24"/>
          <w:lang w:val="hr-HR"/>
        </w:rPr>
        <w:t xml:space="preserve">    REPUBLIKA HRVATSKA</w:t>
      </w:r>
    </w:p>
    <w:p w14:paraId="7FB459A1" w14:textId="77777777" w:rsidR="009007BC" w:rsidRPr="00D135BF" w:rsidRDefault="009007BC" w:rsidP="009007BC">
      <w:pPr>
        <w:jc w:val="both"/>
        <w:rPr>
          <w:rFonts w:ascii="Calibri" w:hAnsi="Calibri"/>
          <w:szCs w:val="24"/>
          <w:lang w:val="hr-HR"/>
        </w:rPr>
      </w:pPr>
      <w:r w:rsidRPr="00D135BF">
        <w:rPr>
          <w:rFonts w:ascii="Calibri" w:hAnsi="Calibri" w:cs="Arial"/>
          <w:b/>
          <w:iCs/>
          <w:szCs w:val="24"/>
          <w:lang w:val="hr-HR"/>
        </w:rPr>
        <w:t>DUBROVAČKO - NERETVANSKA ŽUPANIJA</w:t>
      </w:r>
    </w:p>
    <w:p w14:paraId="44DF62E2" w14:textId="44A41040" w:rsidR="009007BC" w:rsidRPr="00D135BF" w:rsidRDefault="00902453" w:rsidP="009007BC">
      <w:pPr>
        <w:jc w:val="both"/>
        <w:rPr>
          <w:rFonts w:ascii="Calibri" w:hAnsi="Calibri" w:cs="Arial"/>
          <w:b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 xml:space="preserve">           </w:t>
      </w:r>
      <w:r w:rsidR="009007BC" w:rsidRPr="00D135BF">
        <w:rPr>
          <w:rFonts w:ascii="Calibri" w:hAnsi="Calibri" w:cs="Arial"/>
          <w:b/>
          <w:szCs w:val="24"/>
          <w:lang w:val="hr-HR"/>
        </w:rPr>
        <w:t xml:space="preserve"> Upravni odjel za zaštitu okoliša</w:t>
      </w:r>
      <w:r w:rsidR="001A36A0" w:rsidRPr="00D135BF">
        <w:rPr>
          <w:rFonts w:ascii="Calibri" w:hAnsi="Calibri" w:cs="Arial"/>
          <w:b/>
          <w:szCs w:val="24"/>
          <w:lang w:val="hr-HR"/>
        </w:rPr>
        <w:t xml:space="preserve"> </w:t>
      </w:r>
    </w:p>
    <w:p w14:paraId="02B0BB44" w14:textId="48FA5340" w:rsidR="00902453" w:rsidRPr="00D135BF" w:rsidRDefault="00902453" w:rsidP="009007BC">
      <w:pPr>
        <w:jc w:val="both"/>
        <w:rPr>
          <w:rFonts w:ascii="Calibri" w:hAnsi="Calibri" w:cs="Arial"/>
          <w:b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 xml:space="preserve">                </w:t>
      </w:r>
      <w:r w:rsidR="00EC5408" w:rsidRPr="00D135BF">
        <w:rPr>
          <w:rFonts w:ascii="Calibri" w:hAnsi="Calibri" w:cs="Arial"/>
          <w:b/>
          <w:szCs w:val="24"/>
          <w:lang w:val="hr-HR"/>
        </w:rPr>
        <w:t xml:space="preserve"> </w:t>
      </w:r>
      <w:r w:rsidRPr="00D135BF">
        <w:rPr>
          <w:rFonts w:ascii="Calibri" w:hAnsi="Calibri" w:cs="Arial"/>
          <w:b/>
          <w:szCs w:val="24"/>
          <w:lang w:val="hr-HR"/>
        </w:rPr>
        <w:t xml:space="preserve">  i komunalne poslove</w:t>
      </w:r>
    </w:p>
    <w:p w14:paraId="48E1596F" w14:textId="77777777" w:rsidR="009007BC" w:rsidRPr="00D135BF" w:rsidRDefault="009007BC" w:rsidP="009007BC">
      <w:pPr>
        <w:jc w:val="both"/>
        <w:rPr>
          <w:rFonts w:ascii="Calibri" w:hAnsi="Calibri" w:cs="Arial"/>
          <w:b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 xml:space="preserve">               Vukovarska 16, Dubrovnik</w:t>
      </w:r>
    </w:p>
    <w:p w14:paraId="0830CF4B" w14:textId="77777777" w:rsidR="00096360" w:rsidRPr="00D135BF" w:rsidRDefault="00096360" w:rsidP="00B5002B">
      <w:pPr>
        <w:spacing w:line="120" w:lineRule="auto"/>
        <w:rPr>
          <w:rFonts w:ascii="Calibri" w:hAnsi="Calibri" w:cs="Arial"/>
          <w:b/>
          <w:szCs w:val="24"/>
          <w:lang w:val="hr-HR"/>
        </w:rPr>
      </w:pPr>
    </w:p>
    <w:p w14:paraId="538D2D29" w14:textId="44C63067" w:rsidR="0069791E" w:rsidRPr="00D135BF" w:rsidRDefault="00B30EEA">
      <w:pPr>
        <w:rPr>
          <w:rFonts w:ascii="Calibri" w:hAnsi="Calibri" w:cs="Arial"/>
          <w:b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 xml:space="preserve">KLASA: </w:t>
      </w:r>
      <w:r w:rsidR="00F51720" w:rsidRPr="00D135BF">
        <w:rPr>
          <w:rFonts w:ascii="Calibri" w:hAnsi="Calibri" w:cs="Arial"/>
          <w:b/>
          <w:szCs w:val="24"/>
          <w:lang w:val="hr-HR"/>
        </w:rPr>
        <w:t>UP/I-</w:t>
      </w:r>
      <w:r w:rsidR="00902453" w:rsidRPr="00D135BF">
        <w:rPr>
          <w:rFonts w:ascii="Calibri" w:hAnsi="Calibri" w:cs="Arial"/>
          <w:b/>
          <w:szCs w:val="24"/>
          <w:lang w:val="hr-HR"/>
        </w:rPr>
        <w:t>352-01/22-02/25</w:t>
      </w:r>
    </w:p>
    <w:p w14:paraId="6A0A7195" w14:textId="76DEB032" w:rsidR="00B30EEA" w:rsidRPr="00D135BF" w:rsidRDefault="00B30EEA">
      <w:pPr>
        <w:rPr>
          <w:rFonts w:ascii="Calibri" w:hAnsi="Calibri" w:cs="Arial"/>
          <w:b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 xml:space="preserve">URBROJ: </w:t>
      </w:r>
      <w:r w:rsidR="00DD6F76" w:rsidRPr="00D135BF">
        <w:rPr>
          <w:rFonts w:ascii="Calibri" w:hAnsi="Calibri" w:cs="Arial"/>
          <w:b/>
          <w:szCs w:val="24"/>
          <w:lang w:val="hr-HR"/>
        </w:rPr>
        <w:t>2117</w:t>
      </w:r>
      <w:r w:rsidR="00902453" w:rsidRPr="00D135BF">
        <w:rPr>
          <w:rFonts w:ascii="Calibri" w:hAnsi="Calibri" w:cs="Arial"/>
          <w:b/>
          <w:szCs w:val="24"/>
          <w:lang w:val="hr-HR"/>
        </w:rPr>
        <w:t>-09/2-22-</w:t>
      </w:r>
      <w:r w:rsidR="00FF6AFA" w:rsidRPr="00D135BF">
        <w:rPr>
          <w:rFonts w:ascii="Calibri" w:hAnsi="Calibri" w:cs="Arial"/>
          <w:b/>
          <w:szCs w:val="24"/>
          <w:lang w:val="hr-HR"/>
        </w:rPr>
        <w:t>0</w:t>
      </w:r>
      <w:r w:rsidR="000D59B5" w:rsidRPr="00D135BF">
        <w:rPr>
          <w:rFonts w:ascii="Calibri" w:hAnsi="Calibri" w:cs="Arial"/>
          <w:b/>
          <w:szCs w:val="24"/>
          <w:lang w:val="hr-HR"/>
        </w:rPr>
        <w:t>2</w:t>
      </w:r>
    </w:p>
    <w:p w14:paraId="2DB44C5A" w14:textId="6794D535" w:rsidR="00564AEA" w:rsidRPr="00D135BF" w:rsidRDefault="00B30EEA">
      <w:pPr>
        <w:rPr>
          <w:rFonts w:ascii="Calibri" w:hAnsi="Calibri" w:cs="Arial"/>
          <w:b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>Dubrovnik,</w:t>
      </w:r>
      <w:r w:rsidR="008A797B" w:rsidRPr="00D135BF">
        <w:rPr>
          <w:rFonts w:ascii="Calibri" w:hAnsi="Calibri" w:cs="Arial"/>
          <w:b/>
          <w:szCs w:val="24"/>
          <w:lang w:val="hr-HR"/>
        </w:rPr>
        <w:t xml:space="preserve"> </w:t>
      </w:r>
      <w:r w:rsidR="00902453" w:rsidRPr="00D135BF">
        <w:rPr>
          <w:rFonts w:ascii="Calibri" w:hAnsi="Calibri" w:cs="Arial"/>
          <w:b/>
          <w:szCs w:val="24"/>
          <w:lang w:val="hr-HR"/>
        </w:rPr>
        <w:t>30. prosinca 2022.</w:t>
      </w:r>
    </w:p>
    <w:p w14:paraId="78E1EFC2" w14:textId="77777777" w:rsidR="00B957DE" w:rsidRPr="00D135BF" w:rsidRDefault="00B957DE">
      <w:pPr>
        <w:rPr>
          <w:rFonts w:ascii="Calibri" w:hAnsi="Calibri" w:cs="Arial"/>
          <w:b/>
          <w:szCs w:val="24"/>
          <w:lang w:val="hr-HR"/>
        </w:rPr>
      </w:pPr>
    </w:p>
    <w:p w14:paraId="0EB7E83B" w14:textId="71A9C613" w:rsidR="007144E6" w:rsidRPr="00D135BF" w:rsidRDefault="00330D55" w:rsidP="00D4429E">
      <w:pPr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 xml:space="preserve">Upravni odjel za zaštitu okoliša </w:t>
      </w:r>
      <w:r w:rsidR="00B957DE" w:rsidRPr="00D135BF">
        <w:rPr>
          <w:rFonts w:ascii="Calibri" w:hAnsi="Calibri" w:cs="Arial"/>
          <w:szCs w:val="24"/>
          <w:lang w:val="hr-HR"/>
        </w:rPr>
        <w:t xml:space="preserve">i </w:t>
      </w:r>
      <w:r w:rsidR="00902453" w:rsidRPr="00D135BF">
        <w:rPr>
          <w:rFonts w:ascii="Calibri" w:hAnsi="Calibri" w:cs="Arial"/>
          <w:szCs w:val="24"/>
          <w:lang w:val="hr-HR"/>
        </w:rPr>
        <w:t>komunalne poslove</w:t>
      </w:r>
      <w:r w:rsidR="00B957DE" w:rsidRPr="00D135BF">
        <w:rPr>
          <w:rFonts w:ascii="Calibri" w:hAnsi="Calibri" w:cs="Arial"/>
          <w:szCs w:val="24"/>
          <w:lang w:val="hr-HR"/>
        </w:rPr>
        <w:t xml:space="preserve"> </w:t>
      </w:r>
      <w:r w:rsidRPr="00D135BF">
        <w:rPr>
          <w:rFonts w:ascii="Calibri" w:hAnsi="Calibri" w:cs="Arial"/>
          <w:szCs w:val="24"/>
          <w:lang w:val="hr-HR"/>
        </w:rPr>
        <w:t>Dubrovačko-neretvanske županije, tem</w:t>
      </w:r>
      <w:r w:rsidR="00780983" w:rsidRPr="00D135BF">
        <w:rPr>
          <w:rFonts w:ascii="Calibri" w:hAnsi="Calibri" w:cs="Arial"/>
          <w:szCs w:val="24"/>
          <w:lang w:val="hr-HR"/>
        </w:rPr>
        <w:t xml:space="preserve">eljem </w:t>
      </w:r>
      <w:r w:rsidR="000D59B5" w:rsidRPr="00D135BF">
        <w:rPr>
          <w:rFonts w:ascii="Calibri" w:hAnsi="Calibri" w:cs="Arial"/>
          <w:szCs w:val="24"/>
          <w:lang w:val="hr-HR"/>
        </w:rPr>
        <w:t xml:space="preserve">odredbe članka </w:t>
      </w:r>
      <w:r w:rsidR="002D3A0C" w:rsidRPr="00D135BF">
        <w:rPr>
          <w:rFonts w:ascii="Calibri" w:hAnsi="Calibri" w:cs="Arial"/>
          <w:szCs w:val="24"/>
          <w:lang w:val="hr-HR"/>
        </w:rPr>
        <w:t>31</w:t>
      </w:r>
      <w:r w:rsidR="000D59B5" w:rsidRPr="00D135BF">
        <w:rPr>
          <w:rFonts w:ascii="Calibri" w:hAnsi="Calibri" w:cs="Arial"/>
          <w:szCs w:val="24"/>
          <w:lang w:val="hr-HR"/>
        </w:rPr>
        <w:t xml:space="preserve">. stavka </w:t>
      </w:r>
      <w:r w:rsidR="00902453" w:rsidRPr="00D135BF">
        <w:rPr>
          <w:rFonts w:ascii="Calibri" w:hAnsi="Calibri" w:cs="Arial"/>
          <w:szCs w:val="24"/>
          <w:lang w:val="hr-HR"/>
        </w:rPr>
        <w:t>7</w:t>
      </w:r>
      <w:r w:rsidR="000D59B5" w:rsidRPr="00D135BF">
        <w:rPr>
          <w:rFonts w:ascii="Calibri" w:hAnsi="Calibri" w:cs="Arial"/>
          <w:szCs w:val="24"/>
          <w:lang w:val="hr-HR"/>
        </w:rPr>
        <w:t xml:space="preserve">. </w:t>
      </w:r>
      <w:r w:rsidRPr="00D135BF">
        <w:rPr>
          <w:rFonts w:ascii="Calibri" w:hAnsi="Calibri" w:cs="Arial"/>
          <w:szCs w:val="24"/>
          <w:lang w:val="hr-HR"/>
        </w:rPr>
        <w:t>Zakona o zaštiti prirode (</w:t>
      </w:r>
      <w:r w:rsidR="00AA7E88" w:rsidRPr="00D135BF">
        <w:rPr>
          <w:rFonts w:ascii="Calibri" w:hAnsi="Calibri" w:cs="Arial"/>
          <w:szCs w:val="24"/>
          <w:lang w:val="hr-HR"/>
        </w:rPr>
        <w:t>"</w:t>
      </w:r>
      <w:r w:rsidRPr="00D135BF">
        <w:rPr>
          <w:rFonts w:ascii="Calibri" w:hAnsi="Calibri" w:cs="Arial"/>
          <w:szCs w:val="24"/>
          <w:lang w:val="hr-HR"/>
        </w:rPr>
        <w:t>Narodne novine</w:t>
      </w:r>
      <w:r w:rsidR="00AA7E88" w:rsidRPr="00D135BF">
        <w:rPr>
          <w:rFonts w:ascii="Calibri" w:hAnsi="Calibri" w:cs="Arial"/>
          <w:szCs w:val="24"/>
          <w:lang w:val="hr-HR"/>
        </w:rPr>
        <w:t>",</w:t>
      </w:r>
      <w:r w:rsidRPr="00D135BF">
        <w:rPr>
          <w:rFonts w:ascii="Calibri" w:hAnsi="Calibri" w:cs="Arial"/>
          <w:szCs w:val="24"/>
          <w:lang w:val="hr-HR"/>
        </w:rPr>
        <w:t xml:space="preserve"> br. </w:t>
      </w:r>
      <w:r w:rsidR="000D59B5" w:rsidRPr="00D135BF">
        <w:rPr>
          <w:rFonts w:ascii="Calibri" w:hAnsi="Calibri" w:cs="Arial"/>
          <w:szCs w:val="24"/>
          <w:lang w:val="hr-HR"/>
        </w:rPr>
        <w:t>80/13</w:t>
      </w:r>
      <w:r w:rsidR="00902453" w:rsidRPr="00D135BF">
        <w:rPr>
          <w:rFonts w:ascii="Calibri" w:hAnsi="Calibri" w:cs="Arial"/>
          <w:szCs w:val="24"/>
          <w:lang w:val="hr-HR"/>
        </w:rPr>
        <w:t>, 15/18, 14/19 i 127/19</w:t>
      </w:r>
      <w:r w:rsidRPr="00D135BF">
        <w:rPr>
          <w:rFonts w:ascii="Calibri" w:hAnsi="Calibri" w:cs="Arial"/>
          <w:szCs w:val="24"/>
          <w:lang w:val="hr-HR"/>
        </w:rPr>
        <w:t>)</w:t>
      </w:r>
      <w:r w:rsidR="00297B37" w:rsidRPr="00D135BF">
        <w:rPr>
          <w:rFonts w:ascii="Calibri" w:hAnsi="Calibri" w:cs="Arial"/>
          <w:szCs w:val="24"/>
          <w:lang w:val="hr-HR"/>
        </w:rPr>
        <w:t xml:space="preserve"> </w:t>
      </w:r>
      <w:r w:rsidR="00F26280" w:rsidRPr="00D135BF">
        <w:rPr>
          <w:rFonts w:ascii="Calibri" w:hAnsi="Calibri" w:cs="Arial"/>
          <w:szCs w:val="24"/>
          <w:lang w:val="hr-HR"/>
        </w:rPr>
        <w:t xml:space="preserve">daje sljedeću </w:t>
      </w:r>
      <w:r w:rsidR="00B93650" w:rsidRPr="00D135BF">
        <w:rPr>
          <w:rFonts w:ascii="Calibri" w:hAnsi="Calibri" w:cs="Arial"/>
          <w:szCs w:val="24"/>
          <w:lang w:val="hr-HR"/>
        </w:rPr>
        <w:t xml:space="preserve"> </w:t>
      </w:r>
    </w:p>
    <w:p w14:paraId="4054D190" w14:textId="77777777" w:rsidR="00564AEA" w:rsidRPr="00D135BF" w:rsidRDefault="00564AEA" w:rsidP="00330D55">
      <w:pPr>
        <w:jc w:val="both"/>
        <w:rPr>
          <w:rFonts w:ascii="Calibri" w:hAnsi="Calibri" w:cs="Arial"/>
          <w:szCs w:val="24"/>
          <w:lang w:val="hr-HR"/>
        </w:rPr>
      </w:pPr>
    </w:p>
    <w:p w14:paraId="10F848A6" w14:textId="77777777" w:rsidR="00F26280" w:rsidRPr="00D135BF" w:rsidRDefault="00F26280" w:rsidP="00F26280">
      <w:pPr>
        <w:jc w:val="center"/>
        <w:rPr>
          <w:rFonts w:ascii="Calibri" w:hAnsi="Calibri" w:cs="Arial"/>
          <w:b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>I N F O R M A C I J U</w:t>
      </w:r>
    </w:p>
    <w:p w14:paraId="2007B8C9" w14:textId="77777777" w:rsidR="00F26280" w:rsidRPr="00D135BF" w:rsidRDefault="00F26280" w:rsidP="00F26280">
      <w:pPr>
        <w:jc w:val="center"/>
        <w:rPr>
          <w:rFonts w:ascii="Calibri" w:hAnsi="Calibri" w:cs="Arial"/>
          <w:b/>
          <w:szCs w:val="24"/>
          <w:lang w:val="hr-HR"/>
        </w:rPr>
      </w:pPr>
    </w:p>
    <w:p w14:paraId="6348BE80" w14:textId="738A895C" w:rsidR="00F26280" w:rsidRPr="00D135BF" w:rsidRDefault="00F26280" w:rsidP="00B957DE">
      <w:pPr>
        <w:jc w:val="center"/>
        <w:rPr>
          <w:rFonts w:asciiTheme="minorHAnsi" w:hAnsiTheme="minorHAnsi" w:cs="Arial"/>
          <w:b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 xml:space="preserve">o zahtjevu za provedbu postupka </w:t>
      </w:r>
      <w:r w:rsidR="0087525D" w:rsidRPr="00D135BF">
        <w:rPr>
          <w:rFonts w:ascii="Calibri" w:hAnsi="Calibri" w:cs="Arial"/>
          <w:b/>
          <w:szCs w:val="24"/>
          <w:lang w:val="hr-HR"/>
        </w:rPr>
        <w:t>G</w:t>
      </w:r>
      <w:r w:rsidRPr="00D135BF">
        <w:rPr>
          <w:rFonts w:ascii="Calibri" w:hAnsi="Calibri" w:cs="Arial"/>
          <w:b/>
          <w:szCs w:val="24"/>
          <w:lang w:val="hr-HR"/>
        </w:rPr>
        <w:t xml:space="preserve">lavne ocjene prihvatljivosti za ekološku mrežu </w:t>
      </w:r>
      <w:r w:rsidR="0087525D" w:rsidRPr="00D135BF">
        <w:rPr>
          <w:rFonts w:ascii="Calibri" w:hAnsi="Calibri" w:cs="Arial"/>
          <w:b/>
          <w:szCs w:val="24"/>
          <w:lang w:val="hr-HR"/>
        </w:rPr>
        <w:t xml:space="preserve">za </w:t>
      </w:r>
      <w:r w:rsidRPr="00D135BF">
        <w:rPr>
          <w:rFonts w:ascii="Calibri" w:hAnsi="Calibri" w:cs="Arial"/>
          <w:b/>
          <w:szCs w:val="24"/>
          <w:lang w:val="hr-HR"/>
        </w:rPr>
        <w:t>zahvat</w:t>
      </w:r>
      <w:r w:rsidR="00B849D6" w:rsidRPr="00D135BF">
        <w:rPr>
          <w:rFonts w:ascii="Calibri" w:hAnsi="Calibri" w:cs="Arial"/>
          <w:b/>
          <w:szCs w:val="24"/>
          <w:lang w:val="hr-HR"/>
        </w:rPr>
        <w:t>:</w:t>
      </w:r>
      <w:r w:rsidRPr="00D135BF">
        <w:rPr>
          <w:rFonts w:ascii="Calibri" w:hAnsi="Calibri" w:cs="Arial"/>
          <w:b/>
          <w:szCs w:val="24"/>
          <w:lang w:val="hr-HR"/>
        </w:rPr>
        <w:t xml:space="preserve"> </w:t>
      </w:r>
      <w:r w:rsidR="00902453" w:rsidRPr="00D135BF">
        <w:rPr>
          <w:rFonts w:ascii="Calibri" w:hAnsi="Calibri" w:cs="Arial"/>
          <w:b/>
          <w:szCs w:val="24"/>
          <w:lang w:val="hr-HR"/>
        </w:rPr>
        <w:t>Stabilizacija i uređenje lijeve obale Neretve nizvodno od Male rive u Metkoviću i „veletržnice“</w:t>
      </w:r>
    </w:p>
    <w:p w14:paraId="78C11947" w14:textId="77777777" w:rsidR="00F26280" w:rsidRPr="00D135BF" w:rsidRDefault="00F26280" w:rsidP="00B957DE">
      <w:pPr>
        <w:jc w:val="center"/>
        <w:rPr>
          <w:rFonts w:asciiTheme="minorHAnsi" w:hAnsiTheme="minorHAnsi" w:cs="Arial"/>
          <w:b/>
          <w:szCs w:val="24"/>
          <w:lang w:val="hr-HR"/>
        </w:rPr>
      </w:pPr>
    </w:p>
    <w:p w14:paraId="22F39E66" w14:textId="4B234E7D" w:rsidR="00F26280" w:rsidRPr="00D135BF" w:rsidRDefault="00F26280">
      <w:pPr>
        <w:pStyle w:val="ListParagraph"/>
        <w:numPr>
          <w:ilvl w:val="0"/>
          <w:numId w:val="5"/>
        </w:numPr>
        <w:ind w:left="426" w:hanging="28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Theme="minorHAnsi" w:hAnsiTheme="minorHAnsi" w:cs="Arial"/>
          <w:b/>
          <w:szCs w:val="24"/>
          <w:lang w:val="hr-HR"/>
        </w:rPr>
        <w:t>Nadležno tijelo</w:t>
      </w:r>
      <w:r w:rsidR="002C27DE" w:rsidRPr="00D135BF">
        <w:rPr>
          <w:rFonts w:asciiTheme="minorHAnsi" w:hAnsiTheme="minorHAnsi" w:cs="Arial"/>
          <w:b/>
          <w:szCs w:val="24"/>
          <w:lang w:val="hr-HR"/>
        </w:rPr>
        <w:t xml:space="preserve"> za provedbu postupka</w:t>
      </w:r>
      <w:r w:rsidRPr="00D135BF">
        <w:rPr>
          <w:rFonts w:asciiTheme="minorHAnsi" w:hAnsiTheme="minorHAnsi" w:cs="Arial"/>
          <w:b/>
          <w:szCs w:val="24"/>
          <w:lang w:val="hr-HR"/>
        </w:rPr>
        <w:t xml:space="preserve">: </w:t>
      </w:r>
      <w:r w:rsidRPr="00D135BF">
        <w:rPr>
          <w:rFonts w:ascii="Calibri" w:hAnsi="Calibri" w:cs="Arial"/>
          <w:szCs w:val="24"/>
          <w:lang w:val="hr-HR"/>
        </w:rPr>
        <w:t xml:space="preserve">Upravni odjel za zaštitu okoliša </w:t>
      </w:r>
      <w:r w:rsidR="00B957DE" w:rsidRPr="00D135BF">
        <w:rPr>
          <w:rFonts w:ascii="Calibri" w:hAnsi="Calibri" w:cs="Arial"/>
          <w:szCs w:val="24"/>
          <w:lang w:val="hr-HR"/>
        </w:rPr>
        <w:t xml:space="preserve">i </w:t>
      </w:r>
      <w:r w:rsidR="00B849D6" w:rsidRPr="00D135BF">
        <w:rPr>
          <w:rFonts w:ascii="Calibri" w:hAnsi="Calibri" w:cs="Arial"/>
          <w:szCs w:val="24"/>
          <w:lang w:val="hr-HR"/>
        </w:rPr>
        <w:t>komunalne poslove</w:t>
      </w:r>
      <w:r w:rsidR="00B957DE" w:rsidRPr="00D135BF">
        <w:rPr>
          <w:rFonts w:ascii="Calibri" w:hAnsi="Calibri" w:cs="Arial"/>
          <w:szCs w:val="24"/>
          <w:lang w:val="hr-HR"/>
        </w:rPr>
        <w:t xml:space="preserve"> </w:t>
      </w:r>
      <w:r w:rsidRPr="00D135BF">
        <w:rPr>
          <w:rFonts w:ascii="Calibri" w:hAnsi="Calibri" w:cs="Arial"/>
          <w:szCs w:val="24"/>
          <w:lang w:val="hr-HR"/>
        </w:rPr>
        <w:t xml:space="preserve">Dubrovačko-neretvanske županije, Vukovarska 16, </w:t>
      </w:r>
      <w:r w:rsidR="001A36A0" w:rsidRPr="00D135BF">
        <w:rPr>
          <w:rFonts w:ascii="Calibri" w:hAnsi="Calibri" w:cs="Arial"/>
          <w:szCs w:val="24"/>
          <w:lang w:val="hr-HR"/>
        </w:rPr>
        <w:t xml:space="preserve">20000 </w:t>
      </w:r>
      <w:r w:rsidRPr="00D135BF">
        <w:rPr>
          <w:rFonts w:ascii="Calibri" w:hAnsi="Calibri" w:cs="Arial"/>
          <w:szCs w:val="24"/>
          <w:lang w:val="hr-HR"/>
        </w:rPr>
        <w:t>Dubrovnik</w:t>
      </w:r>
    </w:p>
    <w:p w14:paraId="77106E37" w14:textId="77777777" w:rsidR="00F26280" w:rsidRPr="00D135BF" w:rsidRDefault="00F26280" w:rsidP="002C27DE">
      <w:pPr>
        <w:ind w:left="426" w:hanging="284"/>
        <w:jc w:val="both"/>
        <w:rPr>
          <w:rFonts w:ascii="Calibri" w:hAnsi="Calibri" w:cs="Arial"/>
          <w:szCs w:val="24"/>
          <w:lang w:val="hr-HR"/>
        </w:rPr>
      </w:pPr>
    </w:p>
    <w:p w14:paraId="4C6138E7" w14:textId="4CC93AC1" w:rsidR="002D3A0C" w:rsidRPr="00D135BF" w:rsidRDefault="00F26280">
      <w:pPr>
        <w:pStyle w:val="ListParagraph"/>
        <w:numPr>
          <w:ilvl w:val="0"/>
          <w:numId w:val="5"/>
        </w:numPr>
        <w:ind w:left="426" w:hanging="28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 xml:space="preserve">Pravni temelj za vođenje postupka: </w:t>
      </w:r>
      <w:r w:rsidR="002D3A0C" w:rsidRPr="00D135BF">
        <w:rPr>
          <w:rFonts w:ascii="Calibri" w:hAnsi="Calibri" w:cs="Arial"/>
          <w:szCs w:val="24"/>
          <w:lang w:val="hr-HR"/>
        </w:rPr>
        <w:t>Čl</w:t>
      </w:r>
      <w:r w:rsidR="002C27DE" w:rsidRPr="00D135BF">
        <w:rPr>
          <w:rFonts w:ascii="Calibri" w:hAnsi="Calibri" w:cs="Arial"/>
          <w:szCs w:val="24"/>
          <w:lang w:val="hr-HR"/>
        </w:rPr>
        <w:t>.</w:t>
      </w:r>
      <w:r w:rsidR="002D3A0C" w:rsidRPr="00D135BF">
        <w:rPr>
          <w:rFonts w:ascii="Calibri" w:hAnsi="Calibri" w:cs="Arial"/>
          <w:szCs w:val="24"/>
          <w:lang w:val="hr-HR"/>
        </w:rPr>
        <w:t xml:space="preserve"> </w:t>
      </w:r>
      <w:r w:rsidR="0087525D" w:rsidRPr="00D135BF">
        <w:rPr>
          <w:rFonts w:ascii="Calibri" w:hAnsi="Calibri" w:cs="Arial"/>
          <w:szCs w:val="24"/>
          <w:lang w:val="hr-HR"/>
        </w:rPr>
        <w:t xml:space="preserve">25., </w:t>
      </w:r>
      <w:r w:rsidR="002C27DE" w:rsidRPr="00D135BF">
        <w:rPr>
          <w:rFonts w:ascii="Calibri" w:hAnsi="Calibri" w:cs="Arial"/>
          <w:szCs w:val="24"/>
          <w:lang w:val="hr-HR"/>
        </w:rPr>
        <w:t xml:space="preserve">čl. </w:t>
      </w:r>
      <w:r w:rsidR="0087525D" w:rsidRPr="00D135BF">
        <w:rPr>
          <w:rFonts w:ascii="Calibri" w:hAnsi="Calibri" w:cs="Arial"/>
          <w:szCs w:val="24"/>
          <w:lang w:val="hr-HR"/>
        </w:rPr>
        <w:t xml:space="preserve">29. stavak 2. podstavak 2., </w:t>
      </w:r>
      <w:r w:rsidR="002C27DE" w:rsidRPr="00D135BF">
        <w:rPr>
          <w:rFonts w:ascii="Calibri" w:hAnsi="Calibri" w:cs="Arial"/>
          <w:szCs w:val="24"/>
          <w:lang w:val="hr-HR"/>
        </w:rPr>
        <w:t xml:space="preserve">čl. </w:t>
      </w:r>
      <w:r w:rsidR="00B849D6" w:rsidRPr="00D135BF">
        <w:rPr>
          <w:rFonts w:ascii="Calibri" w:hAnsi="Calibri" w:cs="Arial"/>
          <w:szCs w:val="24"/>
          <w:lang w:val="hr-HR"/>
        </w:rPr>
        <w:t>31.</w:t>
      </w:r>
      <w:r w:rsidR="002C27DE" w:rsidRPr="00D135BF">
        <w:rPr>
          <w:rFonts w:ascii="Calibri" w:hAnsi="Calibri" w:cs="Arial"/>
          <w:szCs w:val="24"/>
          <w:lang w:val="hr-HR"/>
        </w:rPr>
        <w:t>-</w:t>
      </w:r>
      <w:r w:rsidR="00B849D6" w:rsidRPr="00D135BF">
        <w:rPr>
          <w:rFonts w:ascii="Calibri" w:hAnsi="Calibri" w:cs="Arial"/>
          <w:szCs w:val="24"/>
          <w:lang w:val="hr-HR"/>
        </w:rPr>
        <w:t>33</w:t>
      </w:r>
      <w:r w:rsidR="00ED6C6D" w:rsidRPr="00D135BF">
        <w:rPr>
          <w:rFonts w:ascii="Calibri" w:hAnsi="Calibri" w:cs="Arial"/>
          <w:szCs w:val="24"/>
          <w:lang w:val="hr-HR"/>
        </w:rPr>
        <w:t>.</w:t>
      </w:r>
      <w:r w:rsidR="002C27DE" w:rsidRPr="00D135BF">
        <w:rPr>
          <w:rFonts w:ascii="Calibri" w:hAnsi="Calibri" w:cs="Arial"/>
          <w:szCs w:val="24"/>
          <w:lang w:val="hr-HR"/>
        </w:rPr>
        <w:t>,</w:t>
      </w:r>
      <w:r w:rsidR="002D3A0C" w:rsidRPr="00D135BF">
        <w:rPr>
          <w:rFonts w:ascii="Calibri" w:hAnsi="Calibri" w:cs="Arial"/>
          <w:szCs w:val="24"/>
          <w:lang w:val="hr-HR"/>
        </w:rPr>
        <w:t xml:space="preserve"> </w:t>
      </w:r>
      <w:r w:rsidR="00B849D6" w:rsidRPr="00D135BF">
        <w:rPr>
          <w:rFonts w:ascii="Calibri" w:hAnsi="Calibri" w:cs="Arial"/>
          <w:szCs w:val="24"/>
          <w:lang w:val="hr-HR"/>
        </w:rPr>
        <w:t xml:space="preserve">38.a, </w:t>
      </w:r>
      <w:r w:rsidR="002C27DE" w:rsidRPr="00D135BF">
        <w:rPr>
          <w:rFonts w:ascii="Calibri" w:hAnsi="Calibri" w:cs="Arial"/>
          <w:szCs w:val="24"/>
          <w:lang w:val="hr-HR"/>
        </w:rPr>
        <w:t xml:space="preserve">41-44. i 177. </w:t>
      </w:r>
      <w:r w:rsidR="002D3A0C" w:rsidRPr="00D135BF">
        <w:rPr>
          <w:rFonts w:ascii="Calibri" w:hAnsi="Calibri" w:cs="Arial"/>
          <w:szCs w:val="24"/>
          <w:lang w:val="hr-HR"/>
        </w:rPr>
        <w:t>Zakona o zaštiti prirode</w:t>
      </w:r>
      <w:r w:rsidR="00B849D6" w:rsidRPr="00D135BF">
        <w:rPr>
          <w:rFonts w:ascii="Calibri" w:hAnsi="Calibri" w:cs="Arial"/>
          <w:szCs w:val="24"/>
          <w:lang w:val="hr-HR"/>
        </w:rPr>
        <w:t>.</w:t>
      </w:r>
    </w:p>
    <w:p w14:paraId="48D0D8C0" w14:textId="77777777" w:rsidR="002D3A0C" w:rsidRPr="00D135BF" w:rsidRDefault="002D3A0C" w:rsidP="002C27DE">
      <w:pPr>
        <w:ind w:left="426" w:hanging="284"/>
        <w:jc w:val="both"/>
        <w:rPr>
          <w:rFonts w:ascii="Calibri" w:hAnsi="Calibri" w:cs="Arial"/>
          <w:szCs w:val="24"/>
          <w:lang w:val="hr-HR"/>
        </w:rPr>
      </w:pPr>
    </w:p>
    <w:p w14:paraId="0F1807A2" w14:textId="24EB16BF" w:rsidR="00F26280" w:rsidRPr="00D135BF" w:rsidRDefault="002D3A0C">
      <w:pPr>
        <w:pStyle w:val="ListParagraph"/>
        <w:numPr>
          <w:ilvl w:val="0"/>
          <w:numId w:val="5"/>
        </w:numPr>
        <w:ind w:left="426" w:hanging="28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>Nositelj zahvata</w:t>
      </w:r>
      <w:r w:rsidRPr="00D135BF">
        <w:rPr>
          <w:rFonts w:ascii="Calibri" w:hAnsi="Calibri" w:cs="Arial"/>
          <w:szCs w:val="24"/>
          <w:lang w:val="hr-HR"/>
        </w:rPr>
        <w:t xml:space="preserve">: Hrvatske vode, </w:t>
      </w:r>
      <w:r w:rsidR="00B849D6" w:rsidRPr="00D135BF">
        <w:rPr>
          <w:rFonts w:ascii="Calibri" w:hAnsi="Calibri" w:cs="Arial"/>
          <w:szCs w:val="24"/>
          <w:lang w:val="hr-HR"/>
        </w:rPr>
        <w:t>Ulica Grada Vukovara 220, 10000 Zagreb</w:t>
      </w:r>
      <w:r w:rsidRPr="00D135BF">
        <w:rPr>
          <w:rFonts w:ascii="Calibri" w:hAnsi="Calibri" w:cs="Arial"/>
          <w:szCs w:val="24"/>
          <w:lang w:val="hr-HR"/>
        </w:rPr>
        <w:t xml:space="preserve"> </w:t>
      </w:r>
    </w:p>
    <w:p w14:paraId="27E98913" w14:textId="77777777" w:rsidR="002D3A0C" w:rsidRPr="00D135BF" w:rsidRDefault="002D3A0C" w:rsidP="002C27DE">
      <w:pPr>
        <w:ind w:left="426" w:hanging="284"/>
        <w:jc w:val="both"/>
        <w:rPr>
          <w:rFonts w:ascii="Calibri" w:hAnsi="Calibri" w:cs="Arial"/>
          <w:szCs w:val="24"/>
          <w:lang w:val="hr-HR"/>
        </w:rPr>
      </w:pPr>
    </w:p>
    <w:p w14:paraId="42983669" w14:textId="3444553A" w:rsidR="007D7FF0" w:rsidRPr="00D135BF" w:rsidRDefault="007D7FF0">
      <w:pPr>
        <w:pStyle w:val="ListParagraph"/>
        <w:numPr>
          <w:ilvl w:val="0"/>
          <w:numId w:val="5"/>
        </w:numPr>
        <w:ind w:left="426" w:hanging="284"/>
        <w:jc w:val="both"/>
        <w:rPr>
          <w:rFonts w:ascii="Calibri" w:hAnsi="Calibri" w:cs="Arial"/>
          <w:bCs/>
          <w:szCs w:val="24"/>
          <w:lang w:val="hr-HR"/>
        </w:rPr>
      </w:pPr>
      <w:r w:rsidRPr="00D135BF">
        <w:rPr>
          <w:rFonts w:ascii="Calibri" w:hAnsi="Calibri" w:cs="Arial"/>
          <w:bCs/>
          <w:szCs w:val="24"/>
          <w:lang w:val="hr-HR"/>
        </w:rPr>
        <w:t xml:space="preserve">Zahtjev iza provedbu Glavne ocjene prihvatljivosti zahvata za ekološku mrežu sadrži sve elemente sukladno odredbi članka 31 stavcima 1.-4. Zakona o zaštiti prirode.  Zahtjevu je priložena Studija Glavne ocjene prihvatljivosti zahvata za ekološku mrežu </w:t>
      </w:r>
      <w:r w:rsidRPr="00D135BF">
        <w:rPr>
          <w:rFonts w:ascii="Calibri" w:hAnsi="Calibri" w:cs="Arial"/>
          <w:bCs/>
          <w:szCs w:val="24"/>
          <w:lang w:val="hr-HR"/>
        </w:rPr>
        <w:t>Stabilizacija i uređenje lijeve obale Neretve nizvodno od Male rive u Metkoviću i „veletržnice“</w:t>
      </w:r>
    </w:p>
    <w:p w14:paraId="3C8658E1" w14:textId="77777777" w:rsidR="002C27DE" w:rsidRPr="00D135BF" w:rsidRDefault="002C27DE" w:rsidP="002C27DE">
      <w:pPr>
        <w:ind w:left="426" w:hanging="284"/>
        <w:jc w:val="both"/>
        <w:rPr>
          <w:rFonts w:asciiTheme="minorHAnsi" w:hAnsiTheme="minorHAnsi" w:cs="Arial"/>
          <w:bCs/>
          <w:szCs w:val="24"/>
          <w:lang w:val="hr-HR"/>
        </w:rPr>
      </w:pPr>
    </w:p>
    <w:p w14:paraId="68859CA9" w14:textId="6826C799" w:rsidR="00944EAD" w:rsidRPr="00D135BF" w:rsidRDefault="002D3A0C">
      <w:pPr>
        <w:pStyle w:val="ListParagraph"/>
        <w:numPr>
          <w:ilvl w:val="0"/>
          <w:numId w:val="5"/>
        </w:numPr>
        <w:ind w:left="426" w:hanging="28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b/>
          <w:szCs w:val="24"/>
          <w:lang w:val="hr-HR"/>
        </w:rPr>
        <w:t>Lokacija i sažeti opis zahvata</w:t>
      </w:r>
      <w:r w:rsidRPr="00D135BF">
        <w:rPr>
          <w:rFonts w:ascii="Calibri" w:hAnsi="Calibri" w:cs="Arial"/>
          <w:szCs w:val="24"/>
          <w:lang w:val="hr-HR"/>
        </w:rPr>
        <w:t xml:space="preserve">: </w:t>
      </w:r>
      <w:r w:rsidR="00944EAD" w:rsidRPr="00D135BF">
        <w:rPr>
          <w:rFonts w:ascii="Calibri" w:hAnsi="Calibri" w:cs="Arial"/>
          <w:szCs w:val="24"/>
          <w:lang w:val="hr-HR"/>
        </w:rPr>
        <w:t xml:space="preserve">Predmetni zahvat obuhvaća uređenje obale </w:t>
      </w:r>
      <w:r w:rsidR="00944EAD" w:rsidRPr="00D135BF">
        <w:rPr>
          <w:rFonts w:ascii="Calibri" w:hAnsi="Calibri" w:cs="Arial"/>
          <w:szCs w:val="24"/>
          <w:lang w:val="hr-HR"/>
        </w:rPr>
        <w:t xml:space="preserve">u </w:t>
      </w:r>
      <w:r w:rsidR="00944EAD" w:rsidRPr="00D135BF">
        <w:rPr>
          <w:rFonts w:ascii="Calibri" w:hAnsi="Calibri" w:cs="Arial"/>
          <w:szCs w:val="24"/>
          <w:lang w:val="hr-HR"/>
        </w:rPr>
        <w:t>duljini od 2.200 m,  nizvodno od Male rive u Gradu Metkoviću. Zahvat je planiran u dvije faze:</w:t>
      </w:r>
    </w:p>
    <w:p w14:paraId="401C71C6" w14:textId="73B93A29" w:rsidR="00944EAD" w:rsidRPr="00D135BF" w:rsidRDefault="00944EAD" w:rsidP="002C27DE">
      <w:pPr>
        <w:ind w:left="426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 xml:space="preserve">FAZA I. obuhvaća uređenje </w:t>
      </w:r>
      <w:r w:rsidRPr="00D135BF">
        <w:rPr>
          <w:rFonts w:ascii="Calibri" w:hAnsi="Calibri" w:cs="Arial"/>
          <w:szCs w:val="24"/>
          <w:lang w:val="hr-HR"/>
        </w:rPr>
        <w:t>dviju dionica</w:t>
      </w:r>
      <w:r w:rsidRPr="00D135BF">
        <w:rPr>
          <w:rFonts w:ascii="Calibri" w:hAnsi="Calibri" w:cs="Arial"/>
          <w:szCs w:val="24"/>
          <w:lang w:val="hr-HR"/>
        </w:rPr>
        <w:t xml:space="preserve"> od Male Rive do „veletržnice“ (od st. km 20+600 do st. km 19+200) u duljini od oko 1.400 m, a uključuje</w:t>
      </w:r>
      <w:r w:rsidRPr="00D135BF">
        <w:rPr>
          <w:rFonts w:ascii="Calibri" w:hAnsi="Calibri" w:cs="Arial"/>
          <w:szCs w:val="24"/>
          <w:lang w:val="hr-HR"/>
        </w:rPr>
        <w:t xml:space="preserve"> </w:t>
      </w:r>
      <w:r w:rsidRPr="00D135BF">
        <w:rPr>
          <w:rFonts w:ascii="Calibri" w:hAnsi="Calibri" w:cs="Arial"/>
          <w:szCs w:val="24"/>
          <w:lang w:val="hr-HR"/>
        </w:rPr>
        <w:t xml:space="preserve">uređenje lijeve obaloutvrde i bankine rijeke na tom potezu s ciljem rješenja stabilnosti </w:t>
      </w:r>
      <w:r w:rsidRPr="00D135BF">
        <w:rPr>
          <w:rFonts w:ascii="Calibri" w:hAnsi="Calibri" w:cs="Arial"/>
          <w:szCs w:val="24"/>
          <w:lang w:val="hr-HR"/>
        </w:rPr>
        <w:t>obala</w:t>
      </w:r>
      <w:r w:rsidRPr="00D135BF">
        <w:rPr>
          <w:lang w:val="hr-HR"/>
        </w:rPr>
        <w:t>, a s</w:t>
      </w:r>
      <w:r w:rsidRPr="00D135BF">
        <w:rPr>
          <w:rFonts w:ascii="Calibri" w:hAnsi="Calibri" w:cs="Arial"/>
          <w:szCs w:val="24"/>
          <w:lang w:val="hr-HR"/>
        </w:rPr>
        <w:t>vi radovi na stabilizaciji obale i uređenju bankine u cijelosti se izvode unutar postojećeg inundacijskog pojasa.</w:t>
      </w:r>
      <w:r w:rsidRPr="00D135BF">
        <w:rPr>
          <w:rFonts w:ascii="Calibri" w:hAnsi="Calibri" w:cs="Arial"/>
          <w:szCs w:val="24"/>
          <w:lang w:val="hr-HR"/>
        </w:rPr>
        <w:t xml:space="preserve"> </w:t>
      </w:r>
      <w:r w:rsidRPr="00D135BF">
        <w:rPr>
          <w:rFonts w:ascii="Calibri" w:hAnsi="Calibri" w:cs="Arial"/>
          <w:szCs w:val="24"/>
          <w:lang w:val="hr-HR"/>
        </w:rPr>
        <w:t>Po završetku radova na stabilizaciji obale slijede radovi na uređenju bankine, odnosno izvođenje biciklističke staze i šetnice</w:t>
      </w:r>
      <w:r w:rsidR="00021DFC" w:rsidRPr="00D135BF">
        <w:rPr>
          <w:rFonts w:ascii="Calibri" w:hAnsi="Calibri" w:cs="Arial"/>
          <w:szCs w:val="24"/>
          <w:lang w:val="hr-HR"/>
        </w:rPr>
        <w:t>.</w:t>
      </w:r>
    </w:p>
    <w:p w14:paraId="6D5D1B85" w14:textId="218535DB" w:rsidR="00944EAD" w:rsidRPr="00D135BF" w:rsidRDefault="00021DFC" w:rsidP="002C27DE">
      <w:pPr>
        <w:ind w:left="426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Karakteristike Dionice I:</w:t>
      </w:r>
    </w:p>
    <w:p w14:paraId="4DA6ED5A" w14:textId="6066950E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pješačka staza širine 3,0 m izvodi se uz rub postojećeg nasipa, na način da se betonski opločnici polažu na sloj betona klase C 16/20 i debljine 15 cm;</w:t>
      </w:r>
    </w:p>
    <w:p w14:paraId="5A711ECA" w14:textId="62E3EAB0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pojas između naglavne grede i šetnice širine je 1,0 m, a izvodi se tako da se na sloj betona klase C 16/20 i debljine 15 cm polažu betonski opločnici;</w:t>
      </w:r>
    </w:p>
    <w:p w14:paraId="5CAF58D9" w14:textId="5C979855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lastRenderedPageBreak/>
        <w:t>regulacijska linija uređenja lijeve obale definirana je AB prefabriciranim elementima L oblika;</w:t>
      </w:r>
    </w:p>
    <w:p w14:paraId="3EBBD7EF" w14:textId="0A1B954F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javni prostor odvojen je postojećom odbojnom ogradom od državne ceste DC9;</w:t>
      </w:r>
    </w:p>
    <w:p w14:paraId="5F3B9AD7" w14:textId="1D1B6E4B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širina bankine omogućuje komunikaciju servisnog vozila na dionici.</w:t>
      </w:r>
    </w:p>
    <w:p w14:paraId="40630777" w14:textId="127E80AD" w:rsidR="00021DFC" w:rsidRPr="00D135BF" w:rsidRDefault="00021DFC" w:rsidP="002C27DE">
      <w:pPr>
        <w:ind w:firstLine="426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Karakteristike Dionice II:</w:t>
      </w:r>
    </w:p>
    <w:p w14:paraId="5187BFE6" w14:textId="23A76B59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pješačka staza širine 3,0 m izvodi se na način da se betonski opločnici polažu na sloj betona klase C 16/20 i debljine 15 cm;</w:t>
      </w:r>
    </w:p>
    <w:p w14:paraId="68CDEFC6" w14:textId="5AE8E616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biciklistička staza širine 2,0 m izvodi se sa završnim slojem od asfalta na sloju betona klase C 16/20 i debljine 15 cm;</w:t>
      </w:r>
    </w:p>
    <w:p w14:paraId="33CFAED0" w14:textId="1F4874DF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povezivanje postojeće biciklističko-pješačke staze na nasipu s biciklističkom stazom u inundaciji biciklističkom rampom (st. km 0+939,65 - st. km 0+988,65);</w:t>
      </w:r>
    </w:p>
    <w:p w14:paraId="39B85A77" w14:textId="71B2F7B2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biciklistička rampa izvodi se kao AB konstrukcija širine 2,0 m, duljine 49 m i uzdužnog nagiba 6%;</w:t>
      </w:r>
    </w:p>
    <w:p w14:paraId="79D55AAD" w14:textId="0BF18682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povezivanje postojeće i nove pješačke staze postojećim stepenicama;</w:t>
      </w:r>
      <w:r w:rsidRPr="00D135BF">
        <w:rPr>
          <w:lang w:val="hr-HR"/>
        </w:rPr>
        <w:t xml:space="preserve"> </w:t>
      </w:r>
    </w:p>
    <w:p w14:paraId="4BC1E372" w14:textId="1E71A0DD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javni prostor odvojen je postojećom odbojnom ogradom od državne ceste DC9</w:t>
      </w:r>
    </w:p>
    <w:p w14:paraId="2002BA07" w14:textId="0001F65F" w:rsidR="00021DFC" w:rsidRPr="00D135BF" w:rsidRDefault="00021DFC">
      <w:pPr>
        <w:pStyle w:val="ListParagraph"/>
        <w:numPr>
          <w:ilvl w:val="0"/>
          <w:numId w:val="1"/>
        </w:numPr>
        <w:ind w:hanging="294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širina bankine dionice 2 omogućuje komunikaciju servisnog vozila.</w:t>
      </w:r>
    </w:p>
    <w:p w14:paraId="187D3430" w14:textId="07981172" w:rsidR="00944EAD" w:rsidRPr="00D135BF" w:rsidRDefault="00944EAD" w:rsidP="002C27DE">
      <w:pPr>
        <w:ind w:left="426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 xml:space="preserve">FAZA II. obuhvaća uređenje </w:t>
      </w:r>
      <w:r w:rsidRPr="00D135BF">
        <w:rPr>
          <w:rFonts w:ascii="Calibri" w:hAnsi="Calibri" w:cs="Arial"/>
          <w:szCs w:val="24"/>
          <w:lang w:val="hr-HR"/>
        </w:rPr>
        <w:t>dviju dionica</w:t>
      </w:r>
      <w:r w:rsidRPr="00D135BF">
        <w:rPr>
          <w:rFonts w:ascii="Calibri" w:hAnsi="Calibri" w:cs="Arial"/>
          <w:szCs w:val="24"/>
          <w:lang w:val="hr-HR"/>
        </w:rPr>
        <w:t xml:space="preserve"> od sjeveroistočnog kraja „veletržnice“ (od st. km 19+200 do st. km 18+400) u duljini od oko 800 m, a uključuje</w:t>
      </w:r>
      <w:r w:rsidRPr="00D135BF">
        <w:rPr>
          <w:rFonts w:ascii="Calibri" w:hAnsi="Calibri" w:cs="Arial"/>
          <w:szCs w:val="24"/>
          <w:lang w:val="hr-HR"/>
        </w:rPr>
        <w:t xml:space="preserve"> </w:t>
      </w:r>
      <w:r w:rsidRPr="00D135BF">
        <w:rPr>
          <w:rFonts w:ascii="Calibri" w:hAnsi="Calibri" w:cs="Arial"/>
          <w:szCs w:val="24"/>
          <w:lang w:val="hr-HR"/>
        </w:rPr>
        <w:t>uređenje lijevog inundacijskog pojasa, uključujući i prostor „veletržnice“</w:t>
      </w:r>
      <w:r w:rsidRPr="00D135BF">
        <w:rPr>
          <w:rFonts w:ascii="Calibri" w:hAnsi="Calibri" w:cs="Arial"/>
          <w:szCs w:val="24"/>
          <w:lang w:val="hr-HR"/>
        </w:rPr>
        <w:t>. Nisu predviđeni radovi na stabilizaciji obale već se izvode radovi na uređen</w:t>
      </w:r>
      <w:r w:rsidR="00021DFC" w:rsidRPr="00D135BF">
        <w:rPr>
          <w:rFonts w:ascii="Calibri" w:hAnsi="Calibri" w:cs="Arial"/>
          <w:szCs w:val="24"/>
          <w:lang w:val="hr-HR"/>
        </w:rPr>
        <w:t>ju obale, isključivši pojas širine  5 m od korita Neretve zbog očuvanja postojeće vegetacije. Predviđeno je uređenje šetnice, biciklističke staze, interne prometnice, parkirališta i instalacija javne rasvjete.</w:t>
      </w:r>
    </w:p>
    <w:p w14:paraId="6FE2058C" w14:textId="2CFEE475" w:rsidR="00021DFC" w:rsidRPr="00D135BF" w:rsidRDefault="00021DFC" w:rsidP="002C27DE">
      <w:pPr>
        <w:ind w:left="426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Karakteristike Dionice II</w:t>
      </w:r>
      <w:r w:rsidRPr="00D135BF">
        <w:rPr>
          <w:rFonts w:ascii="Calibri" w:hAnsi="Calibri" w:cs="Arial"/>
          <w:szCs w:val="24"/>
          <w:lang w:val="hr-HR"/>
        </w:rPr>
        <w:t>I</w:t>
      </w:r>
      <w:r w:rsidRPr="00D135BF">
        <w:rPr>
          <w:rFonts w:ascii="Calibri" w:hAnsi="Calibri" w:cs="Arial"/>
          <w:szCs w:val="24"/>
          <w:lang w:val="hr-HR"/>
        </w:rPr>
        <w:t>:</w:t>
      </w:r>
    </w:p>
    <w:p w14:paraId="1E554FDC" w14:textId="37C034A7" w:rsidR="00944EAD" w:rsidRPr="00D135BF" w:rsidRDefault="00021DFC">
      <w:pPr>
        <w:pStyle w:val="ListParagraph"/>
        <w:numPr>
          <w:ilvl w:val="0"/>
          <w:numId w:val="3"/>
        </w:numPr>
        <w:ind w:left="426" w:firstLine="0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montažne objekte koji se nalaze na prostoru „Veletržnice“ potrebno je ukloniti;</w:t>
      </w:r>
    </w:p>
    <w:p w14:paraId="4DA9EAFA" w14:textId="4B639E40" w:rsidR="00021DFC" w:rsidRPr="00D135BF" w:rsidRDefault="00021DFC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pješačko-biciklistička staza širine 5,0 m nastavlja se iz dionice 2 na način da prolazi između korita rijeke i sportsko-rekreacijskog sadržaja/prostora za javno okupljanje;</w:t>
      </w:r>
    </w:p>
    <w:p w14:paraId="47BAED0B" w14:textId="08DEA898" w:rsidR="00021DFC" w:rsidRPr="00D135BF" w:rsidRDefault="00021DFC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jednosmjerna servisna cesta širine 3,5 m za pristup parkiralištu s dvije postojeće ulazno-izlazne (dvosmjerne) rampe s državne ceste DC9 Opuzen-Metković;</w:t>
      </w:r>
    </w:p>
    <w:p w14:paraId="60F68CE2" w14:textId="5CDFEA12" w:rsidR="00021DFC" w:rsidRPr="00D135BF" w:rsidRDefault="00021DFC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na ulazu u područje današnje „veletržnice“, na st. km 0+657,00, predviđena je rampa za spuštanje brodica u rijeku, širine 3,5 m;</w:t>
      </w:r>
    </w:p>
    <w:p w14:paraId="1523A0F7" w14:textId="583C1CC7" w:rsidR="00021DFC" w:rsidRPr="00D135BF" w:rsidRDefault="00021DFC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vozilima je omogućen kolni pristup rampi za spuštanje brodica u rijeku i manevarski prostor potreban da se vozilo okrene i spusti brodicu niz rampu;</w:t>
      </w:r>
    </w:p>
    <w:p w14:paraId="1528D477" w14:textId="56193760" w:rsidR="00493DC8" w:rsidRPr="00D135BF" w:rsidRDefault="00493DC8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javni prostor se odvaja od državne ceste DC9 postojećom odbojnom ogradom;</w:t>
      </w:r>
    </w:p>
    <w:p w14:paraId="206E3611" w14:textId="5B47E9FB" w:rsidR="00493DC8" w:rsidRPr="00D135BF" w:rsidRDefault="00493DC8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parkirališni prostor za automobile sa zelenim otocima smješten je između servisne jednosmjerne ceste i pješačke staze širine 2 m uz stražnju stranu parkirališta, dalje od DC9;</w:t>
      </w:r>
    </w:p>
    <w:p w14:paraId="70E82D7A" w14:textId="3B840877" w:rsidR="00493DC8" w:rsidRPr="00D135BF" w:rsidRDefault="00493DC8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parkirališni prostor za motocikle i mopede smješten na ulazu i izlazu sa servisne ceste;</w:t>
      </w:r>
    </w:p>
    <w:p w14:paraId="534583F6" w14:textId="1CF65B4D" w:rsidR="00493DC8" w:rsidRPr="00D135BF" w:rsidRDefault="00493DC8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parkirna mjesta za bicikle smještena su okomito na biciklističku stazu, na st. km 0+580,50 (otprilike na sredini prostora sa sportsko-rekreacijskim sadržajima);</w:t>
      </w:r>
    </w:p>
    <w:p w14:paraId="2436D37C" w14:textId="6A24DEC8" w:rsidR="0087525D" w:rsidRPr="00D135BF" w:rsidRDefault="0087525D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parkiralište se sastoji od 55 parkirališnih mjesta za osobna vozila, 18 za motocikle i mopede te 21 za bicikle;</w:t>
      </w:r>
    </w:p>
    <w:p w14:paraId="32196387" w14:textId="2A1289A2" w:rsidR="00493DC8" w:rsidRPr="00D135BF" w:rsidRDefault="00493DC8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nastavno na rampu za spuštanje brodica (st. km 0+486,50 - st. km 0+625,00), između jednosmjerne servisne ceste i korita rijeke, predviđa se prostor sa sportsko-rekreacijskim sadržajima koji obuhvaća: boćalište (2,5-4,0 x 27,5 m), stolni tenis (2 x (5,0 x 9,0 m), teniski teren (11,0 x 24,0 m), teretana na otvorenom (16,5 x 22,5 m), dječje igralište (16,5 x 22,5 m);</w:t>
      </w:r>
    </w:p>
    <w:p w14:paraId="0F21FEEC" w14:textId="55745ED9" w:rsidR="00493DC8" w:rsidRPr="00D135BF" w:rsidRDefault="0087525D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nakon prostora sa sportsko-rekreacijskim sadržajima (st. km 0+334,50 – st. km 0+486,50) nalazi se prostor za potrebe javnih okupljanja površine 2.500 m²;</w:t>
      </w:r>
    </w:p>
    <w:p w14:paraId="6C679B4C" w14:textId="21A3D032" w:rsidR="0087525D" w:rsidRPr="00D135BF" w:rsidRDefault="0087525D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uz sve objekte sportsko-rekreacijskih sadržaja predviđene su klupe za sjedenje i koševi za otpatke;</w:t>
      </w:r>
    </w:p>
    <w:p w14:paraId="2476E48F" w14:textId="247979E9" w:rsidR="0087525D" w:rsidRPr="00D135BF" w:rsidRDefault="0087525D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lastRenderedPageBreak/>
        <w:t>mobilni montažno-demontažni sanitarni prostor (2,8 x 4,0 m) i prostor za pokretne kućice jednostavne prehrane (5,0 x 18,0) predviđeni su između teniskog terena i teretane na otvorenom;</w:t>
      </w:r>
    </w:p>
    <w:p w14:paraId="6346A374" w14:textId="127B4A73" w:rsidR="0087525D" w:rsidRPr="00D135BF" w:rsidRDefault="0087525D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planira se iskoristiti postojeću infrastrukturu (elektroinstalacije za javnu rasvjetu i vodovodnu instalaciju za mobilne sanitarne objekte);</w:t>
      </w:r>
    </w:p>
    <w:p w14:paraId="1EE3E663" w14:textId="2F5089D3" w:rsidR="0087525D" w:rsidRPr="00D135BF" w:rsidRDefault="0087525D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projektom nisu predviđeni zahvati uz samu obalu rijeke, u inundacijskom pojasu širine od 5,0 m;</w:t>
      </w:r>
    </w:p>
    <w:p w14:paraId="3B0A3106" w14:textId="2C22602C" w:rsidR="0087525D" w:rsidRPr="00D135BF" w:rsidRDefault="0087525D">
      <w:pPr>
        <w:pStyle w:val="ListParagraph"/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okoliš između sportsko-rekreacijskih sadržaja hortikulturno će se oblikovati autohtonim niskim raslinjem i drvećem.</w:t>
      </w:r>
    </w:p>
    <w:p w14:paraId="531FE84A" w14:textId="4D922997" w:rsidR="0087525D" w:rsidRPr="00D135BF" w:rsidRDefault="0087525D" w:rsidP="002C27DE">
      <w:pPr>
        <w:ind w:left="426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Karakteristike Dionice I</w:t>
      </w:r>
      <w:r w:rsidRPr="00D135BF">
        <w:rPr>
          <w:rFonts w:ascii="Calibri" w:hAnsi="Calibri" w:cs="Arial"/>
          <w:szCs w:val="24"/>
          <w:lang w:val="hr-HR"/>
        </w:rPr>
        <w:t>V</w:t>
      </w:r>
      <w:r w:rsidRPr="00D135BF">
        <w:rPr>
          <w:rFonts w:ascii="Calibri" w:hAnsi="Calibri" w:cs="Arial"/>
          <w:szCs w:val="24"/>
          <w:lang w:val="hr-HR"/>
        </w:rPr>
        <w:t>:</w:t>
      </w:r>
    </w:p>
    <w:p w14:paraId="7B52666F" w14:textId="7A165C53" w:rsidR="0087525D" w:rsidRPr="00D135BF" w:rsidRDefault="0087525D"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pješačko-biciklistička staza širine 5,0 m pozicionirana je na udaljenosti minimalno 5,0 m od ruba korita rijeke;</w:t>
      </w:r>
    </w:p>
    <w:p w14:paraId="46E0C43A" w14:textId="30AC7832" w:rsidR="0087525D" w:rsidRPr="00D135BF" w:rsidRDefault="0087525D"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visoko zelenilo predviđeno je s obje strane pješačko-biciklističke staze, predviđa se sadnja stabala autohtonih vrsta;</w:t>
      </w:r>
    </w:p>
    <w:p w14:paraId="638BE510" w14:textId="6185C517" w:rsidR="0087525D" w:rsidRPr="00D135BF" w:rsidRDefault="0087525D"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prostor sa sportsko-rekreacijskim sadržajima smješten je bliže DC9 (st. km 0+112,50 – st. km 0+302,65) i obuhvaća: igralište za loptačke sportove (mali nogomet i rukomet) 20,0 x 40,0 m, igralište za loptačke sportove (košarka i odbojka) 18,0 x 30,0 m te pumptrack poligon (20,0 x 30,0 m);</w:t>
      </w:r>
    </w:p>
    <w:p w14:paraId="63E6EDF0" w14:textId="0D203198" w:rsidR="0087525D" w:rsidRPr="00D135BF" w:rsidRDefault="0087525D"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uz sportsko-rekreacijske sadržaje predviđene su klupice za sjedenje;</w:t>
      </w:r>
    </w:p>
    <w:p w14:paraId="271B57F5" w14:textId="25090418" w:rsidR="0087525D" w:rsidRPr="00D135BF" w:rsidRDefault="0087525D"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projektom nisu predviđeni zahvati uz samu obalu rijeke, u inundacijskom pojasu od širine 5,0 m;</w:t>
      </w:r>
    </w:p>
    <w:p w14:paraId="65EEC37D" w14:textId="2C51D580" w:rsidR="0087525D" w:rsidRPr="00D135BF" w:rsidRDefault="0087525D"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okoliš između sportsko-rekreacijskih sadržaja hortikulturno će se oblikovati autohtonim niskim raslinjem i drvećem.</w:t>
      </w:r>
    </w:p>
    <w:p w14:paraId="1D91E814" w14:textId="77777777" w:rsidR="00021DFC" w:rsidRPr="00D135BF" w:rsidRDefault="00021DFC" w:rsidP="002C27DE">
      <w:pPr>
        <w:jc w:val="both"/>
        <w:rPr>
          <w:rFonts w:ascii="Calibri" w:hAnsi="Calibri" w:cs="Arial"/>
          <w:szCs w:val="24"/>
          <w:lang w:val="hr-HR"/>
        </w:rPr>
      </w:pPr>
    </w:p>
    <w:p w14:paraId="318C493C" w14:textId="07025080" w:rsidR="00FB2ACE" w:rsidRPr="00D135BF" w:rsidRDefault="00FB2ACE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szCs w:val="24"/>
          <w:lang w:val="hr-HR"/>
        </w:rPr>
      </w:pPr>
      <w:r w:rsidRPr="00D135BF">
        <w:rPr>
          <w:rFonts w:asciiTheme="minorHAnsi" w:hAnsiTheme="minorHAnsi" w:cs="Arial"/>
          <w:b/>
          <w:szCs w:val="24"/>
          <w:lang w:val="hr-HR"/>
        </w:rPr>
        <w:t>Sažeti podaci o ekološkoj mreži:</w:t>
      </w:r>
      <w:r w:rsidR="00111CD7" w:rsidRPr="00D135BF">
        <w:rPr>
          <w:rFonts w:asciiTheme="minorHAnsi" w:hAnsiTheme="minorHAnsi" w:cs="Arial"/>
          <w:b/>
          <w:szCs w:val="24"/>
          <w:lang w:val="hr-HR"/>
        </w:rPr>
        <w:t xml:space="preserve"> </w:t>
      </w:r>
      <w:r w:rsidR="002C27DE" w:rsidRPr="00D135BF">
        <w:rPr>
          <w:rFonts w:asciiTheme="minorHAnsi" w:hAnsiTheme="minorHAnsi" w:cs="Arial"/>
          <w:bCs/>
          <w:szCs w:val="24"/>
          <w:lang w:val="hr-HR"/>
        </w:rPr>
        <w:t>Prema Uredbi o ekološkoj mreži i nadležnostima javnih ustanova za upravljanje područjima ekološke mreže („Narodne novine“, br. 80/19) p</w:t>
      </w:r>
      <w:r w:rsidR="00111CD7" w:rsidRPr="00D135BF">
        <w:rPr>
          <w:rFonts w:asciiTheme="minorHAnsi" w:hAnsiTheme="minorHAnsi" w:cs="Arial"/>
          <w:bCs/>
          <w:szCs w:val="24"/>
          <w:lang w:val="hr-HR"/>
        </w:rPr>
        <w:t>lanirani zahvat se nalazi unutar podr</w:t>
      </w:r>
      <w:r w:rsidR="00111CD7" w:rsidRPr="00D135BF">
        <w:rPr>
          <w:rFonts w:asciiTheme="minorHAnsi" w:hAnsiTheme="minorHAnsi" w:cs="Arial"/>
          <w:szCs w:val="24"/>
          <w:lang w:val="hr-HR"/>
        </w:rPr>
        <w:t xml:space="preserve">učja </w:t>
      </w:r>
      <w:r w:rsidR="00B849D6" w:rsidRPr="00D135BF">
        <w:rPr>
          <w:rFonts w:asciiTheme="minorHAnsi" w:hAnsiTheme="minorHAnsi" w:cs="Arial"/>
          <w:szCs w:val="24"/>
          <w:lang w:val="hr-HR"/>
        </w:rPr>
        <w:t>ekološke mreže</w:t>
      </w:r>
      <w:r w:rsidR="002C27DE" w:rsidRPr="00D135BF">
        <w:rPr>
          <w:rFonts w:asciiTheme="minorHAnsi" w:hAnsiTheme="minorHAnsi" w:cs="Arial"/>
          <w:szCs w:val="24"/>
          <w:lang w:val="hr-HR"/>
        </w:rPr>
        <w:t>,</w:t>
      </w:r>
      <w:r w:rsidR="0060204C" w:rsidRPr="00D135BF">
        <w:rPr>
          <w:rFonts w:asciiTheme="minorHAnsi" w:hAnsiTheme="minorHAnsi" w:cs="Arial"/>
          <w:szCs w:val="24"/>
          <w:lang w:val="hr-HR"/>
        </w:rPr>
        <w:t xml:space="preserve"> </w:t>
      </w:r>
      <w:r w:rsidR="00111CD7" w:rsidRPr="00D135BF">
        <w:rPr>
          <w:rFonts w:asciiTheme="minorHAnsi" w:hAnsiTheme="minorHAnsi" w:cs="Arial"/>
          <w:szCs w:val="24"/>
          <w:lang w:val="hr-HR"/>
        </w:rPr>
        <w:t xml:space="preserve"> </w:t>
      </w:r>
      <w:r w:rsidR="002C27DE" w:rsidRPr="00D135BF">
        <w:rPr>
          <w:rFonts w:asciiTheme="minorHAnsi" w:hAnsiTheme="minorHAnsi" w:cs="Arial"/>
          <w:szCs w:val="24"/>
          <w:lang w:val="hr-HR"/>
        </w:rPr>
        <w:t xml:space="preserve">unutar </w:t>
      </w:r>
      <w:r w:rsidR="0060204C" w:rsidRPr="00D135BF">
        <w:rPr>
          <w:rFonts w:asciiTheme="minorHAnsi" w:hAnsiTheme="minorHAnsi" w:cs="Arial"/>
          <w:szCs w:val="24"/>
          <w:lang w:val="hr-HR"/>
        </w:rPr>
        <w:t>područja očuvanja značajnog za vrste i stanišne tipove (POVS)</w:t>
      </w:r>
      <w:r w:rsidR="00B849D6" w:rsidRPr="00D135BF">
        <w:rPr>
          <w:rFonts w:asciiTheme="minorHAnsi" w:hAnsiTheme="minorHAnsi" w:cs="Arial"/>
          <w:szCs w:val="24"/>
          <w:lang w:val="hr-HR"/>
        </w:rPr>
        <w:t xml:space="preserve"> </w:t>
      </w:r>
      <w:r w:rsidR="0060204C" w:rsidRPr="00D135BF">
        <w:rPr>
          <w:rFonts w:asciiTheme="minorHAnsi" w:hAnsiTheme="minorHAnsi" w:cs="Arial"/>
          <w:szCs w:val="24"/>
          <w:lang w:val="hr-HR"/>
        </w:rPr>
        <w:t>HR5000031</w:t>
      </w:r>
      <w:r w:rsidR="00B849D6" w:rsidRPr="00D135BF">
        <w:rPr>
          <w:rFonts w:asciiTheme="minorHAnsi" w:hAnsiTheme="minorHAnsi" w:cs="Arial"/>
          <w:szCs w:val="24"/>
          <w:lang w:val="hr-HR"/>
        </w:rPr>
        <w:t xml:space="preserve"> </w:t>
      </w:r>
      <w:r w:rsidR="00111CD7" w:rsidRPr="00D135BF">
        <w:rPr>
          <w:rFonts w:asciiTheme="minorHAnsi" w:hAnsiTheme="minorHAnsi" w:cs="Arial"/>
          <w:szCs w:val="24"/>
          <w:lang w:val="hr-HR"/>
        </w:rPr>
        <w:t>Delta Neretve</w:t>
      </w:r>
      <w:r w:rsidR="0060204C" w:rsidRPr="00D135BF">
        <w:rPr>
          <w:rFonts w:asciiTheme="minorHAnsi" w:hAnsiTheme="minorHAnsi" w:cs="Arial"/>
          <w:szCs w:val="24"/>
          <w:lang w:val="hr-HR"/>
        </w:rPr>
        <w:t xml:space="preserve"> i</w:t>
      </w:r>
      <w:r w:rsidR="00111CD7" w:rsidRPr="00D135BF">
        <w:rPr>
          <w:rFonts w:asciiTheme="minorHAnsi" w:hAnsiTheme="minorHAnsi" w:cs="Arial"/>
          <w:szCs w:val="24"/>
          <w:lang w:val="hr-HR"/>
        </w:rPr>
        <w:t xml:space="preserve"> </w:t>
      </w:r>
      <w:r w:rsidR="002C27DE" w:rsidRPr="00D135BF">
        <w:rPr>
          <w:rFonts w:asciiTheme="minorHAnsi" w:hAnsiTheme="minorHAnsi" w:cs="Arial"/>
          <w:szCs w:val="24"/>
          <w:lang w:val="hr-HR"/>
        </w:rPr>
        <w:t xml:space="preserve">unutar </w:t>
      </w:r>
      <w:r w:rsidR="00111CD7" w:rsidRPr="00D135BF">
        <w:rPr>
          <w:rFonts w:asciiTheme="minorHAnsi" w:hAnsiTheme="minorHAnsi" w:cs="Arial"/>
          <w:szCs w:val="24"/>
          <w:lang w:val="hr-HR"/>
        </w:rPr>
        <w:t xml:space="preserve">područja </w:t>
      </w:r>
      <w:r w:rsidR="0060204C" w:rsidRPr="00D135BF">
        <w:rPr>
          <w:rFonts w:asciiTheme="minorHAnsi" w:hAnsiTheme="minorHAnsi" w:cs="Arial"/>
          <w:szCs w:val="24"/>
          <w:lang w:val="hr-HR"/>
        </w:rPr>
        <w:t>očuvanja značajnog za ptice (POP)</w:t>
      </w:r>
      <w:r w:rsidR="00B849D6" w:rsidRPr="00D135BF">
        <w:rPr>
          <w:rFonts w:asciiTheme="minorHAnsi" w:hAnsiTheme="minorHAnsi" w:cs="Arial"/>
          <w:szCs w:val="24"/>
          <w:lang w:val="hr-HR"/>
        </w:rPr>
        <w:t xml:space="preserve"> </w:t>
      </w:r>
      <w:r w:rsidR="00111CD7" w:rsidRPr="00D135BF">
        <w:rPr>
          <w:rFonts w:asciiTheme="minorHAnsi" w:hAnsiTheme="minorHAnsi" w:cs="Arial"/>
          <w:szCs w:val="24"/>
          <w:lang w:val="hr-HR"/>
        </w:rPr>
        <w:t>HR1000031</w:t>
      </w:r>
      <w:r w:rsidR="00B849D6" w:rsidRPr="00D135BF">
        <w:rPr>
          <w:rFonts w:asciiTheme="minorHAnsi" w:hAnsiTheme="minorHAnsi" w:cs="Arial"/>
          <w:szCs w:val="24"/>
          <w:lang w:val="hr-HR"/>
        </w:rPr>
        <w:t xml:space="preserve"> </w:t>
      </w:r>
      <w:r w:rsidR="00111CD7" w:rsidRPr="00D135BF">
        <w:rPr>
          <w:rFonts w:asciiTheme="minorHAnsi" w:hAnsiTheme="minorHAnsi" w:cs="Arial"/>
          <w:szCs w:val="24"/>
          <w:lang w:val="hr-HR"/>
        </w:rPr>
        <w:t>Delta Neretve</w:t>
      </w:r>
      <w:r w:rsidR="0060204C" w:rsidRPr="00D135BF">
        <w:rPr>
          <w:rFonts w:asciiTheme="minorHAnsi" w:hAnsiTheme="minorHAnsi" w:cs="Arial"/>
          <w:szCs w:val="24"/>
          <w:lang w:val="hr-HR"/>
        </w:rPr>
        <w:t xml:space="preserve">. </w:t>
      </w:r>
    </w:p>
    <w:p w14:paraId="6DE24CE6" w14:textId="77777777" w:rsidR="00C15AFE" w:rsidRPr="00D135BF" w:rsidRDefault="00C15AFE" w:rsidP="00F26280">
      <w:pPr>
        <w:jc w:val="both"/>
        <w:rPr>
          <w:rFonts w:asciiTheme="minorHAnsi" w:hAnsiTheme="minorHAnsi" w:cs="Arial"/>
          <w:b/>
          <w:szCs w:val="24"/>
          <w:lang w:val="hr-HR"/>
        </w:rPr>
      </w:pPr>
    </w:p>
    <w:p w14:paraId="49DA898E" w14:textId="08F94A9B" w:rsidR="00C15AFE" w:rsidRPr="00D135BF" w:rsidRDefault="00FB2ACE">
      <w:pPr>
        <w:pStyle w:val="ListParagraph"/>
        <w:numPr>
          <w:ilvl w:val="0"/>
          <w:numId w:val="5"/>
        </w:numPr>
        <w:ind w:left="709"/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Theme="minorHAnsi" w:hAnsiTheme="minorHAnsi" w:cs="Arial"/>
          <w:b/>
          <w:szCs w:val="24"/>
          <w:lang w:val="hr-HR"/>
        </w:rPr>
        <w:t>Način</w:t>
      </w:r>
      <w:r w:rsidR="00B35394" w:rsidRPr="00D135BF">
        <w:rPr>
          <w:rFonts w:asciiTheme="minorHAnsi" w:hAnsiTheme="minorHAnsi" w:cs="Arial"/>
          <w:b/>
          <w:szCs w:val="24"/>
          <w:lang w:val="hr-HR"/>
        </w:rPr>
        <w:t xml:space="preserve"> informiranja i sudjelovanja ja</w:t>
      </w:r>
      <w:r w:rsidRPr="00D135BF">
        <w:rPr>
          <w:rFonts w:asciiTheme="minorHAnsi" w:hAnsiTheme="minorHAnsi" w:cs="Arial"/>
          <w:b/>
          <w:szCs w:val="24"/>
          <w:lang w:val="hr-HR"/>
        </w:rPr>
        <w:t xml:space="preserve"> javnosti i zainteresirane javnosti</w:t>
      </w:r>
      <w:r w:rsidR="00B35394" w:rsidRPr="00D135BF">
        <w:rPr>
          <w:rFonts w:asciiTheme="minorHAnsi" w:hAnsiTheme="minorHAnsi" w:cs="Arial"/>
          <w:b/>
          <w:szCs w:val="24"/>
          <w:lang w:val="hr-HR"/>
        </w:rPr>
        <w:t xml:space="preserve"> u predmetnom postupku</w:t>
      </w:r>
      <w:r w:rsidRPr="00D135BF">
        <w:rPr>
          <w:rFonts w:asciiTheme="minorHAnsi" w:hAnsiTheme="minorHAnsi" w:cs="Arial"/>
          <w:b/>
          <w:szCs w:val="24"/>
          <w:lang w:val="hr-HR"/>
        </w:rPr>
        <w:t>:</w:t>
      </w:r>
      <w:r w:rsidR="004D1289" w:rsidRPr="00D135BF">
        <w:rPr>
          <w:rFonts w:asciiTheme="minorHAnsi" w:hAnsiTheme="minorHAnsi" w:cs="Arial"/>
          <w:b/>
          <w:szCs w:val="24"/>
          <w:lang w:val="hr-HR"/>
        </w:rPr>
        <w:t xml:space="preserve"> </w:t>
      </w:r>
      <w:r w:rsidR="004D1289" w:rsidRPr="00D135BF">
        <w:rPr>
          <w:rFonts w:asciiTheme="minorHAnsi" w:hAnsiTheme="minorHAnsi" w:cs="Arial"/>
          <w:szCs w:val="24"/>
          <w:lang w:val="hr-HR"/>
        </w:rPr>
        <w:t xml:space="preserve">Javnost i zainteresirana javnost moći će </w:t>
      </w:r>
      <w:r w:rsidR="00B35394" w:rsidRPr="00D135BF">
        <w:rPr>
          <w:rFonts w:asciiTheme="minorHAnsi" w:hAnsiTheme="minorHAnsi" w:cs="Arial"/>
          <w:szCs w:val="24"/>
          <w:lang w:val="hr-HR"/>
        </w:rPr>
        <w:t xml:space="preserve">sudjelovati u postupku javne rasprave o Studiji glavne ocjene prihvatljivosti predmetnog zahvata za ekološku mrežu, koju je izradio ovlaštenik, trgovačko društvo </w:t>
      </w:r>
      <w:r w:rsidR="00B849D6" w:rsidRPr="00D135BF">
        <w:rPr>
          <w:rFonts w:asciiTheme="minorHAnsi" w:hAnsiTheme="minorHAnsi" w:cs="Arial"/>
          <w:szCs w:val="24"/>
          <w:lang w:val="hr-HR"/>
        </w:rPr>
        <w:t>VITAPROJEKT d.o.o., Ilica 191c, 10000 Zagreb.</w:t>
      </w:r>
      <w:r w:rsidR="00D87057" w:rsidRPr="00D135BF">
        <w:rPr>
          <w:rFonts w:asciiTheme="minorHAnsi" w:hAnsiTheme="minorHAnsi" w:cs="Arial"/>
          <w:szCs w:val="24"/>
          <w:lang w:val="hr-HR"/>
        </w:rPr>
        <w:t xml:space="preserve"> Za vrijeme javne rasprave </w:t>
      </w:r>
      <w:r w:rsidR="00B849D6" w:rsidRPr="00D135BF">
        <w:rPr>
          <w:rFonts w:asciiTheme="minorHAnsi" w:hAnsiTheme="minorHAnsi" w:cs="Arial"/>
          <w:szCs w:val="24"/>
          <w:lang w:val="hr-HR"/>
        </w:rPr>
        <w:t xml:space="preserve">u trajanju </w:t>
      </w:r>
      <w:r w:rsidR="00D87057" w:rsidRPr="00D135BF">
        <w:rPr>
          <w:rFonts w:asciiTheme="minorHAnsi" w:hAnsiTheme="minorHAnsi" w:cs="Arial"/>
          <w:szCs w:val="24"/>
          <w:lang w:val="hr-HR"/>
        </w:rPr>
        <w:t>od 30 dana, održat će se javni uvid u Studiju glavne ocjene i javno izlaganje o zahvatu. Obavijest o vremenu i mjestu održavanja javnog uvida i javnog izlaganja te način sudjelovanja javnosti i zainteresirane javnosti objavit će se n</w:t>
      </w:r>
      <w:r w:rsidR="004D1289" w:rsidRPr="00D135BF">
        <w:rPr>
          <w:rFonts w:asciiTheme="minorHAnsi" w:hAnsiTheme="minorHAnsi" w:cs="Arial"/>
          <w:szCs w:val="24"/>
          <w:lang w:val="hr-HR"/>
        </w:rPr>
        <w:t xml:space="preserve">a </w:t>
      </w:r>
      <w:r w:rsidR="00B849D6" w:rsidRPr="00D135BF">
        <w:rPr>
          <w:rFonts w:asciiTheme="minorHAnsi" w:hAnsiTheme="minorHAnsi" w:cs="Arial"/>
          <w:szCs w:val="24"/>
          <w:lang w:val="hr-HR"/>
        </w:rPr>
        <w:t>mrežnim stranicama</w:t>
      </w:r>
      <w:r w:rsidR="004D1289" w:rsidRPr="00D135BF">
        <w:rPr>
          <w:rFonts w:asciiTheme="minorHAnsi" w:hAnsiTheme="minorHAnsi" w:cs="Arial"/>
          <w:szCs w:val="24"/>
          <w:lang w:val="hr-HR"/>
        </w:rPr>
        <w:t xml:space="preserve"> Dubrovačko-neretvanske županije</w:t>
      </w:r>
      <w:r w:rsidR="00D87057" w:rsidRPr="00D135BF">
        <w:rPr>
          <w:rFonts w:asciiTheme="minorHAnsi" w:hAnsiTheme="minorHAnsi" w:cs="Arial"/>
          <w:szCs w:val="24"/>
          <w:lang w:val="hr-HR"/>
        </w:rPr>
        <w:t xml:space="preserve"> (</w:t>
      </w:r>
      <w:hyperlink r:id="rId10" w:history="1">
        <w:r w:rsidR="00D87057" w:rsidRPr="00D135BF">
          <w:rPr>
            <w:rStyle w:val="Hyperlink"/>
            <w:rFonts w:asciiTheme="minorHAnsi" w:hAnsiTheme="minorHAnsi" w:cs="Arial"/>
            <w:szCs w:val="24"/>
            <w:lang w:val="hr-HR"/>
          </w:rPr>
          <w:t>www.dnz.hr</w:t>
        </w:r>
      </w:hyperlink>
      <w:r w:rsidR="00D87057" w:rsidRPr="00D135BF">
        <w:rPr>
          <w:rFonts w:asciiTheme="minorHAnsi" w:hAnsiTheme="minorHAnsi" w:cs="Arial"/>
          <w:szCs w:val="24"/>
          <w:lang w:val="hr-HR"/>
        </w:rPr>
        <w:t xml:space="preserve"> )</w:t>
      </w:r>
      <w:r w:rsidR="00B849D6" w:rsidRPr="00D135BF">
        <w:rPr>
          <w:rFonts w:asciiTheme="minorHAnsi" w:hAnsiTheme="minorHAnsi" w:cs="Arial"/>
          <w:szCs w:val="24"/>
          <w:lang w:val="hr-HR"/>
        </w:rPr>
        <w:t xml:space="preserve"> </w:t>
      </w:r>
      <w:r w:rsidR="000B2E4F" w:rsidRPr="00D135BF">
        <w:rPr>
          <w:rFonts w:asciiTheme="minorHAnsi" w:hAnsiTheme="minorHAnsi" w:cs="Arial"/>
          <w:szCs w:val="24"/>
          <w:lang w:val="hr-HR"/>
        </w:rPr>
        <w:t>te</w:t>
      </w:r>
      <w:r w:rsidR="004D1289" w:rsidRPr="00D135BF">
        <w:rPr>
          <w:rFonts w:asciiTheme="minorHAnsi" w:hAnsiTheme="minorHAnsi" w:cs="Arial"/>
          <w:szCs w:val="24"/>
          <w:lang w:val="hr-HR"/>
        </w:rPr>
        <w:t xml:space="preserve"> u dnevnom tisku</w:t>
      </w:r>
      <w:r w:rsidR="008A68A3" w:rsidRPr="00D135BF">
        <w:rPr>
          <w:rFonts w:asciiTheme="minorHAnsi" w:hAnsiTheme="minorHAnsi" w:cs="Arial"/>
          <w:szCs w:val="24"/>
          <w:lang w:val="hr-HR"/>
        </w:rPr>
        <w:t xml:space="preserve">. </w:t>
      </w:r>
      <w:r w:rsidR="002E4F7C" w:rsidRPr="00D135BF">
        <w:rPr>
          <w:rFonts w:asciiTheme="minorHAnsi" w:hAnsiTheme="minorHAnsi" w:cs="Arial"/>
          <w:szCs w:val="24"/>
          <w:lang w:val="hr-HR"/>
        </w:rPr>
        <w:t xml:space="preserve">O ishodu </w:t>
      </w:r>
      <w:r w:rsidR="00D87057" w:rsidRPr="00D135BF">
        <w:rPr>
          <w:rFonts w:asciiTheme="minorHAnsi" w:hAnsiTheme="minorHAnsi" w:cs="Arial"/>
          <w:szCs w:val="24"/>
          <w:lang w:val="hr-HR"/>
        </w:rPr>
        <w:t xml:space="preserve">ovog </w:t>
      </w:r>
      <w:r w:rsidR="002E4F7C" w:rsidRPr="00D135BF">
        <w:rPr>
          <w:rFonts w:asciiTheme="minorHAnsi" w:hAnsiTheme="minorHAnsi" w:cs="Arial"/>
          <w:szCs w:val="24"/>
          <w:lang w:val="hr-HR"/>
        </w:rPr>
        <w:t xml:space="preserve">postupka javnost i zainteresirana javnost će biti </w:t>
      </w:r>
      <w:r w:rsidR="00D87057" w:rsidRPr="00D135BF">
        <w:rPr>
          <w:rFonts w:asciiTheme="minorHAnsi" w:hAnsiTheme="minorHAnsi" w:cs="Arial"/>
          <w:szCs w:val="24"/>
          <w:lang w:val="hr-HR"/>
        </w:rPr>
        <w:t>obaviještena</w:t>
      </w:r>
      <w:r w:rsidR="002E4F7C" w:rsidRPr="00D135BF">
        <w:rPr>
          <w:rFonts w:asciiTheme="minorHAnsi" w:hAnsiTheme="minorHAnsi" w:cs="Arial"/>
          <w:szCs w:val="24"/>
          <w:lang w:val="hr-HR"/>
        </w:rPr>
        <w:t xml:space="preserve"> objavom </w:t>
      </w:r>
      <w:r w:rsidR="00EC5408" w:rsidRPr="00D135BF">
        <w:rPr>
          <w:rFonts w:asciiTheme="minorHAnsi" w:hAnsiTheme="minorHAnsi" w:cs="Arial"/>
          <w:szCs w:val="24"/>
          <w:lang w:val="hr-HR"/>
        </w:rPr>
        <w:t>i</w:t>
      </w:r>
      <w:r w:rsidR="000165E0" w:rsidRPr="00D135BF">
        <w:rPr>
          <w:rFonts w:asciiTheme="minorHAnsi" w:hAnsiTheme="minorHAnsi" w:cs="Arial"/>
          <w:szCs w:val="24"/>
          <w:lang w:val="hr-HR"/>
        </w:rPr>
        <w:t xml:space="preserve">zvješća o javnoj raspravi </w:t>
      </w:r>
      <w:r w:rsidR="00EC5408" w:rsidRPr="00D135BF">
        <w:rPr>
          <w:rFonts w:asciiTheme="minorHAnsi" w:hAnsiTheme="minorHAnsi" w:cs="Arial"/>
          <w:szCs w:val="24"/>
          <w:lang w:val="hr-HR"/>
        </w:rPr>
        <w:t>i rješenja</w:t>
      </w:r>
      <w:r w:rsidR="00D87057" w:rsidRPr="00D135BF">
        <w:rPr>
          <w:rFonts w:asciiTheme="minorHAnsi" w:hAnsiTheme="minorHAnsi" w:cs="Arial"/>
          <w:szCs w:val="24"/>
          <w:lang w:val="hr-HR"/>
        </w:rPr>
        <w:t xml:space="preserve"> n</w:t>
      </w:r>
      <w:r w:rsidR="000165E0" w:rsidRPr="00D135BF">
        <w:rPr>
          <w:rFonts w:asciiTheme="minorHAnsi" w:hAnsiTheme="minorHAnsi" w:cs="Arial"/>
          <w:szCs w:val="24"/>
          <w:lang w:val="hr-HR"/>
        </w:rPr>
        <w:t xml:space="preserve">a </w:t>
      </w:r>
      <w:r w:rsidR="000165E0" w:rsidRPr="00D135BF">
        <w:rPr>
          <w:rFonts w:asciiTheme="minorHAnsi" w:hAnsiTheme="minorHAnsi" w:cs="Arial"/>
          <w:szCs w:val="24"/>
          <w:lang w:val="hr-HR"/>
        </w:rPr>
        <w:t>mrežnim stranicama Dubrovačko-neretvanske županije (</w:t>
      </w:r>
      <w:hyperlink r:id="rId11" w:history="1">
        <w:r w:rsidR="000165E0" w:rsidRPr="00D135BF">
          <w:rPr>
            <w:rStyle w:val="Hyperlink"/>
            <w:rFonts w:asciiTheme="minorHAnsi" w:hAnsiTheme="minorHAnsi" w:cs="Arial"/>
            <w:szCs w:val="24"/>
            <w:lang w:val="hr-HR"/>
          </w:rPr>
          <w:t>www.dnz.hr</w:t>
        </w:r>
      </w:hyperlink>
      <w:r w:rsidR="000165E0" w:rsidRPr="00D135BF">
        <w:rPr>
          <w:rFonts w:asciiTheme="minorHAnsi" w:hAnsiTheme="minorHAnsi" w:cs="Arial"/>
          <w:szCs w:val="24"/>
          <w:lang w:val="hr-HR"/>
        </w:rPr>
        <w:t xml:space="preserve"> )</w:t>
      </w:r>
    </w:p>
    <w:p w14:paraId="5FDBE3BA" w14:textId="0E65C91D" w:rsidR="00C15AFE" w:rsidRPr="00D135BF" w:rsidRDefault="00C15AFE">
      <w:pPr>
        <w:ind w:left="6480" w:firstLine="720"/>
        <w:jc w:val="both"/>
        <w:rPr>
          <w:rFonts w:ascii="Calibri" w:hAnsi="Calibri" w:cs="Arial"/>
          <w:szCs w:val="24"/>
          <w:lang w:val="hr-HR"/>
        </w:rPr>
      </w:pPr>
    </w:p>
    <w:p w14:paraId="11BC39EE" w14:textId="5C4C88E0" w:rsidR="00ED366A" w:rsidRPr="00D135BF" w:rsidRDefault="00B93650" w:rsidP="000165E0">
      <w:pPr>
        <w:ind w:left="5670"/>
        <w:jc w:val="both"/>
        <w:rPr>
          <w:rFonts w:ascii="Calibri" w:hAnsi="Calibri"/>
          <w:bCs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 xml:space="preserve">    </w:t>
      </w:r>
      <w:r w:rsidRPr="00D135BF">
        <w:rPr>
          <w:rFonts w:ascii="Calibri" w:hAnsi="Calibri" w:cs="Arial"/>
          <w:bCs/>
          <w:szCs w:val="24"/>
          <w:lang w:val="hr-HR"/>
        </w:rPr>
        <w:t xml:space="preserve"> </w:t>
      </w:r>
      <w:r w:rsidR="000165E0" w:rsidRPr="00D135BF">
        <w:rPr>
          <w:rFonts w:ascii="Calibri" w:hAnsi="Calibri" w:cs="Arial"/>
          <w:bCs/>
          <w:szCs w:val="24"/>
          <w:lang w:val="hr-HR"/>
        </w:rPr>
        <w:t>VIŠA SAVJETNICA-SPECIJALISTICA</w:t>
      </w:r>
    </w:p>
    <w:p w14:paraId="7D070D63" w14:textId="77777777" w:rsidR="00ED366A" w:rsidRPr="00D135BF" w:rsidRDefault="00ED366A" w:rsidP="00692EF4">
      <w:pPr>
        <w:ind w:firstLine="720"/>
        <w:jc w:val="both"/>
        <w:rPr>
          <w:rFonts w:ascii="Calibri" w:hAnsi="Calibri" w:cs="Arial"/>
          <w:bCs/>
          <w:szCs w:val="24"/>
          <w:lang w:val="hr-HR"/>
        </w:rPr>
      </w:pP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</w:p>
    <w:p w14:paraId="12999C6F" w14:textId="77777777" w:rsidR="00ED366A" w:rsidRPr="00D135BF" w:rsidRDefault="00ED366A" w:rsidP="001812F3">
      <w:pPr>
        <w:ind w:firstLine="720"/>
        <w:jc w:val="both"/>
        <w:rPr>
          <w:rFonts w:ascii="Calibri" w:hAnsi="Calibri" w:cs="Arial"/>
          <w:bCs/>
          <w:szCs w:val="24"/>
          <w:lang w:val="hr-HR"/>
        </w:rPr>
      </w:pP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Pr="00D135BF">
        <w:rPr>
          <w:rFonts w:ascii="Calibri" w:hAnsi="Calibri" w:cs="Arial"/>
          <w:bCs/>
          <w:szCs w:val="24"/>
          <w:lang w:val="hr-HR"/>
        </w:rPr>
        <w:tab/>
      </w:r>
      <w:r w:rsidR="00D87057" w:rsidRPr="00D135BF">
        <w:rPr>
          <w:rFonts w:ascii="Calibri" w:hAnsi="Calibri" w:cs="Arial"/>
          <w:bCs/>
          <w:szCs w:val="24"/>
          <w:lang w:val="hr-HR"/>
        </w:rPr>
        <w:t>Dijana Tomašević Rakić, dipl. ing. biol.</w:t>
      </w:r>
    </w:p>
    <w:p w14:paraId="2A12FF67" w14:textId="77777777" w:rsidR="00C15AFE" w:rsidRPr="00D135BF" w:rsidRDefault="00C15AFE" w:rsidP="001812F3">
      <w:pPr>
        <w:ind w:firstLine="720"/>
        <w:jc w:val="both"/>
        <w:rPr>
          <w:rFonts w:ascii="Calibri" w:hAnsi="Calibri" w:cs="Arial"/>
          <w:szCs w:val="24"/>
          <w:lang w:val="hr-HR"/>
        </w:rPr>
      </w:pPr>
    </w:p>
    <w:p w14:paraId="220DC053" w14:textId="7592CE56" w:rsidR="002E4F7C" w:rsidRPr="00D135BF" w:rsidRDefault="002E4F7C" w:rsidP="002E4F7C">
      <w:pPr>
        <w:jc w:val="both"/>
        <w:rPr>
          <w:rFonts w:ascii="Calibri" w:hAnsi="Calibri" w:cs="Arial"/>
          <w:szCs w:val="24"/>
          <w:u w:val="single"/>
          <w:lang w:val="hr-HR"/>
        </w:rPr>
      </w:pPr>
      <w:r w:rsidRPr="00D135BF">
        <w:rPr>
          <w:rFonts w:ascii="Calibri" w:hAnsi="Calibri" w:cs="Arial"/>
          <w:szCs w:val="24"/>
          <w:u w:val="single"/>
          <w:lang w:val="hr-HR"/>
        </w:rPr>
        <w:t xml:space="preserve">Dostaviti: </w:t>
      </w:r>
    </w:p>
    <w:p w14:paraId="41C8549C" w14:textId="3D537DBA" w:rsidR="00EC5408" w:rsidRPr="00D135BF" w:rsidRDefault="00D87057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Upravnom odjelu za poslove župana i županijske skupštine</w:t>
      </w:r>
      <w:r w:rsidR="002E4F7C" w:rsidRPr="00D135BF">
        <w:rPr>
          <w:rFonts w:ascii="Calibri" w:hAnsi="Calibri" w:cs="Arial"/>
          <w:szCs w:val="24"/>
          <w:lang w:val="hr-HR"/>
        </w:rPr>
        <w:t xml:space="preserve"> (za objavu na </w:t>
      </w:r>
      <w:r w:rsidR="00EC5408" w:rsidRPr="00D135BF">
        <w:rPr>
          <w:rFonts w:ascii="Calibri" w:hAnsi="Calibri" w:cs="Arial"/>
          <w:szCs w:val="24"/>
          <w:lang w:val="hr-HR"/>
        </w:rPr>
        <w:t xml:space="preserve">mrežnim stranicama </w:t>
      </w:r>
      <w:r w:rsidR="002E4F7C" w:rsidRPr="00D135BF">
        <w:rPr>
          <w:rFonts w:ascii="Calibri" w:hAnsi="Calibri" w:cs="Arial"/>
          <w:szCs w:val="24"/>
          <w:lang w:val="hr-HR"/>
        </w:rPr>
        <w:t>Dubrovačko-neretvanske županije</w:t>
      </w:r>
      <w:r w:rsidR="00EC5408" w:rsidRPr="00D135BF">
        <w:rPr>
          <w:rFonts w:asciiTheme="minorHAnsi" w:hAnsiTheme="minorHAnsi" w:cs="Arial"/>
          <w:szCs w:val="24"/>
          <w:lang w:val="hr-HR"/>
        </w:rPr>
        <w:t>:</w:t>
      </w:r>
      <w:r w:rsidRPr="00D135BF">
        <w:rPr>
          <w:rFonts w:asciiTheme="minorHAnsi" w:hAnsiTheme="minorHAnsi" w:cs="Arial"/>
          <w:szCs w:val="24"/>
          <w:lang w:val="hr-HR"/>
        </w:rPr>
        <w:t xml:space="preserve"> </w:t>
      </w:r>
      <w:hyperlink r:id="rId12" w:history="1">
        <w:r w:rsidRPr="00D135BF">
          <w:rPr>
            <w:rStyle w:val="Hyperlink"/>
            <w:rFonts w:ascii="Calibri" w:hAnsi="Calibri" w:cs="Arial"/>
            <w:szCs w:val="24"/>
            <w:lang w:val="hr-HR"/>
          </w:rPr>
          <w:t>www.dnz.hr</w:t>
        </w:r>
      </w:hyperlink>
      <w:r w:rsidRPr="00D135BF">
        <w:rPr>
          <w:rFonts w:ascii="Calibri" w:hAnsi="Calibri" w:cs="Arial"/>
          <w:szCs w:val="24"/>
          <w:lang w:val="hr-HR"/>
        </w:rPr>
        <w:t xml:space="preserve"> )</w:t>
      </w:r>
    </w:p>
    <w:p w14:paraId="07D3C874" w14:textId="632C9E78" w:rsidR="0060204C" w:rsidRPr="00D135BF" w:rsidRDefault="002E4F7C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Cs w:val="24"/>
          <w:lang w:val="hr-HR"/>
        </w:rPr>
      </w:pPr>
      <w:r w:rsidRPr="00D135BF">
        <w:rPr>
          <w:rFonts w:ascii="Calibri" w:hAnsi="Calibri" w:cs="Arial"/>
          <w:szCs w:val="24"/>
          <w:lang w:val="hr-HR"/>
        </w:rPr>
        <w:t>Pismohrana</w:t>
      </w:r>
    </w:p>
    <w:sectPr w:rsidR="0060204C" w:rsidRPr="00D135BF" w:rsidSect="00D135BF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680" w:right="1134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35B2" w14:textId="77777777" w:rsidR="003607B2" w:rsidRDefault="003607B2">
      <w:r>
        <w:separator/>
      </w:r>
    </w:p>
  </w:endnote>
  <w:endnote w:type="continuationSeparator" w:id="0">
    <w:p w14:paraId="79F9F0F5" w14:textId="77777777" w:rsidR="003607B2" w:rsidRDefault="0036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53897"/>
      <w:docPartObj>
        <w:docPartGallery w:val="Page Numbers (Bottom of Page)"/>
        <w:docPartUnique/>
      </w:docPartObj>
    </w:sdtPr>
    <w:sdtContent>
      <w:p w14:paraId="6B699BC2" w14:textId="77777777" w:rsidR="001A36A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0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8959A9" w14:textId="77777777" w:rsidR="00D87057" w:rsidRDefault="00D8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4451"/>
      <w:docPartObj>
        <w:docPartGallery w:val="Page Numbers (Bottom of Page)"/>
        <w:docPartUnique/>
      </w:docPartObj>
    </w:sdtPr>
    <w:sdtContent>
      <w:p w14:paraId="53337230" w14:textId="77777777" w:rsidR="00D8705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D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B08E4D" w14:textId="77777777" w:rsidR="00D87057" w:rsidRDefault="00D8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64B9" w14:textId="77777777" w:rsidR="003607B2" w:rsidRDefault="003607B2">
      <w:r>
        <w:separator/>
      </w:r>
    </w:p>
  </w:footnote>
  <w:footnote w:type="continuationSeparator" w:id="0">
    <w:p w14:paraId="6C1FD1AD" w14:textId="77777777" w:rsidR="003607B2" w:rsidRDefault="0036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CCB0" w14:textId="77777777" w:rsidR="00D87057" w:rsidRDefault="002D5F8C" w:rsidP="00562A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0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CD516F" w14:textId="77777777" w:rsidR="00D87057" w:rsidRDefault="00D87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D377" w14:textId="77777777" w:rsidR="00D87057" w:rsidRDefault="00D87057" w:rsidP="00A45B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810"/>
    <w:multiLevelType w:val="hybridMultilevel"/>
    <w:tmpl w:val="D98EA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28E"/>
    <w:multiLevelType w:val="hybridMultilevel"/>
    <w:tmpl w:val="0F601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44F"/>
    <w:multiLevelType w:val="hybridMultilevel"/>
    <w:tmpl w:val="B4B875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467F"/>
    <w:multiLevelType w:val="hybridMultilevel"/>
    <w:tmpl w:val="706EA8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56EB8"/>
    <w:multiLevelType w:val="hybridMultilevel"/>
    <w:tmpl w:val="AD563836"/>
    <w:lvl w:ilvl="0" w:tplc="041A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7EEB43F2"/>
    <w:multiLevelType w:val="hybridMultilevel"/>
    <w:tmpl w:val="CFEAC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734">
    <w:abstractNumId w:val="1"/>
  </w:num>
  <w:num w:numId="2" w16cid:durableId="1259097966">
    <w:abstractNumId w:val="4"/>
  </w:num>
  <w:num w:numId="3" w16cid:durableId="2125267680">
    <w:abstractNumId w:val="0"/>
  </w:num>
  <w:num w:numId="4" w16cid:durableId="746271429">
    <w:abstractNumId w:val="5"/>
  </w:num>
  <w:num w:numId="5" w16cid:durableId="1201014814">
    <w:abstractNumId w:val="2"/>
  </w:num>
  <w:num w:numId="6" w16cid:durableId="140425848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D"/>
    <w:rsid w:val="00003A0E"/>
    <w:rsid w:val="0000471F"/>
    <w:rsid w:val="00010F31"/>
    <w:rsid w:val="000165E0"/>
    <w:rsid w:val="00021DFC"/>
    <w:rsid w:val="00031191"/>
    <w:rsid w:val="00035BD9"/>
    <w:rsid w:val="00037946"/>
    <w:rsid w:val="00041BA6"/>
    <w:rsid w:val="00047227"/>
    <w:rsid w:val="00055523"/>
    <w:rsid w:val="00060E2D"/>
    <w:rsid w:val="0006352D"/>
    <w:rsid w:val="00066039"/>
    <w:rsid w:val="00070E4C"/>
    <w:rsid w:val="00072527"/>
    <w:rsid w:val="0008233F"/>
    <w:rsid w:val="00082A26"/>
    <w:rsid w:val="000869DB"/>
    <w:rsid w:val="00096360"/>
    <w:rsid w:val="00096523"/>
    <w:rsid w:val="000B17AB"/>
    <w:rsid w:val="000B2E4F"/>
    <w:rsid w:val="000B5931"/>
    <w:rsid w:val="000C1A1A"/>
    <w:rsid w:val="000C6B18"/>
    <w:rsid w:val="000C7CC0"/>
    <w:rsid w:val="000D3D0B"/>
    <w:rsid w:val="000D3EAE"/>
    <w:rsid w:val="000D59B5"/>
    <w:rsid w:val="000E1B01"/>
    <w:rsid w:val="000E4CA7"/>
    <w:rsid w:val="001070BF"/>
    <w:rsid w:val="00111CD7"/>
    <w:rsid w:val="00115440"/>
    <w:rsid w:val="0012468B"/>
    <w:rsid w:val="00127D61"/>
    <w:rsid w:val="00131F5E"/>
    <w:rsid w:val="00135AF5"/>
    <w:rsid w:val="00143A1C"/>
    <w:rsid w:val="001642C3"/>
    <w:rsid w:val="001766E3"/>
    <w:rsid w:val="0017784A"/>
    <w:rsid w:val="001812F3"/>
    <w:rsid w:val="00181318"/>
    <w:rsid w:val="00181ABC"/>
    <w:rsid w:val="00193D8C"/>
    <w:rsid w:val="001A0496"/>
    <w:rsid w:val="001A36A0"/>
    <w:rsid w:val="001B275E"/>
    <w:rsid w:val="001B5A4B"/>
    <w:rsid w:val="001C26CF"/>
    <w:rsid w:val="001C5D61"/>
    <w:rsid w:val="001D6096"/>
    <w:rsid w:val="001D7A70"/>
    <w:rsid w:val="001E0AAC"/>
    <w:rsid w:val="001E205D"/>
    <w:rsid w:val="001E2081"/>
    <w:rsid w:val="001E3591"/>
    <w:rsid w:val="001F7FE7"/>
    <w:rsid w:val="0020169E"/>
    <w:rsid w:val="0020403A"/>
    <w:rsid w:val="002156D8"/>
    <w:rsid w:val="00216512"/>
    <w:rsid w:val="00230D39"/>
    <w:rsid w:val="00241362"/>
    <w:rsid w:val="00247AEA"/>
    <w:rsid w:val="0025224B"/>
    <w:rsid w:val="00264A5F"/>
    <w:rsid w:val="002669D9"/>
    <w:rsid w:val="00277178"/>
    <w:rsid w:val="0028033D"/>
    <w:rsid w:val="00281476"/>
    <w:rsid w:val="00281D8E"/>
    <w:rsid w:val="00283DC1"/>
    <w:rsid w:val="0029541D"/>
    <w:rsid w:val="00297680"/>
    <w:rsid w:val="00297B37"/>
    <w:rsid w:val="002A1B20"/>
    <w:rsid w:val="002A3C8B"/>
    <w:rsid w:val="002A59E7"/>
    <w:rsid w:val="002A66DB"/>
    <w:rsid w:val="002B38A5"/>
    <w:rsid w:val="002B3D6F"/>
    <w:rsid w:val="002B3ECC"/>
    <w:rsid w:val="002B650F"/>
    <w:rsid w:val="002B6B6B"/>
    <w:rsid w:val="002C1CD2"/>
    <w:rsid w:val="002C267B"/>
    <w:rsid w:val="002C27DE"/>
    <w:rsid w:val="002C2855"/>
    <w:rsid w:val="002C2BFB"/>
    <w:rsid w:val="002C4D5E"/>
    <w:rsid w:val="002D3A0C"/>
    <w:rsid w:val="002D5F8C"/>
    <w:rsid w:val="002D6986"/>
    <w:rsid w:val="002E4F7C"/>
    <w:rsid w:val="002E73A2"/>
    <w:rsid w:val="002F443E"/>
    <w:rsid w:val="00301169"/>
    <w:rsid w:val="003018FA"/>
    <w:rsid w:val="003129A3"/>
    <w:rsid w:val="00313CE3"/>
    <w:rsid w:val="0031546B"/>
    <w:rsid w:val="00315591"/>
    <w:rsid w:val="00330D55"/>
    <w:rsid w:val="00334A46"/>
    <w:rsid w:val="00336F8A"/>
    <w:rsid w:val="00337C50"/>
    <w:rsid w:val="0034697F"/>
    <w:rsid w:val="003607B2"/>
    <w:rsid w:val="00361933"/>
    <w:rsid w:val="00372474"/>
    <w:rsid w:val="00382852"/>
    <w:rsid w:val="00383C66"/>
    <w:rsid w:val="00390760"/>
    <w:rsid w:val="003A049B"/>
    <w:rsid w:val="003B2DD5"/>
    <w:rsid w:val="003B76A3"/>
    <w:rsid w:val="003C3C0C"/>
    <w:rsid w:val="003C7BB3"/>
    <w:rsid w:val="003D1002"/>
    <w:rsid w:val="003D1F23"/>
    <w:rsid w:val="003D678D"/>
    <w:rsid w:val="003F6D07"/>
    <w:rsid w:val="0041147F"/>
    <w:rsid w:val="00413D08"/>
    <w:rsid w:val="00415646"/>
    <w:rsid w:val="004167B0"/>
    <w:rsid w:val="00421B6D"/>
    <w:rsid w:val="0043171F"/>
    <w:rsid w:val="004406F7"/>
    <w:rsid w:val="00440B4A"/>
    <w:rsid w:val="00440DD2"/>
    <w:rsid w:val="004540A7"/>
    <w:rsid w:val="0045515C"/>
    <w:rsid w:val="00474342"/>
    <w:rsid w:val="0047718D"/>
    <w:rsid w:val="004837B3"/>
    <w:rsid w:val="00486D19"/>
    <w:rsid w:val="00490D66"/>
    <w:rsid w:val="00493DC8"/>
    <w:rsid w:val="004A4385"/>
    <w:rsid w:val="004A71FE"/>
    <w:rsid w:val="004B1C39"/>
    <w:rsid w:val="004B34D2"/>
    <w:rsid w:val="004B7B09"/>
    <w:rsid w:val="004D1289"/>
    <w:rsid w:val="004D218F"/>
    <w:rsid w:val="004D5C84"/>
    <w:rsid w:val="004D5E1E"/>
    <w:rsid w:val="004E0A2F"/>
    <w:rsid w:val="004E2A98"/>
    <w:rsid w:val="004E6E5C"/>
    <w:rsid w:val="004F7241"/>
    <w:rsid w:val="005135EF"/>
    <w:rsid w:val="005155AC"/>
    <w:rsid w:val="00515707"/>
    <w:rsid w:val="00520980"/>
    <w:rsid w:val="00534490"/>
    <w:rsid w:val="00541006"/>
    <w:rsid w:val="0054616D"/>
    <w:rsid w:val="00555F9A"/>
    <w:rsid w:val="00560B85"/>
    <w:rsid w:val="00562A1E"/>
    <w:rsid w:val="00564AEA"/>
    <w:rsid w:val="00566E3F"/>
    <w:rsid w:val="005703A4"/>
    <w:rsid w:val="005823E7"/>
    <w:rsid w:val="005B133E"/>
    <w:rsid w:val="005C61E4"/>
    <w:rsid w:val="005D6CE6"/>
    <w:rsid w:val="005D7839"/>
    <w:rsid w:val="005E4ABE"/>
    <w:rsid w:val="005F3F07"/>
    <w:rsid w:val="00600B1D"/>
    <w:rsid w:val="0060204C"/>
    <w:rsid w:val="0060499D"/>
    <w:rsid w:val="0060794B"/>
    <w:rsid w:val="00610C7A"/>
    <w:rsid w:val="006139CB"/>
    <w:rsid w:val="00614C77"/>
    <w:rsid w:val="00620956"/>
    <w:rsid w:val="00621AAF"/>
    <w:rsid w:val="0062224A"/>
    <w:rsid w:val="00623D56"/>
    <w:rsid w:val="00625C71"/>
    <w:rsid w:val="0063150A"/>
    <w:rsid w:val="006365D1"/>
    <w:rsid w:val="006374EC"/>
    <w:rsid w:val="00640C23"/>
    <w:rsid w:val="006433A2"/>
    <w:rsid w:val="00650412"/>
    <w:rsid w:val="006557DE"/>
    <w:rsid w:val="00670765"/>
    <w:rsid w:val="0067136B"/>
    <w:rsid w:val="006723E8"/>
    <w:rsid w:val="006918A2"/>
    <w:rsid w:val="00692EF4"/>
    <w:rsid w:val="0069791E"/>
    <w:rsid w:val="006A0922"/>
    <w:rsid w:val="006A0E9E"/>
    <w:rsid w:val="006A182F"/>
    <w:rsid w:val="006A294F"/>
    <w:rsid w:val="006A2B42"/>
    <w:rsid w:val="006A3F2F"/>
    <w:rsid w:val="006B4EC4"/>
    <w:rsid w:val="006B6C41"/>
    <w:rsid w:val="006D5DFD"/>
    <w:rsid w:val="006F04D7"/>
    <w:rsid w:val="006F27B8"/>
    <w:rsid w:val="00700337"/>
    <w:rsid w:val="007014F4"/>
    <w:rsid w:val="00704EBF"/>
    <w:rsid w:val="007134ED"/>
    <w:rsid w:val="007144E6"/>
    <w:rsid w:val="0072562E"/>
    <w:rsid w:val="00726AAF"/>
    <w:rsid w:val="0074136A"/>
    <w:rsid w:val="00743C42"/>
    <w:rsid w:val="0074792B"/>
    <w:rsid w:val="00754FB4"/>
    <w:rsid w:val="0075755B"/>
    <w:rsid w:val="00760E11"/>
    <w:rsid w:val="00762BD7"/>
    <w:rsid w:val="0077475C"/>
    <w:rsid w:val="007770CA"/>
    <w:rsid w:val="00780983"/>
    <w:rsid w:val="00781796"/>
    <w:rsid w:val="007924A9"/>
    <w:rsid w:val="0079553B"/>
    <w:rsid w:val="007B27B3"/>
    <w:rsid w:val="007B3E22"/>
    <w:rsid w:val="007B4BD3"/>
    <w:rsid w:val="007B539D"/>
    <w:rsid w:val="007B7E70"/>
    <w:rsid w:val="007C5801"/>
    <w:rsid w:val="007D0678"/>
    <w:rsid w:val="007D07C0"/>
    <w:rsid w:val="007D18E9"/>
    <w:rsid w:val="007D38E7"/>
    <w:rsid w:val="007D4E83"/>
    <w:rsid w:val="007D7620"/>
    <w:rsid w:val="007D7FF0"/>
    <w:rsid w:val="007F2111"/>
    <w:rsid w:val="007F2CE3"/>
    <w:rsid w:val="00811FA9"/>
    <w:rsid w:val="008208BE"/>
    <w:rsid w:val="0082183B"/>
    <w:rsid w:val="00821CAB"/>
    <w:rsid w:val="00824BA9"/>
    <w:rsid w:val="0083082A"/>
    <w:rsid w:val="00841139"/>
    <w:rsid w:val="008504AD"/>
    <w:rsid w:val="008544E3"/>
    <w:rsid w:val="00861105"/>
    <w:rsid w:val="008618A1"/>
    <w:rsid w:val="00866ECE"/>
    <w:rsid w:val="0087525D"/>
    <w:rsid w:val="00876231"/>
    <w:rsid w:val="008A68A3"/>
    <w:rsid w:val="008A797B"/>
    <w:rsid w:val="008B052D"/>
    <w:rsid w:val="008B0809"/>
    <w:rsid w:val="008B0A6E"/>
    <w:rsid w:val="008B101B"/>
    <w:rsid w:val="008B6971"/>
    <w:rsid w:val="008C3C31"/>
    <w:rsid w:val="008C76EE"/>
    <w:rsid w:val="008D23CE"/>
    <w:rsid w:val="008D350B"/>
    <w:rsid w:val="008E1C96"/>
    <w:rsid w:val="008E24FB"/>
    <w:rsid w:val="008E3502"/>
    <w:rsid w:val="008E62DF"/>
    <w:rsid w:val="008E79CE"/>
    <w:rsid w:val="008F58E0"/>
    <w:rsid w:val="009007BC"/>
    <w:rsid w:val="00902453"/>
    <w:rsid w:val="00912397"/>
    <w:rsid w:val="009154C1"/>
    <w:rsid w:val="009214A9"/>
    <w:rsid w:val="009274AE"/>
    <w:rsid w:val="00933F4D"/>
    <w:rsid w:val="0093494D"/>
    <w:rsid w:val="00944EAD"/>
    <w:rsid w:val="009465A2"/>
    <w:rsid w:val="00952DD9"/>
    <w:rsid w:val="009545B5"/>
    <w:rsid w:val="00954FB0"/>
    <w:rsid w:val="009741AB"/>
    <w:rsid w:val="00975543"/>
    <w:rsid w:val="009767F4"/>
    <w:rsid w:val="00977792"/>
    <w:rsid w:val="00980F79"/>
    <w:rsid w:val="00986788"/>
    <w:rsid w:val="00992525"/>
    <w:rsid w:val="00994AD2"/>
    <w:rsid w:val="009A3237"/>
    <w:rsid w:val="009A4129"/>
    <w:rsid w:val="009A52BD"/>
    <w:rsid w:val="009A7654"/>
    <w:rsid w:val="009B1247"/>
    <w:rsid w:val="009B2931"/>
    <w:rsid w:val="009B54F1"/>
    <w:rsid w:val="009B5BAB"/>
    <w:rsid w:val="009B6A09"/>
    <w:rsid w:val="009C5E1B"/>
    <w:rsid w:val="009D3901"/>
    <w:rsid w:val="009E43F0"/>
    <w:rsid w:val="009E63E4"/>
    <w:rsid w:val="009E6E36"/>
    <w:rsid w:val="009F2118"/>
    <w:rsid w:val="00A02267"/>
    <w:rsid w:val="00A02E8F"/>
    <w:rsid w:val="00A02F83"/>
    <w:rsid w:val="00A30E6F"/>
    <w:rsid w:val="00A32956"/>
    <w:rsid w:val="00A331F9"/>
    <w:rsid w:val="00A34584"/>
    <w:rsid w:val="00A35D22"/>
    <w:rsid w:val="00A40CD8"/>
    <w:rsid w:val="00A45B8B"/>
    <w:rsid w:val="00A51F06"/>
    <w:rsid w:val="00A535BE"/>
    <w:rsid w:val="00A566C0"/>
    <w:rsid w:val="00A72158"/>
    <w:rsid w:val="00A72696"/>
    <w:rsid w:val="00A77B81"/>
    <w:rsid w:val="00A84867"/>
    <w:rsid w:val="00A924F4"/>
    <w:rsid w:val="00A92761"/>
    <w:rsid w:val="00AA2B1A"/>
    <w:rsid w:val="00AA7E88"/>
    <w:rsid w:val="00AB16A6"/>
    <w:rsid w:val="00AB49C1"/>
    <w:rsid w:val="00AC1E75"/>
    <w:rsid w:val="00AC697F"/>
    <w:rsid w:val="00AD1128"/>
    <w:rsid w:val="00AD3FD8"/>
    <w:rsid w:val="00AD5E95"/>
    <w:rsid w:val="00AE378C"/>
    <w:rsid w:val="00AF474F"/>
    <w:rsid w:val="00B00AB1"/>
    <w:rsid w:val="00B14DFE"/>
    <w:rsid w:val="00B17A5D"/>
    <w:rsid w:val="00B21CD2"/>
    <w:rsid w:val="00B26279"/>
    <w:rsid w:val="00B27A96"/>
    <w:rsid w:val="00B30499"/>
    <w:rsid w:val="00B30EEA"/>
    <w:rsid w:val="00B32886"/>
    <w:rsid w:val="00B35394"/>
    <w:rsid w:val="00B40FA6"/>
    <w:rsid w:val="00B412FE"/>
    <w:rsid w:val="00B41580"/>
    <w:rsid w:val="00B43B49"/>
    <w:rsid w:val="00B5002B"/>
    <w:rsid w:val="00B53E1A"/>
    <w:rsid w:val="00B61BEF"/>
    <w:rsid w:val="00B80E71"/>
    <w:rsid w:val="00B849D6"/>
    <w:rsid w:val="00B8724A"/>
    <w:rsid w:val="00B90EBB"/>
    <w:rsid w:val="00B93650"/>
    <w:rsid w:val="00B957DE"/>
    <w:rsid w:val="00BA03C6"/>
    <w:rsid w:val="00BB446E"/>
    <w:rsid w:val="00BC282E"/>
    <w:rsid w:val="00BD2B1D"/>
    <w:rsid w:val="00BE389C"/>
    <w:rsid w:val="00BE7B10"/>
    <w:rsid w:val="00BF356E"/>
    <w:rsid w:val="00C0492B"/>
    <w:rsid w:val="00C15AFE"/>
    <w:rsid w:val="00C370FD"/>
    <w:rsid w:val="00C45BA4"/>
    <w:rsid w:val="00C46D87"/>
    <w:rsid w:val="00C53CD3"/>
    <w:rsid w:val="00C54643"/>
    <w:rsid w:val="00C565E0"/>
    <w:rsid w:val="00C66269"/>
    <w:rsid w:val="00C67A53"/>
    <w:rsid w:val="00C70BE6"/>
    <w:rsid w:val="00C77605"/>
    <w:rsid w:val="00C878AF"/>
    <w:rsid w:val="00C96BAF"/>
    <w:rsid w:val="00CA2F44"/>
    <w:rsid w:val="00CB1C02"/>
    <w:rsid w:val="00CB24CE"/>
    <w:rsid w:val="00CB4EC8"/>
    <w:rsid w:val="00CB6ABC"/>
    <w:rsid w:val="00CB6B38"/>
    <w:rsid w:val="00CC16F8"/>
    <w:rsid w:val="00CC2BB3"/>
    <w:rsid w:val="00CC665F"/>
    <w:rsid w:val="00CD02FD"/>
    <w:rsid w:val="00CD03D9"/>
    <w:rsid w:val="00CD3C77"/>
    <w:rsid w:val="00CD4B54"/>
    <w:rsid w:val="00CF46B1"/>
    <w:rsid w:val="00D02DEC"/>
    <w:rsid w:val="00D02E4E"/>
    <w:rsid w:val="00D03214"/>
    <w:rsid w:val="00D04AF9"/>
    <w:rsid w:val="00D12066"/>
    <w:rsid w:val="00D135BF"/>
    <w:rsid w:val="00D22276"/>
    <w:rsid w:val="00D25516"/>
    <w:rsid w:val="00D32B1D"/>
    <w:rsid w:val="00D3406E"/>
    <w:rsid w:val="00D34ECA"/>
    <w:rsid w:val="00D410F3"/>
    <w:rsid w:val="00D4429E"/>
    <w:rsid w:val="00D6023C"/>
    <w:rsid w:val="00D637EA"/>
    <w:rsid w:val="00D66981"/>
    <w:rsid w:val="00D67309"/>
    <w:rsid w:val="00D74370"/>
    <w:rsid w:val="00D763AD"/>
    <w:rsid w:val="00D8317A"/>
    <w:rsid w:val="00D85A9D"/>
    <w:rsid w:val="00D8693B"/>
    <w:rsid w:val="00D87057"/>
    <w:rsid w:val="00D90104"/>
    <w:rsid w:val="00DA3E50"/>
    <w:rsid w:val="00DA49A6"/>
    <w:rsid w:val="00DB048F"/>
    <w:rsid w:val="00DB15A2"/>
    <w:rsid w:val="00DB31EE"/>
    <w:rsid w:val="00DB5A79"/>
    <w:rsid w:val="00DB7D67"/>
    <w:rsid w:val="00DC083C"/>
    <w:rsid w:val="00DC274E"/>
    <w:rsid w:val="00DC7CFC"/>
    <w:rsid w:val="00DD3330"/>
    <w:rsid w:val="00DD6F76"/>
    <w:rsid w:val="00DE1D46"/>
    <w:rsid w:val="00DF4419"/>
    <w:rsid w:val="00DF480A"/>
    <w:rsid w:val="00DF49C9"/>
    <w:rsid w:val="00DF5BDB"/>
    <w:rsid w:val="00E01D5D"/>
    <w:rsid w:val="00E11493"/>
    <w:rsid w:val="00E15D3E"/>
    <w:rsid w:val="00E24D3C"/>
    <w:rsid w:val="00E448EC"/>
    <w:rsid w:val="00E47518"/>
    <w:rsid w:val="00E5007C"/>
    <w:rsid w:val="00E52F21"/>
    <w:rsid w:val="00E54E03"/>
    <w:rsid w:val="00E64AE5"/>
    <w:rsid w:val="00E81D30"/>
    <w:rsid w:val="00E84EE4"/>
    <w:rsid w:val="00E85FAA"/>
    <w:rsid w:val="00E87B4A"/>
    <w:rsid w:val="00E91E27"/>
    <w:rsid w:val="00EA5AB6"/>
    <w:rsid w:val="00EB2831"/>
    <w:rsid w:val="00EB5B3D"/>
    <w:rsid w:val="00EC355D"/>
    <w:rsid w:val="00EC5408"/>
    <w:rsid w:val="00EC5A4F"/>
    <w:rsid w:val="00EC5D7B"/>
    <w:rsid w:val="00EC6DF2"/>
    <w:rsid w:val="00ED33D3"/>
    <w:rsid w:val="00ED366A"/>
    <w:rsid w:val="00ED3932"/>
    <w:rsid w:val="00ED553B"/>
    <w:rsid w:val="00ED6C6D"/>
    <w:rsid w:val="00EE251B"/>
    <w:rsid w:val="00EE3E4F"/>
    <w:rsid w:val="00EE6210"/>
    <w:rsid w:val="00EE7F6D"/>
    <w:rsid w:val="00F00189"/>
    <w:rsid w:val="00F021C8"/>
    <w:rsid w:val="00F122A3"/>
    <w:rsid w:val="00F2109A"/>
    <w:rsid w:val="00F21F73"/>
    <w:rsid w:val="00F242C6"/>
    <w:rsid w:val="00F26280"/>
    <w:rsid w:val="00F372AD"/>
    <w:rsid w:val="00F43307"/>
    <w:rsid w:val="00F51720"/>
    <w:rsid w:val="00F52933"/>
    <w:rsid w:val="00F543BF"/>
    <w:rsid w:val="00F60082"/>
    <w:rsid w:val="00F607D1"/>
    <w:rsid w:val="00F63771"/>
    <w:rsid w:val="00F637AA"/>
    <w:rsid w:val="00F65EF3"/>
    <w:rsid w:val="00F72E22"/>
    <w:rsid w:val="00F76FA0"/>
    <w:rsid w:val="00F81011"/>
    <w:rsid w:val="00F819E5"/>
    <w:rsid w:val="00F852C3"/>
    <w:rsid w:val="00F92FEB"/>
    <w:rsid w:val="00F95C0B"/>
    <w:rsid w:val="00FA2D59"/>
    <w:rsid w:val="00FA5303"/>
    <w:rsid w:val="00FB1D08"/>
    <w:rsid w:val="00FB2ACE"/>
    <w:rsid w:val="00FD70E8"/>
    <w:rsid w:val="00FD7170"/>
    <w:rsid w:val="00FF3223"/>
    <w:rsid w:val="00FF5948"/>
    <w:rsid w:val="00FF6ABC"/>
    <w:rsid w:val="00FF6AFA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C9BE8"/>
  <w15:docId w15:val="{6DEF389C-D236-47A5-9800-8178A83C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FF0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869DB"/>
    <w:pPr>
      <w:keepNext/>
      <w:widowControl w:val="0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0869DB"/>
    <w:pPr>
      <w:keepNext/>
      <w:widowControl w:val="0"/>
      <w:jc w:val="center"/>
      <w:outlineLvl w:val="2"/>
    </w:pPr>
    <w:rPr>
      <w:b/>
    </w:rPr>
  </w:style>
  <w:style w:type="paragraph" w:styleId="Heading7">
    <w:name w:val="heading 7"/>
    <w:basedOn w:val="Normal"/>
    <w:next w:val="Normal"/>
    <w:qFormat/>
    <w:rsid w:val="000869DB"/>
    <w:pPr>
      <w:spacing w:before="240" w:after="60"/>
      <w:outlineLvl w:val="6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0869DB"/>
    <w:pPr>
      <w:widowControl w:val="0"/>
      <w:jc w:val="both"/>
    </w:pPr>
  </w:style>
  <w:style w:type="paragraph" w:styleId="Header">
    <w:name w:val="header"/>
    <w:basedOn w:val="Normal"/>
    <w:rsid w:val="00CD02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02FD"/>
  </w:style>
  <w:style w:type="paragraph" w:styleId="Footer">
    <w:name w:val="footer"/>
    <w:basedOn w:val="Normal"/>
    <w:link w:val="FooterChar"/>
    <w:uiPriority w:val="99"/>
    <w:rsid w:val="00625C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D3330"/>
    <w:pPr>
      <w:overflowPunct/>
      <w:autoSpaceDE/>
      <w:autoSpaceDN/>
      <w:adjustRightInd/>
      <w:jc w:val="both"/>
      <w:textAlignment w:val="auto"/>
    </w:pPr>
    <w:rPr>
      <w:szCs w:val="24"/>
      <w:lang w:val="hr-HR" w:eastAsia="hr-HR"/>
    </w:rPr>
  </w:style>
  <w:style w:type="paragraph" w:styleId="BalloonText">
    <w:name w:val="Balloon Text"/>
    <w:basedOn w:val="Normal"/>
    <w:semiHidden/>
    <w:rsid w:val="00D763A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3DC1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FD70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D67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17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15AF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nz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nz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nz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00AF0-CB80-4407-BCB1-5437CE50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Zupanija</dc:creator>
  <cp:lastModifiedBy>Dijana Tomašević Rakić</cp:lastModifiedBy>
  <cp:revision>3</cp:revision>
  <cp:lastPrinted>2022-12-30T13:25:00Z</cp:lastPrinted>
  <dcterms:created xsi:type="dcterms:W3CDTF">2022-12-30T13:24:00Z</dcterms:created>
  <dcterms:modified xsi:type="dcterms:W3CDTF">2022-12-30T13:26:00Z</dcterms:modified>
</cp:coreProperties>
</file>