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C06A7" w14:textId="28D8DC01" w:rsidR="00B53EA6" w:rsidRPr="00670C4F" w:rsidRDefault="00B53EA6" w:rsidP="00670C4F">
      <w:pPr>
        <w:pStyle w:val="NoSpacing"/>
        <w:pBdr>
          <w:bottom w:val="single" w:sz="6" w:space="1" w:color="auto"/>
        </w:pBdr>
        <w:shd w:val="clear" w:color="auto" w:fill="FFFFFF"/>
        <w:jc w:val="center"/>
        <w:rPr>
          <w:rFonts w:ascii="Times New Roman" w:hAnsi="Times New Roman"/>
          <w:b/>
          <w:sz w:val="24"/>
          <w:szCs w:val="24"/>
        </w:rPr>
      </w:pPr>
      <w:r w:rsidRPr="00670C4F">
        <w:rPr>
          <w:rFonts w:ascii="Times New Roman" w:hAnsi="Times New Roman"/>
          <w:b/>
          <w:sz w:val="24"/>
          <w:szCs w:val="24"/>
        </w:rPr>
        <w:t>OBRAZLOŽENJE</w:t>
      </w:r>
    </w:p>
    <w:p w14:paraId="7507F508" w14:textId="6F96D4BE" w:rsidR="00B53EA6" w:rsidRPr="00670C4F" w:rsidRDefault="00356210" w:rsidP="00670C4F">
      <w:pPr>
        <w:pStyle w:val="NoSpacing"/>
        <w:pBdr>
          <w:bottom w:val="single" w:sz="6" w:space="1" w:color="auto"/>
        </w:pBdr>
        <w:shd w:val="clear" w:color="auto" w:fill="FFFFFF"/>
        <w:jc w:val="center"/>
        <w:rPr>
          <w:rFonts w:ascii="Times New Roman" w:hAnsi="Times New Roman"/>
          <w:b/>
          <w:sz w:val="24"/>
          <w:szCs w:val="24"/>
        </w:rPr>
      </w:pPr>
      <w:r w:rsidRPr="00670C4F">
        <w:rPr>
          <w:rFonts w:ascii="Times New Roman" w:hAnsi="Times New Roman"/>
          <w:b/>
          <w:sz w:val="24"/>
          <w:szCs w:val="24"/>
        </w:rPr>
        <w:t>PRORAČUNA</w:t>
      </w:r>
      <w:r w:rsidR="00555C57">
        <w:rPr>
          <w:rFonts w:ascii="Times New Roman" w:hAnsi="Times New Roman"/>
          <w:b/>
          <w:sz w:val="24"/>
          <w:szCs w:val="24"/>
        </w:rPr>
        <w:t xml:space="preserve"> I</w:t>
      </w:r>
      <w:r w:rsidRPr="00670C4F">
        <w:rPr>
          <w:rFonts w:ascii="Times New Roman" w:hAnsi="Times New Roman"/>
          <w:b/>
          <w:sz w:val="24"/>
          <w:szCs w:val="24"/>
        </w:rPr>
        <w:t xml:space="preserve"> </w:t>
      </w:r>
      <w:r w:rsidR="00670C4F">
        <w:rPr>
          <w:rFonts w:ascii="Times New Roman" w:hAnsi="Times New Roman"/>
          <w:b/>
          <w:sz w:val="24"/>
          <w:szCs w:val="24"/>
        </w:rPr>
        <w:t>PROJ</w:t>
      </w:r>
      <w:r w:rsidRPr="00670C4F">
        <w:rPr>
          <w:rFonts w:ascii="Times New Roman" w:hAnsi="Times New Roman"/>
          <w:b/>
          <w:sz w:val="24"/>
          <w:szCs w:val="24"/>
        </w:rPr>
        <w:t>EKCI</w:t>
      </w:r>
      <w:r w:rsidR="00555C57">
        <w:rPr>
          <w:rFonts w:ascii="Times New Roman" w:hAnsi="Times New Roman"/>
          <w:b/>
          <w:sz w:val="24"/>
          <w:szCs w:val="24"/>
        </w:rPr>
        <w:t>JA</w:t>
      </w:r>
      <w:r w:rsidRPr="00670C4F">
        <w:rPr>
          <w:rFonts w:ascii="Times New Roman" w:hAnsi="Times New Roman"/>
          <w:b/>
          <w:sz w:val="24"/>
          <w:szCs w:val="24"/>
        </w:rPr>
        <w:t xml:space="preserve"> ZA 20</w:t>
      </w:r>
      <w:r w:rsidR="00005239">
        <w:rPr>
          <w:rFonts w:ascii="Times New Roman" w:hAnsi="Times New Roman"/>
          <w:b/>
          <w:sz w:val="24"/>
          <w:szCs w:val="24"/>
        </w:rPr>
        <w:t>2</w:t>
      </w:r>
      <w:r w:rsidR="005F642B">
        <w:rPr>
          <w:rFonts w:ascii="Times New Roman" w:hAnsi="Times New Roman"/>
          <w:b/>
          <w:sz w:val="24"/>
          <w:szCs w:val="24"/>
        </w:rPr>
        <w:t>4</w:t>
      </w:r>
      <w:r w:rsidR="004A0728">
        <w:rPr>
          <w:rFonts w:ascii="Times New Roman" w:hAnsi="Times New Roman"/>
          <w:b/>
          <w:sz w:val="24"/>
          <w:szCs w:val="24"/>
        </w:rPr>
        <w:t>. – 202</w:t>
      </w:r>
      <w:r w:rsidR="005F642B">
        <w:rPr>
          <w:rFonts w:ascii="Times New Roman" w:hAnsi="Times New Roman"/>
          <w:b/>
          <w:sz w:val="24"/>
          <w:szCs w:val="24"/>
        </w:rPr>
        <w:t>6</w:t>
      </w:r>
      <w:r w:rsidR="004A0728">
        <w:rPr>
          <w:rFonts w:ascii="Times New Roman" w:hAnsi="Times New Roman"/>
          <w:b/>
          <w:sz w:val="24"/>
          <w:szCs w:val="24"/>
        </w:rPr>
        <w:t>.</w:t>
      </w:r>
    </w:p>
    <w:p w14:paraId="4D501A5F" w14:textId="77777777" w:rsidR="00F0220D" w:rsidRDefault="00F0220D" w:rsidP="00670C4F">
      <w:pPr>
        <w:pStyle w:val="NoSpacing"/>
        <w:rPr>
          <w:rFonts w:ascii="Times New Roman" w:hAnsi="Times New Roman"/>
          <w:b/>
          <w:sz w:val="24"/>
          <w:szCs w:val="24"/>
        </w:rPr>
      </w:pPr>
    </w:p>
    <w:p w14:paraId="1510844F" w14:textId="77777777" w:rsidR="00AA0915" w:rsidRDefault="00AA0915" w:rsidP="00670C4F">
      <w:pPr>
        <w:pStyle w:val="NoSpacing"/>
        <w:rPr>
          <w:rFonts w:ascii="Times New Roman" w:hAnsi="Times New Roman"/>
          <w:b/>
          <w:sz w:val="24"/>
          <w:szCs w:val="24"/>
        </w:rPr>
      </w:pPr>
      <w:r>
        <w:rPr>
          <w:rFonts w:ascii="Times New Roman" w:hAnsi="Times New Roman"/>
          <w:b/>
          <w:sz w:val="24"/>
          <w:szCs w:val="24"/>
        </w:rPr>
        <w:t>SAŽETAK DJELOKRUGA RADA:</w:t>
      </w:r>
    </w:p>
    <w:p w14:paraId="35B07D5A" w14:textId="77777777" w:rsidR="00967951" w:rsidRPr="00967951" w:rsidRDefault="00967951" w:rsidP="00193CF5">
      <w:pPr>
        <w:shd w:val="clear" w:color="auto" w:fill="FFFFFF"/>
        <w:jc w:val="both"/>
        <w:outlineLvl w:val="2"/>
        <w:rPr>
          <w:rFonts w:eastAsia="Times New Roman"/>
          <w:color w:val="333333"/>
          <w:szCs w:val="24"/>
          <w:lang w:eastAsia="hr-HR"/>
        </w:rPr>
      </w:pPr>
      <w:r w:rsidRPr="00967951">
        <w:rPr>
          <w:rFonts w:eastAsia="Times New Roman"/>
          <w:color w:val="333333"/>
          <w:szCs w:val="24"/>
          <w:lang w:eastAsia="hr-HR"/>
        </w:rPr>
        <w:t>Upravni odjel za poduzetništvo, turizam i more obavlja upravne i stručne poslove koji se odnose na:</w:t>
      </w:r>
    </w:p>
    <w:p w14:paraId="4EC5B771"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praćenje i analiziranje stanja u turizmu, te predlaganje mjera za njegovo unapređenje,</w:t>
      </w:r>
    </w:p>
    <w:p w14:paraId="121B4A69"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izradu analize, izvješća i informacije o ostvarenim rezultatima turističkog prometa i drugim pokazateljima uspješnosti poslovanja ugostiteljstva i turizma na području Županije,</w:t>
      </w:r>
    </w:p>
    <w:p w14:paraId="3C026840"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praćenje i sudjelovanje u aktivnostima promocije turističke ponude Županije,</w:t>
      </w:r>
    </w:p>
    <w:p w14:paraId="43662B61"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poticanje razvitka kongresnog, nautičkog, seoskog, zdravstvenog, lovnog i drugih oblika turizma,</w:t>
      </w:r>
    </w:p>
    <w:p w14:paraId="419AF0B2"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koordinaciju i usklađenje razvojne aktivnosti jedinica lokalne samouprave i gospodarskih subjekata iz područja ugostiteljstva i turizma,</w:t>
      </w:r>
    </w:p>
    <w:p w14:paraId="7010A8F0"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provođenje aktivnosti koje se odnose na obnovljive izvore energije i mjere energetske učinkovitosti na području Županije,</w:t>
      </w:r>
    </w:p>
    <w:p w14:paraId="4A2DFBF1"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suradnju sa županijskim, gradskim i općinskim turističkim zajednicama i s ostalim organizacijama čije aktivnosti doprinose razvoju turizma,</w:t>
      </w:r>
    </w:p>
    <w:p w14:paraId="61273706"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pripremu poticajnih mjera razvitka poduzetništva u malom i srednjem gospodarstvu,</w:t>
      </w:r>
    </w:p>
    <w:p w14:paraId="3876BF4A"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praćenje stanja na pomorskom dobru, te poduzimanje mjera i radnji za koje je zakonom nadležan,</w:t>
      </w:r>
    </w:p>
    <w:p w14:paraId="3E95591E"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organiziranje i provođenje postupaka utvrđivanja granica pomorskog dobra i lučkih područja,</w:t>
      </w:r>
    </w:p>
    <w:p w14:paraId="0288A892"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vođenje Upisnika koncesija i Registra koncesija na pomorskom dobru,</w:t>
      </w:r>
    </w:p>
    <w:p w14:paraId="4FB7A641"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provođenje postupka dodjele koncesija na pomorskom dobru,</w:t>
      </w:r>
    </w:p>
    <w:p w14:paraId="5371F4D0"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suradnju s jedinicama lokalne samouprave u cilju redovnog održavanja pomorskog dobra,</w:t>
      </w:r>
    </w:p>
    <w:p w14:paraId="55C9C14D"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predlaganje i kandidiranje projekata i obavljanje stručnih poslova vezano za programe Europske unije i Republike Hrvatske iz djelokruga rada odjela,</w:t>
      </w:r>
    </w:p>
    <w:p w14:paraId="38099CD6"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pripremu analitičkih i drugih stručnih materijala iz djelokruga rada odjela,</w:t>
      </w:r>
    </w:p>
    <w:p w14:paraId="63D28CDD"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izradu nacrta općih i drugih akata iz djelokruga rada odjela,</w:t>
      </w:r>
    </w:p>
    <w:p w14:paraId="1F72F34C"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poslove primanja i izdavanja pismena, njihovu evidenciju i dostavu u rad, obradu, korištenje, otpremanje, čuvanje, izlučivanje i predaju drugom nadležnom tijelu, u izdvojenim mjestima rada,</w:t>
      </w:r>
    </w:p>
    <w:p w14:paraId="17EC6B80"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donošenje pojedinačnih akata kojima rješava o pravima, obvezama i pravnim interesima fizičkih i pravnih osoba,</w:t>
      </w:r>
    </w:p>
    <w:p w14:paraId="63E4CC83" w14:textId="77777777" w:rsidR="00967951" w:rsidRPr="00967951" w:rsidRDefault="00967951" w:rsidP="00193CF5">
      <w:pPr>
        <w:numPr>
          <w:ilvl w:val="0"/>
          <w:numId w:val="29"/>
        </w:numPr>
        <w:shd w:val="clear" w:color="auto" w:fill="FFFFFF"/>
        <w:jc w:val="both"/>
        <w:rPr>
          <w:rFonts w:eastAsia="Times New Roman"/>
          <w:color w:val="333333"/>
          <w:szCs w:val="24"/>
          <w:lang w:eastAsia="hr-HR"/>
        </w:rPr>
      </w:pPr>
      <w:r w:rsidRPr="00967951">
        <w:rPr>
          <w:rFonts w:eastAsia="Times New Roman"/>
          <w:color w:val="333333"/>
          <w:szCs w:val="24"/>
          <w:lang w:eastAsia="hr-HR"/>
        </w:rPr>
        <w:t>sudjelovanje u izradi strateških dokumenata Županije</w:t>
      </w:r>
    </w:p>
    <w:p w14:paraId="5B86B493" w14:textId="77777777" w:rsidR="00967951" w:rsidRPr="00967951" w:rsidRDefault="00967951" w:rsidP="00193CF5">
      <w:pPr>
        <w:shd w:val="clear" w:color="auto" w:fill="FFFFFF"/>
        <w:jc w:val="both"/>
        <w:rPr>
          <w:rFonts w:eastAsia="Times New Roman"/>
          <w:color w:val="333333"/>
          <w:szCs w:val="24"/>
          <w:lang w:eastAsia="hr-HR"/>
        </w:rPr>
      </w:pPr>
      <w:r w:rsidRPr="00967951">
        <w:rPr>
          <w:rFonts w:eastAsia="Times New Roman"/>
          <w:b/>
          <w:bCs/>
          <w:color w:val="333333"/>
          <w:szCs w:val="24"/>
          <w:lang w:eastAsia="hr-HR"/>
        </w:rPr>
        <w:t>te povjerene poslove državne uprave koji se odnose na:</w:t>
      </w:r>
    </w:p>
    <w:p w14:paraId="59CA5653"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upis novog obrta, statusnih i ostalih promjena obrta u obrtni registar; izdavanje obrtnica, vođenje obrtnog registra i drugih propisanih evidencija te izdavanje potvrda iz istih; izdavanje odobrenja za obavljanje domaće radinosti i za obavljanje sporednog zanimanja; utvrđivanje udovoljavaju li pravne osobe koje obavljaju obrt uvjetima za obavljanje pojedinih vrsta djelatnosti iz pravilnika o vezanim i povlaštenim obrtima; utvrđivanje propisanih minimalnih uvjeta u ugostiteljskim objektima te na razvrstavanje i kategorizaciju ugostiteljskih objekata; razvrstavanje i kategorizaciju objekata u kojima se pružaju ugostiteljske usluge u domaćinstvu; utvrđivanje minimalnih uvjeta za vrstu i kategoriju objekata u kojima se pružaju ugostiteljske usluge na obiteljskom poljoprivrednom gospodarstvu; izdavanje EU potvrde za fizičke osobe obrtnike,</w:t>
      </w:r>
    </w:p>
    <w:p w14:paraId="425E8FB6"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lastRenderedPageBreak/>
        <w:t>utvrđivanje uvjeta prostora, opremljenosti prostora odgovarajućom opremom u stambenom ili poslovnom prostoru namijenjenom za obavljanje djelatnosti dadilje,</w:t>
      </w:r>
    </w:p>
    <w:p w14:paraId="40BBFFA0"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izdavanje rješenja o odobrenju za pružanje usluga turističkog vodiča; utvrđivanje minimalnih uvjeta za vrstu plovnih objekata; utvrđivanje minimalnih uvjeta luka nautičkog turizma koje se ne kategoriziraju; izdavanje EU potvrda za turističke vodiče,</w:t>
      </w:r>
    </w:p>
    <w:p w14:paraId="074A740C"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utvrđivanje ispunjavanja minimalnih tehničkih uvjeta i drugih propisanih uvjeta za prodajne objekte, opremu i sredstva za obavljanje djelatnosti trgovine,</w:t>
      </w:r>
    </w:p>
    <w:p w14:paraId="4E529872"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izdavanje i oduzimanje dozvola za obavljanje poslova javnog komisionara Hrvatskoj gospodarskoj komori za pojedinu javnu komisionu prodavaonicu, odnosno javnom komisionaru,</w:t>
      </w:r>
    </w:p>
    <w:p w14:paraId="51AF2E12"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predlaganje nadležnim državnim tijelima donošenje odgovarajućih akata,</w:t>
      </w:r>
    </w:p>
    <w:p w14:paraId="48874E84"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drugostupanjski upravni postupak po žalbama na upravne akte jedinica lokalne samouprave sukladno općim i posebnim propisima,</w:t>
      </w:r>
    </w:p>
    <w:p w14:paraId="09DBFFF7"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obavljanje poslova u izdvojenim mjestima rada u svezi primanja i izdavanja pismena, njihove evidencije i dostave u rad, obrade, korištenja, otpremanja, čuvanja, izlučivanja i predaje drugom nadležnom tijelu,</w:t>
      </w:r>
    </w:p>
    <w:p w14:paraId="57F74A52" w14:textId="77777777" w:rsidR="00967951" w:rsidRPr="00967951" w:rsidRDefault="00967951" w:rsidP="00193CF5">
      <w:pPr>
        <w:numPr>
          <w:ilvl w:val="0"/>
          <w:numId w:val="30"/>
        </w:numPr>
        <w:shd w:val="clear" w:color="auto" w:fill="FFFFFF"/>
        <w:jc w:val="both"/>
        <w:rPr>
          <w:rFonts w:eastAsia="Times New Roman"/>
          <w:color w:val="333333"/>
          <w:szCs w:val="24"/>
          <w:lang w:eastAsia="hr-HR"/>
        </w:rPr>
      </w:pPr>
      <w:r w:rsidRPr="00967951">
        <w:rPr>
          <w:rFonts w:eastAsia="Times New Roman"/>
          <w:color w:val="333333"/>
          <w:szCs w:val="24"/>
          <w:lang w:eastAsia="hr-HR"/>
        </w:rPr>
        <w:t>druge poslove utvrđene posebnim zakonom, drugim propisom, aktom Županijske skupštine i Župana.</w:t>
      </w:r>
    </w:p>
    <w:p w14:paraId="44EB1058" w14:textId="77777777" w:rsidR="00AA0915" w:rsidRDefault="00AA0915" w:rsidP="00670C4F">
      <w:pPr>
        <w:pStyle w:val="NoSpacing"/>
        <w:rPr>
          <w:rFonts w:ascii="Times New Roman" w:hAnsi="Times New Roman"/>
          <w:b/>
          <w:sz w:val="24"/>
          <w:szCs w:val="24"/>
        </w:rPr>
      </w:pPr>
    </w:p>
    <w:p w14:paraId="08DED0AC" w14:textId="77777777" w:rsidR="00AA0915" w:rsidRDefault="00AA0915" w:rsidP="00670C4F">
      <w:pPr>
        <w:pStyle w:val="NoSpacing"/>
        <w:rPr>
          <w:rFonts w:ascii="Times New Roman" w:hAnsi="Times New Roman"/>
          <w:b/>
          <w:sz w:val="24"/>
          <w:szCs w:val="24"/>
        </w:rPr>
      </w:pPr>
      <w:r>
        <w:rPr>
          <w:rFonts w:ascii="Times New Roman" w:hAnsi="Times New Roman"/>
          <w:b/>
          <w:sz w:val="24"/>
          <w:szCs w:val="24"/>
        </w:rPr>
        <w:t>PRORAČUNSKI KORISNICI IZ DJELOKRUGA RADA:</w:t>
      </w:r>
    </w:p>
    <w:p w14:paraId="66F7FBA6" w14:textId="77777777" w:rsidR="00AA0915" w:rsidRPr="00967951" w:rsidRDefault="00AA0915" w:rsidP="00670C4F">
      <w:pPr>
        <w:pStyle w:val="NoSpacing"/>
        <w:rPr>
          <w:rFonts w:ascii="Times New Roman" w:hAnsi="Times New Roman"/>
          <w:sz w:val="24"/>
          <w:szCs w:val="24"/>
        </w:rPr>
      </w:pPr>
      <w:r w:rsidRPr="00967951">
        <w:rPr>
          <w:rFonts w:ascii="Times New Roman" w:hAnsi="Times New Roman"/>
          <w:sz w:val="24"/>
          <w:szCs w:val="24"/>
        </w:rPr>
        <w:t>Javna ustanova RRA DUNEA</w:t>
      </w:r>
    </w:p>
    <w:p w14:paraId="527DECBD" w14:textId="77777777" w:rsidR="00AA0915" w:rsidRDefault="00AA0915" w:rsidP="00670C4F">
      <w:pPr>
        <w:pStyle w:val="NoSpacing"/>
        <w:rPr>
          <w:rFonts w:ascii="Times New Roman" w:hAnsi="Times New Roman"/>
          <w:b/>
          <w:sz w:val="24"/>
          <w:szCs w:val="24"/>
        </w:rPr>
      </w:pPr>
    </w:p>
    <w:p w14:paraId="2819ED51" w14:textId="77777777" w:rsidR="00223211" w:rsidRDefault="00223211" w:rsidP="00670C4F">
      <w:pPr>
        <w:pStyle w:val="NoSpacing"/>
        <w:rPr>
          <w:rFonts w:ascii="Times New Roman" w:hAnsi="Times New Roman"/>
          <w:b/>
          <w:sz w:val="24"/>
          <w:szCs w:val="24"/>
        </w:rPr>
      </w:pPr>
    </w:p>
    <w:p w14:paraId="43EFFBE8" w14:textId="6F2AF0A5" w:rsidR="00AA0915" w:rsidRDefault="00967951" w:rsidP="00670C4F">
      <w:pPr>
        <w:pStyle w:val="NoSpacing"/>
        <w:rPr>
          <w:rFonts w:ascii="Times New Roman" w:hAnsi="Times New Roman"/>
          <w:b/>
          <w:sz w:val="24"/>
          <w:szCs w:val="24"/>
        </w:rPr>
      </w:pPr>
      <w:r>
        <w:rPr>
          <w:rFonts w:ascii="Times New Roman" w:hAnsi="Times New Roman"/>
          <w:b/>
          <w:sz w:val="24"/>
          <w:szCs w:val="24"/>
        </w:rPr>
        <w:t>FINANCIJSKI PLAN ZA 202</w:t>
      </w:r>
      <w:r w:rsidR="005F642B">
        <w:rPr>
          <w:rFonts w:ascii="Times New Roman" w:hAnsi="Times New Roman"/>
          <w:b/>
          <w:sz w:val="24"/>
          <w:szCs w:val="24"/>
        </w:rPr>
        <w:t>4</w:t>
      </w:r>
      <w:r>
        <w:rPr>
          <w:rFonts w:ascii="Times New Roman" w:hAnsi="Times New Roman"/>
          <w:b/>
          <w:sz w:val="24"/>
          <w:szCs w:val="24"/>
        </w:rPr>
        <w:t>. – 202</w:t>
      </w:r>
      <w:r w:rsidR="005F642B">
        <w:rPr>
          <w:rFonts w:ascii="Times New Roman" w:hAnsi="Times New Roman"/>
          <w:b/>
          <w:sz w:val="24"/>
          <w:szCs w:val="24"/>
        </w:rPr>
        <w:t>6</w:t>
      </w:r>
      <w:r>
        <w:rPr>
          <w:rFonts w:ascii="Times New Roman" w:hAnsi="Times New Roman"/>
          <w:b/>
          <w:sz w:val="24"/>
          <w:szCs w:val="24"/>
        </w:rPr>
        <w:t>.</w:t>
      </w:r>
    </w:p>
    <w:tbl>
      <w:tblPr>
        <w:tblStyle w:val="TableGrid"/>
        <w:tblW w:w="0" w:type="auto"/>
        <w:tblLook w:val="04A0" w:firstRow="1" w:lastRow="0" w:firstColumn="1" w:lastColumn="0" w:noHBand="0" w:noVBand="1"/>
      </w:tblPr>
      <w:tblGrid>
        <w:gridCol w:w="649"/>
        <w:gridCol w:w="4300"/>
        <w:gridCol w:w="1371"/>
        <w:gridCol w:w="1371"/>
        <w:gridCol w:w="1371"/>
      </w:tblGrid>
      <w:tr w:rsidR="00967951" w:rsidRPr="00AA0915" w14:paraId="0BA724C1" w14:textId="77777777" w:rsidTr="00967951">
        <w:tc>
          <w:tcPr>
            <w:tcW w:w="668" w:type="dxa"/>
            <w:shd w:val="clear" w:color="auto" w:fill="F2F2F2" w:themeFill="background1" w:themeFillShade="F2"/>
          </w:tcPr>
          <w:p w14:paraId="689FC6AD" w14:textId="77777777" w:rsidR="00AA0915" w:rsidRPr="00AA0915" w:rsidRDefault="00AA0915" w:rsidP="004A0728">
            <w:pPr>
              <w:pStyle w:val="NoSpacing"/>
              <w:jc w:val="center"/>
              <w:rPr>
                <w:rFonts w:ascii="Times New Roman" w:hAnsi="Times New Roman"/>
                <w:b/>
                <w:sz w:val="24"/>
                <w:szCs w:val="24"/>
              </w:rPr>
            </w:pPr>
            <w:r w:rsidRPr="00AA0915">
              <w:rPr>
                <w:rFonts w:ascii="Times New Roman" w:hAnsi="Times New Roman"/>
                <w:b/>
                <w:sz w:val="24"/>
                <w:szCs w:val="24"/>
              </w:rPr>
              <w:t>Rb</w:t>
            </w:r>
          </w:p>
        </w:tc>
        <w:tc>
          <w:tcPr>
            <w:tcW w:w="4680" w:type="dxa"/>
            <w:shd w:val="clear" w:color="auto" w:fill="F2F2F2" w:themeFill="background1" w:themeFillShade="F2"/>
          </w:tcPr>
          <w:p w14:paraId="5495BB0E" w14:textId="77777777" w:rsidR="00AA0915" w:rsidRPr="00AA0915" w:rsidRDefault="00AA0915" w:rsidP="004A0728">
            <w:pPr>
              <w:pStyle w:val="NoSpacing"/>
              <w:jc w:val="center"/>
              <w:rPr>
                <w:rFonts w:ascii="Times New Roman" w:hAnsi="Times New Roman"/>
                <w:b/>
                <w:sz w:val="24"/>
                <w:szCs w:val="24"/>
              </w:rPr>
            </w:pPr>
            <w:r w:rsidRPr="00AA0915">
              <w:rPr>
                <w:rFonts w:ascii="Times New Roman" w:hAnsi="Times New Roman"/>
                <w:b/>
                <w:sz w:val="24"/>
                <w:szCs w:val="24"/>
              </w:rPr>
              <w:t>Naziv programa</w:t>
            </w:r>
          </w:p>
        </w:tc>
        <w:tc>
          <w:tcPr>
            <w:tcW w:w="1249" w:type="dxa"/>
            <w:shd w:val="clear" w:color="auto" w:fill="F2F2F2" w:themeFill="background1" w:themeFillShade="F2"/>
          </w:tcPr>
          <w:p w14:paraId="0F35EA9F" w14:textId="1907F021" w:rsidR="00AA0915" w:rsidRPr="00AA0915" w:rsidRDefault="00AA0915" w:rsidP="005F642B">
            <w:pPr>
              <w:pStyle w:val="NoSpacing"/>
              <w:jc w:val="center"/>
              <w:rPr>
                <w:rFonts w:ascii="Times New Roman" w:hAnsi="Times New Roman"/>
                <w:b/>
                <w:sz w:val="24"/>
                <w:szCs w:val="24"/>
              </w:rPr>
            </w:pPr>
            <w:r w:rsidRPr="00AA0915">
              <w:rPr>
                <w:rFonts w:ascii="Times New Roman" w:hAnsi="Times New Roman"/>
                <w:b/>
                <w:sz w:val="24"/>
                <w:szCs w:val="24"/>
              </w:rPr>
              <w:t>202</w:t>
            </w:r>
            <w:r w:rsidR="005F642B">
              <w:rPr>
                <w:rFonts w:ascii="Times New Roman" w:hAnsi="Times New Roman"/>
                <w:b/>
                <w:sz w:val="24"/>
                <w:szCs w:val="24"/>
              </w:rPr>
              <w:t>4</w:t>
            </w:r>
          </w:p>
        </w:tc>
        <w:tc>
          <w:tcPr>
            <w:tcW w:w="1248" w:type="dxa"/>
            <w:shd w:val="clear" w:color="auto" w:fill="F2F2F2" w:themeFill="background1" w:themeFillShade="F2"/>
          </w:tcPr>
          <w:p w14:paraId="227683C5" w14:textId="2678F97A" w:rsidR="00AA0915" w:rsidRPr="00AA0915" w:rsidRDefault="00AA0915" w:rsidP="005F642B">
            <w:pPr>
              <w:pStyle w:val="NoSpacing"/>
              <w:jc w:val="center"/>
              <w:rPr>
                <w:rFonts w:ascii="Times New Roman" w:hAnsi="Times New Roman"/>
                <w:b/>
                <w:sz w:val="24"/>
                <w:szCs w:val="24"/>
              </w:rPr>
            </w:pPr>
            <w:r w:rsidRPr="00AA0915">
              <w:rPr>
                <w:rFonts w:ascii="Times New Roman" w:hAnsi="Times New Roman"/>
                <w:b/>
                <w:sz w:val="24"/>
                <w:szCs w:val="24"/>
              </w:rPr>
              <w:t>202</w:t>
            </w:r>
            <w:r w:rsidR="005F642B">
              <w:rPr>
                <w:rFonts w:ascii="Times New Roman" w:hAnsi="Times New Roman"/>
                <w:b/>
                <w:sz w:val="24"/>
                <w:szCs w:val="24"/>
              </w:rPr>
              <w:t>5</w:t>
            </w:r>
          </w:p>
        </w:tc>
        <w:tc>
          <w:tcPr>
            <w:tcW w:w="1217" w:type="dxa"/>
            <w:shd w:val="clear" w:color="auto" w:fill="F2F2F2" w:themeFill="background1" w:themeFillShade="F2"/>
          </w:tcPr>
          <w:p w14:paraId="37A9E446" w14:textId="5CEED7B7" w:rsidR="00AA0915" w:rsidRPr="00AA0915" w:rsidRDefault="00AA0915" w:rsidP="005F642B">
            <w:pPr>
              <w:pStyle w:val="NoSpacing"/>
              <w:jc w:val="center"/>
              <w:rPr>
                <w:rFonts w:ascii="Times New Roman" w:hAnsi="Times New Roman"/>
                <w:b/>
                <w:sz w:val="24"/>
                <w:szCs w:val="24"/>
              </w:rPr>
            </w:pPr>
            <w:r w:rsidRPr="00AA0915">
              <w:rPr>
                <w:rFonts w:ascii="Times New Roman" w:hAnsi="Times New Roman"/>
                <w:b/>
                <w:sz w:val="24"/>
                <w:szCs w:val="24"/>
              </w:rPr>
              <w:t>202</w:t>
            </w:r>
            <w:r w:rsidR="005F642B">
              <w:rPr>
                <w:rFonts w:ascii="Times New Roman" w:hAnsi="Times New Roman"/>
                <w:b/>
                <w:sz w:val="24"/>
                <w:szCs w:val="24"/>
              </w:rPr>
              <w:t>6</w:t>
            </w:r>
          </w:p>
        </w:tc>
      </w:tr>
      <w:tr w:rsidR="00967951" w:rsidRPr="00AA0915" w14:paraId="451A048C" w14:textId="77777777" w:rsidTr="00967951">
        <w:tc>
          <w:tcPr>
            <w:tcW w:w="668" w:type="dxa"/>
          </w:tcPr>
          <w:p w14:paraId="2639B2FE" w14:textId="77777777" w:rsidR="00AA0915" w:rsidRPr="00AA0915" w:rsidRDefault="00AA0915" w:rsidP="00AA0915">
            <w:pPr>
              <w:pStyle w:val="NoSpacing"/>
              <w:jc w:val="center"/>
              <w:rPr>
                <w:rFonts w:ascii="Times New Roman" w:hAnsi="Times New Roman"/>
                <w:b/>
                <w:sz w:val="24"/>
                <w:szCs w:val="24"/>
              </w:rPr>
            </w:pPr>
            <w:r w:rsidRPr="00AA0915">
              <w:rPr>
                <w:rFonts w:ascii="Times New Roman" w:hAnsi="Times New Roman"/>
                <w:b/>
                <w:sz w:val="24"/>
                <w:szCs w:val="24"/>
              </w:rPr>
              <w:t>1.</w:t>
            </w:r>
          </w:p>
        </w:tc>
        <w:tc>
          <w:tcPr>
            <w:tcW w:w="4680" w:type="dxa"/>
          </w:tcPr>
          <w:p w14:paraId="0E947A91" w14:textId="77777777" w:rsidR="00AA0915" w:rsidRPr="00AA0915" w:rsidRDefault="00AA0915" w:rsidP="004A0728">
            <w:pPr>
              <w:pStyle w:val="NoSpacing"/>
              <w:rPr>
                <w:rFonts w:ascii="Times New Roman" w:hAnsi="Times New Roman"/>
                <w:b/>
                <w:sz w:val="24"/>
                <w:szCs w:val="24"/>
              </w:rPr>
            </w:pPr>
            <w:r>
              <w:rPr>
                <w:rFonts w:ascii="Times New Roman" w:hAnsi="Times New Roman"/>
                <w:b/>
                <w:sz w:val="24"/>
                <w:szCs w:val="24"/>
              </w:rPr>
              <w:t>Poticanje razvoja poduzetništva</w:t>
            </w:r>
            <w:r w:rsidR="00967951">
              <w:rPr>
                <w:rFonts w:ascii="Times New Roman" w:hAnsi="Times New Roman"/>
                <w:b/>
                <w:sz w:val="24"/>
                <w:szCs w:val="24"/>
              </w:rPr>
              <w:t xml:space="preserve"> – kreditni programi</w:t>
            </w:r>
          </w:p>
        </w:tc>
        <w:tc>
          <w:tcPr>
            <w:tcW w:w="1249" w:type="dxa"/>
          </w:tcPr>
          <w:p w14:paraId="712EBA4E" w14:textId="1E5AAF3C" w:rsidR="00AA0915" w:rsidRPr="00967951" w:rsidRDefault="005F642B" w:rsidP="00806BBE">
            <w:pPr>
              <w:pStyle w:val="NoSpacing"/>
              <w:jc w:val="right"/>
              <w:rPr>
                <w:rFonts w:ascii="Times New Roman" w:hAnsi="Times New Roman"/>
              </w:rPr>
            </w:pPr>
            <w:r>
              <w:rPr>
                <w:rFonts w:ascii="Times New Roman" w:hAnsi="Times New Roman"/>
              </w:rPr>
              <w:t>565.900,00</w:t>
            </w:r>
          </w:p>
        </w:tc>
        <w:tc>
          <w:tcPr>
            <w:tcW w:w="1248" w:type="dxa"/>
          </w:tcPr>
          <w:p w14:paraId="28AE33EE" w14:textId="70FBA0B1" w:rsidR="00AA0915" w:rsidRPr="00967951" w:rsidRDefault="005F642B" w:rsidP="00AA0915">
            <w:pPr>
              <w:pStyle w:val="NoSpacing"/>
              <w:jc w:val="right"/>
              <w:rPr>
                <w:rFonts w:ascii="Times New Roman" w:hAnsi="Times New Roman"/>
              </w:rPr>
            </w:pPr>
            <w:r>
              <w:rPr>
                <w:rFonts w:ascii="Times New Roman" w:hAnsi="Times New Roman"/>
              </w:rPr>
              <w:t>70.900,00</w:t>
            </w:r>
          </w:p>
        </w:tc>
        <w:tc>
          <w:tcPr>
            <w:tcW w:w="1217" w:type="dxa"/>
          </w:tcPr>
          <w:p w14:paraId="3E0AF306" w14:textId="07740500" w:rsidR="00AA0915" w:rsidRPr="00967951" w:rsidRDefault="005F642B" w:rsidP="00967951">
            <w:pPr>
              <w:pStyle w:val="NoSpacing"/>
              <w:jc w:val="right"/>
              <w:rPr>
                <w:rFonts w:ascii="Times New Roman" w:hAnsi="Times New Roman"/>
              </w:rPr>
            </w:pPr>
            <w:r>
              <w:rPr>
                <w:rFonts w:ascii="Times New Roman" w:hAnsi="Times New Roman"/>
              </w:rPr>
              <w:t>65.900,00</w:t>
            </w:r>
          </w:p>
        </w:tc>
      </w:tr>
      <w:tr w:rsidR="00967951" w:rsidRPr="00AA0915" w14:paraId="43446C87" w14:textId="77777777" w:rsidTr="00967951">
        <w:tc>
          <w:tcPr>
            <w:tcW w:w="668" w:type="dxa"/>
          </w:tcPr>
          <w:p w14:paraId="122D40C2" w14:textId="77777777" w:rsidR="00AA0915" w:rsidRPr="00AA0915" w:rsidRDefault="00AA0915" w:rsidP="00AA0915">
            <w:pPr>
              <w:pStyle w:val="NoSpacing"/>
              <w:jc w:val="center"/>
              <w:rPr>
                <w:rFonts w:ascii="Times New Roman" w:hAnsi="Times New Roman"/>
                <w:b/>
                <w:sz w:val="24"/>
                <w:szCs w:val="24"/>
              </w:rPr>
            </w:pPr>
            <w:r w:rsidRPr="00AA0915">
              <w:rPr>
                <w:rFonts w:ascii="Times New Roman" w:hAnsi="Times New Roman"/>
                <w:b/>
                <w:sz w:val="24"/>
                <w:szCs w:val="24"/>
              </w:rPr>
              <w:t>2.</w:t>
            </w:r>
          </w:p>
        </w:tc>
        <w:tc>
          <w:tcPr>
            <w:tcW w:w="4680" w:type="dxa"/>
          </w:tcPr>
          <w:p w14:paraId="6D1A1A68" w14:textId="77777777" w:rsidR="00AA0915" w:rsidRPr="00AA0915" w:rsidRDefault="00967951" w:rsidP="004A0728">
            <w:pPr>
              <w:pStyle w:val="NoSpacing"/>
              <w:rPr>
                <w:rFonts w:ascii="Times New Roman" w:hAnsi="Times New Roman"/>
                <w:b/>
                <w:sz w:val="24"/>
                <w:szCs w:val="24"/>
              </w:rPr>
            </w:pPr>
            <w:r>
              <w:rPr>
                <w:rFonts w:ascii="Times New Roman" w:hAnsi="Times New Roman"/>
                <w:b/>
                <w:sz w:val="24"/>
                <w:szCs w:val="24"/>
              </w:rPr>
              <w:t>Aktivnosti Centra za poduzetništvo</w:t>
            </w:r>
          </w:p>
        </w:tc>
        <w:tc>
          <w:tcPr>
            <w:tcW w:w="1249" w:type="dxa"/>
          </w:tcPr>
          <w:p w14:paraId="1D73F002" w14:textId="18014540" w:rsidR="00AA0915" w:rsidRPr="00967951" w:rsidRDefault="005F642B" w:rsidP="00AA0915">
            <w:pPr>
              <w:pStyle w:val="NoSpacing"/>
              <w:jc w:val="right"/>
              <w:rPr>
                <w:rFonts w:ascii="Times New Roman" w:hAnsi="Times New Roman"/>
              </w:rPr>
            </w:pPr>
            <w:r>
              <w:rPr>
                <w:rFonts w:ascii="Times New Roman" w:hAnsi="Times New Roman"/>
              </w:rPr>
              <w:t>147.000,00</w:t>
            </w:r>
          </w:p>
        </w:tc>
        <w:tc>
          <w:tcPr>
            <w:tcW w:w="1248" w:type="dxa"/>
          </w:tcPr>
          <w:p w14:paraId="03CB49AF" w14:textId="4E373A3B" w:rsidR="00AA0915" w:rsidRPr="00967951" w:rsidRDefault="00F00EA6" w:rsidP="00AA0915">
            <w:pPr>
              <w:pStyle w:val="NoSpacing"/>
              <w:jc w:val="right"/>
              <w:rPr>
                <w:rFonts w:ascii="Times New Roman" w:hAnsi="Times New Roman"/>
              </w:rPr>
            </w:pPr>
            <w:r>
              <w:rPr>
                <w:rFonts w:ascii="Times New Roman" w:hAnsi="Times New Roman"/>
              </w:rPr>
              <w:t>147.000,00</w:t>
            </w:r>
          </w:p>
        </w:tc>
        <w:tc>
          <w:tcPr>
            <w:tcW w:w="1217" w:type="dxa"/>
          </w:tcPr>
          <w:p w14:paraId="28D66098" w14:textId="37C1D196" w:rsidR="00AA0915" w:rsidRPr="00967951" w:rsidRDefault="00F00EA6" w:rsidP="00AA0915">
            <w:pPr>
              <w:pStyle w:val="NoSpacing"/>
              <w:jc w:val="right"/>
              <w:rPr>
                <w:rFonts w:ascii="Times New Roman" w:hAnsi="Times New Roman"/>
              </w:rPr>
            </w:pPr>
            <w:r>
              <w:rPr>
                <w:rFonts w:ascii="Times New Roman" w:hAnsi="Times New Roman"/>
              </w:rPr>
              <w:t>147.000,00</w:t>
            </w:r>
          </w:p>
        </w:tc>
      </w:tr>
      <w:tr w:rsidR="00967951" w:rsidRPr="00AA0915" w14:paraId="2AF52864" w14:textId="77777777" w:rsidTr="00967951">
        <w:tc>
          <w:tcPr>
            <w:tcW w:w="668" w:type="dxa"/>
          </w:tcPr>
          <w:p w14:paraId="3304518F" w14:textId="77777777" w:rsidR="00AA0915" w:rsidRPr="00AA0915" w:rsidRDefault="00AA0915" w:rsidP="00AA0915">
            <w:pPr>
              <w:pStyle w:val="NoSpacing"/>
              <w:jc w:val="center"/>
              <w:rPr>
                <w:rFonts w:ascii="Times New Roman" w:hAnsi="Times New Roman"/>
                <w:b/>
                <w:sz w:val="24"/>
                <w:szCs w:val="24"/>
              </w:rPr>
            </w:pPr>
            <w:r>
              <w:rPr>
                <w:rFonts w:ascii="Times New Roman" w:hAnsi="Times New Roman"/>
                <w:b/>
                <w:sz w:val="24"/>
                <w:szCs w:val="24"/>
              </w:rPr>
              <w:t>3.</w:t>
            </w:r>
          </w:p>
        </w:tc>
        <w:tc>
          <w:tcPr>
            <w:tcW w:w="4680" w:type="dxa"/>
          </w:tcPr>
          <w:p w14:paraId="47B99E9C" w14:textId="77777777" w:rsidR="00AA0915" w:rsidRPr="00AA0915" w:rsidRDefault="00967951" w:rsidP="004A0728">
            <w:pPr>
              <w:pStyle w:val="NoSpacing"/>
              <w:rPr>
                <w:rFonts w:ascii="Times New Roman" w:hAnsi="Times New Roman"/>
                <w:b/>
                <w:sz w:val="24"/>
                <w:szCs w:val="24"/>
              </w:rPr>
            </w:pPr>
            <w:r>
              <w:rPr>
                <w:rFonts w:ascii="Times New Roman" w:hAnsi="Times New Roman"/>
                <w:b/>
                <w:sz w:val="24"/>
                <w:szCs w:val="24"/>
              </w:rPr>
              <w:t>Razvoj turizma</w:t>
            </w:r>
          </w:p>
        </w:tc>
        <w:tc>
          <w:tcPr>
            <w:tcW w:w="1249" w:type="dxa"/>
          </w:tcPr>
          <w:p w14:paraId="3706A156" w14:textId="03CA616D" w:rsidR="00AA0915" w:rsidRPr="00967951" w:rsidRDefault="005F642B" w:rsidP="002C1A8C">
            <w:pPr>
              <w:pStyle w:val="NoSpacing"/>
              <w:jc w:val="right"/>
              <w:rPr>
                <w:rFonts w:ascii="Times New Roman" w:hAnsi="Times New Roman"/>
              </w:rPr>
            </w:pPr>
            <w:r>
              <w:rPr>
                <w:rFonts w:ascii="Times New Roman" w:hAnsi="Times New Roman"/>
              </w:rPr>
              <w:t>188.300,00</w:t>
            </w:r>
          </w:p>
        </w:tc>
        <w:tc>
          <w:tcPr>
            <w:tcW w:w="1248" w:type="dxa"/>
          </w:tcPr>
          <w:p w14:paraId="146831D8" w14:textId="21922D67" w:rsidR="00AA0915" w:rsidRPr="00967951" w:rsidRDefault="00F00EA6" w:rsidP="002C1A8C">
            <w:pPr>
              <w:pStyle w:val="NoSpacing"/>
              <w:jc w:val="right"/>
              <w:rPr>
                <w:rFonts w:ascii="Times New Roman" w:hAnsi="Times New Roman"/>
              </w:rPr>
            </w:pPr>
            <w:r>
              <w:rPr>
                <w:rFonts w:ascii="Times New Roman" w:hAnsi="Times New Roman"/>
              </w:rPr>
              <w:t>123.300,00</w:t>
            </w:r>
          </w:p>
        </w:tc>
        <w:tc>
          <w:tcPr>
            <w:tcW w:w="1217" w:type="dxa"/>
          </w:tcPr>
          <w:p w14:paraId="7C4CD786" w14:textId="7FE48DF3" w:rsidR="00AA0915" w:rsidRPr="00967951" w:rsidRDefault="00F00EA6" w:rsidP="002C1A8C">
            <w:pPr>
              <w:pStyle w:val="NoSpacing"/>
              <w:jc w:val="right"/>
              <w:rPr>
                <w:rFonts w:ascii="Times New Roman" w:hAnsi="Times New Roman"/>
              </w:rPr>
            </w:pPr>
            <w:r>
              <w:rPr>
                <w:rFonts w:ascii="Times New Roman" w:hAnsi="Times New Roman"/>
              </w:rPr>
              <w:t>128.300,00</w:t>
            </w:r>
          </w:p>
        </w:tc>
      </w:tr>
      <w:tr w:rsidR="00967951" w:rsidRPr="00AA0915" w14:paraId="416188C7" w14:textId="77777777" w:rsidTr="00967951">
        <w:tc>
          <w:tcPr>
            <w:tcW w:w="668" w:type="dxa"/>
          </w:tcPr>
          <w:p w14:paraId="1A1B4FC9" w14:textId="77777777" w:rsidR="00AA0915" w:rsidRDefault="00AA0915" w:rsidP="00AA0915">
            <w:pPr>
              <w:pStyle w:val="NoSpacing"/>
              <w:jc w:val="center"/>
              <w:rPr>
                <w:rFonts w:ascii="Times New Roman" w:hAnsi="Times New Roman"/>
                <w:b/>
                <w:sz w:val="24"/>
                <w:szCs w:val="24"/>
              </w:rPr>
            </w:pPr>
            <w:r>
              <w:rPr>
                <w:rFonts w:ascii="Times New Roman" w:hAnsi="Times New Roman"/>
                <w:b/>
                <w:sz w:val="24"/>
                <w:szCs w:val="24"/>
              </w:rPr>
              <w:t>4.</w:t>
            </w:r>
          </w:p>
        </w:tc>
        <w:tc>
          <w:tcPr>
            <w:tcW w:w="4680" w:type="dxa"/>
          </w:tcPr>
          <w:p w14:paraId="24D08220" w14:textId="77777777" w:rsidR="00AA0915" w:rsidRPr="00AA0915" w:rsidRDefault="00967951" w:rsidP="004A0728">
            <w:pPr>
              <w:pStyle w:val="NoSpacing"/>
              <w:rPr>
                <w:rFonts w:ascii="Times New Roman" w:hAnsi="Times New Roman"/>
                <w:b/>
                <w:sz w:val="24"/>
                <w:szCs w:val="24"/>
              </w:rPr>
            </w:pPr>
            <w:r>
              <w:rPr>
                <w:rFonts w:ascii="Times New Roman" w:hAnsi="Times New Roman"/>
                <w:b/>
                <w:sz w:val="24"/>
                <w:szCs w:val="24"/>
              </w:rPr>
              <w:t>Projekt energetske učinkovitosti</w:t>
            </w:r>
          </w:p>
        </w:tc>
        <w:tc>
          <w:tcPr>
            <w:tcW w:w="1249" w:type="dxa"/>
          </w:tcPr>
          <w:p w14:paraId="6E1CD0A0" w14:textId="0608366B" w:rsidR="00AA0915" w:rsidRPr="00967951" w:rsidRDefault="005F642B" w:rsidP="00AA0915">
            <w:pPr>
              <w:pStyle w:val="NoSpacing"/>
              <w:jc w:val="right"/>
              <w:rPr>
                <w:rFonts w:ascii="Times New Roman" w:hAnsi="Times New Roman"/>
              </w:rPr>
            </w:pPr>
            <w:r>
              <w:rPr>
                <w:rFonts w:ascii="Times New Roman" w:hAnsi="Times New Roman"/>
              </w:rPr>
              <w:t>17.500,00</w:t>
            </w:r>
          </w:p>
        </w:tc>
        <w:tc>
          <w:tcPr>
            <w:tcW w:w="1248" w:type="dxa"/>
          </w:tcPr>
          <w:p w14:paraId="627C8382" w14:textId="7E2692B1" w:rsidR="00AA0915" w:rsidRPr="00967951" w:rsidRDefault="00F00EA6" w:rsidP="00F47D2D">
            <w:pPr>
              <w:pStyle w:val="NoSpacing"/>
              <w:jc w:val="right"/>
              <w:rPr>
                <w:rFonts w:ascii="Times New Roman" w:hAnsi="Times New Roman"/>
              </w:rPr>
            </w:pPr>
            <w:r>
              <w:rPr>
                <w:rFonts w:ascii="Times New Roman" w:hAnsi="Times New Roman"/>
              </w:rPr>
              <w:t>13.500,00</w:t>
            </w:r>
          </w:p>
        </w:tc>
        <w:tc>
          <w:tcPr>
            <w:tcW w:w="1217" w:type="dxa"/>
          </w:tcPr>
          <w:p w14:paraId="5DCDF5F4" w14:textId="0A8AA159" w:rsidR="00AA0915" w:rsidRPr="00967951" w:rsidRDefault="00F00EA6" w:rsidP="00F47D2D">
            <w:pPr>
              <w:pStyle w:val="NoSpacing"/>
              <w:jc w:val="right"/>
              <w:rPr>
                <w:rFonts w:ascii="Times New Roman" w:hAnsi="Times New Roman"/>
              </w:rPr>
            </w:pPr>
            <w:r>
              <w:rPr>
                <w:rFonts w:ascii="Times New Roman" w:hAnsi="Times New Roman"/>
              </w:rPr>
              <w:t>17.500,00</w:t>
            </w:r>
          </w:p>
        </w:tc>
      </w:tr>
      <w:tr w:rsidR="00967951" w:rsidRPr="00AA0915" w14:paraId="0D42F3A7" w14:textId="77777777" w:rsidTr="00967951">
        <w:tc>
          <w:tcPr>
            <w:tcW w:w="668" w:type="dxa"/>
          </w:tcPr>
          <w:p w14:paraId="55C90CCA" w14:textId="77777777" w:rsidR="00AA0915" w:rsidRDefault="00AA0915" w:rsidP="00AA0915">
            <w:pPr>
              <w:pStyle w:val="NoSpacing"/>
              <w:jc w:val="center"/>
              <w:rPr>
                <w:rFonts w:ascii="Times New Roman" w:hAnsi="Times New Roman"/>
                <w:b/>
                <w:sz w:val="24"/>
                <w:szCs w:val="24"/>
              </w:rPr>
            </w:pPr>
            <w:r>
              <w:rPr>
                <w:rFonts w:ascii="Times New Roman" w:hAnsi="Times New Roman"/>
                <w:b/>
                <w:sz w:val="24"/>
                <w:szCs w:val="24"/>
              </w:rPr>
              <w:t>5.</w:t>
            </w:r>
          </w:p>
        </w:tc>
        <w:tc>
          <w:tcPr>
            <w:tcW w:w="4680" w:type="dxa"/>
          </w:tcPr>
          <w:p w14:paraId="1CFC7AB3" w14:textId="77777777" w:rsidR="00AA0915" w:rsidRPr="00AA0915" w:rsidRDefault="00967951" w:rsidP="004A0728">
            <w:pPr>
              <w:pStyle w:val="NoSpacing"/>
              <w:rPr>
                <w:rFonts w:ascii="Times New Roman" w:hAnsi="Times New Roman"/>
                <w:b/>
                <w:sz w:val="24"/>
                <w:szCs w:val="24"/>
              </w:rPr>
            </w:pPr>
            <w:r>
              <w:rPr>
                <w:rFonts w:ascii="Times New Roman" w:hAnsi="Times New Roman"/>
                <w:b/>
                <w:sz w:val="24"/>
                <w:szCs w:val="24"/>
              </w:rPr>
              <w:t>Upravljanje pomorskim dobrom na području DNŽ</w:t>
            </w:r>
          </w:p>
        </w:tc>
        <w:tc>
          <w:tcPr>
            <w:tcW w:w="1249" w:type="dxa"/>
          </w:tcPr>
          <w:p w14:paraId="1CFBEC49" w14:textId="24D4C433" w:rsidR="00AA0915" w:rsidRPr="00967951" w:rsidRDefault="00F00EA6" w:rsidP="00F00EA6">
            <w:pPr>
              <w:pStyle w:val="NoSpacing"/>
              <w:jc w:val="right"/>
              <w:rPr>
                <w:rFonts w:ascii="Times New Roman" w:hAnsi="Times New Roman"/>
              </w:rPr>
            </w:pPr>
            <w:r>
              <w:rPr>
                <w:rFonts w:ascii="Times New Roman" w:hAnsi="Times New Roman"/>
              </w:rPr>
              <w:t>2.166.579,00</w:t>
            </w:r>
          </w:p>
        </w:tc>
        <w:tc>
          <w:tcPr>
            <w:tcW w:w="1248" w:type="dxa"/>
          </w:tcPr>
          <w:p w14:paraId="07A47C66" w14:textId="5B57C53C" w:rsidR="00AA0915" w:rsidRPr="00967951" w:rsidRDefault="00F00EA6" w:rsidP="00AA0915">
            <w:pPr>
              <w:pStyle w:val="NoSpacing"/>
              <w:jc w:val="right"/>
              <w:rPr>
                <w:rFonts w:ascii="Times New Roman" w:hAnsi="Times New Roman"/>
              </w:rPr>
            </w:pPr>
            <w:r>
              <w:rPr>
                <w:rFonts w:ascii="Times New Roman" w:hAnsi="Times New Roman"/>
              </w:rPr>
              <w:t>670.205,00</w:t>
            </w:r>
          </w:p>
        </w:tc>
        <w:tc>
          <w:tcPr>
            <w:tcW w:w="1217" w:type="dxa"/>
          </w:tcPr>
          <w:p w14:paraId="4C44FA4B" w14:textId="385C8B3B" w:rsidR="00AA0915" w:rsidRPr="00967951" w:rsidRDefault="00F00EA6" w:rsidP="00F00EA6">
            <w:pPr>
              <w:pStyle w:val="NoSpacing"/>
              <w:jc w:val="right"/>
              <w:rPr>
                <w:rFonts w:ascii="Times New Roman" w:hAnsi="Times New Roman"/>
              </w:rPr>
            </w:pPr>
            <w:r>
              <w:rPr>
                <w:rFonts w:ascii="Times New Roman" w:hAnsi="Times New Roman"/>
              </w:rPr>
              <w:t>718.368,00</w:t>
            </w:r>
          </w:p>
        </w:tc>
      </w:tr>
      <w:tr w:rsidR="00967951" w:rsidRPr="00AA0915" w14:paraId="3F99812C" w14:textId="77777777" w:rsidTr="00967951">
        <w:tc>
          <w:tcPr>
            <w:tcW w:w="668" w:type="dxa"/>
          </w:tcPr>
          <w:p w14:paraId="5C8A106D" w14:textId="77777777" w:rsidR="00AA0915" w:rsidRDefault="00AA0915" w:rsidP="00AA0915">
            <w:pPr>
              <w:pStyle w:val="NoSpacing"/>
              <w:jc w:val="center"/>
              <w:rPr>
                <w:rFonts w:ascii="Times New Roman" w:hAnsi="Times New Roman"/>
                <w:b/>
                <w:sz w:val="24"/>
                <w:szCs w:val="24"/>
              </w:rPr>
            </w:pPr>
            <w:r>
              <w:rPr>
                <w:rFonts w:ascii="Times New Roman" w:hAnsi="Times New Roman"/>
                <w:b/>
                <w:sz w:val="24"/>
                <w:szCs w:val="24"/>
              </w:rPr>
              <w:t>6.</w:t>
            </w:r>
          </w:p>
        </w:tc>
        <w:tc>
          <w:tcPr>
            <w:tcW w:w="4680" w:type="dxa"/>
          </w:tcPr>
          <w:p w14:paraId="37A51FBB" w14:textId="77777777" w:rsidR="00AA0915" w:rsidRPr="00AA0915" w:rsidRDefault="00967951" w:rsidP="00967951">
            <w:pPr>
              <w:pStyle w:val="NoSpacing"/>
              <w:rPr>
                <w:rFonts w:ascii="Times New Roman" w:hAnsi="Times New Roman"/>
                <w:b/>
                <w:sz w:val="24"/>
                <w:szCs w:val="24"/>
              </w:rPr>
            </w:pPr>
            <w:r>
              <w:rPr>
                <w:rFonts w:ascii="Times New Roman" w:hAnsi="Times New Roman"/>
                <w:b/>
                <w:sz w:val="24"/>
                <w:szCs w:val="24"/>
              </w:rPr>
              <w:t>EU projekti UO za poduzetništvo, turizam i more</w:t>
            </w:r>
          </w:p>
        </w:tc>
        <w:tc>
          <w:tcPr>
            <w:tcW w:w="1249" w:type="dxa"/>
          </w:tcPr>
          <w:p w14:paraId="54BF259E" w14:textId="4DC025A5" w:rsidR="00AA0915" w:rsidRPr="002164AC" w:rsidRDefault="005F642B" w:rsidP="00AA0915">
            <w:pPr>
              <w:pStyle w:val="NoSpacing"/>
              <w:jc w:val="right"/>
              <w:rPr>
                <w:rFonts w:ascii="Times New Roman" w:hAnsi="Times New Roman"/>
              </w:rPr>
            </w:pPr>
            <w:r>
              <w:rPr>
                <w:rFonts w:ascii="Times New Roman" w:hAnsi="Times New Roman"/>
              </w:rPr>
              <w:t>219.858,00</w:t>
            </w:r>
          </w:p>
        </w:tc>
        <w:tc>
          <w:tcPr>
            <w:tcW w:w="1248" w:type="dxa"/>
          </w:tcPr>
          <w:p w14:paraId="441312B0" w14:textId="342BDF5E" w:rsidR="00AA0915" w:rsidRPr="002164AC" w:rsidRDefault="005F642B" w:rsidP="005F642B">
            <w:pPr>
              <w:pStyle w:val="NoSpacing"/>
              <w:jc w:val="right"/>
              <w:rPr>
                <w:rFonts w:ascii="Times New Roman" w:hAnsi="Times New Roman"/>
              </w:rPr>
            </w:pPr>
            <w:r>
              <w:rPr>
                <w:rFonts w:ascii="Times New Roman" w:hAnsi="Times New Roman"/>
              </w:rPr>
              <w:t>216.78</w:t>
            </w:r>
            <w:r w:rsidR="00B41E4B">
              <w:rPr>
                <w:rFonts w:ascii="Times New Roman" w:hAnsi="Times New Roman"/>
              </w:rPr>
              <w:t>6</w:t>
            </w:r>
            <w:r>
              <w:rPr>
                <w:rFonts w:ascii="Times New Roman" w:hAnsi="Times New Roman"/>
              </w:rPr>
              <w:t>,00</w:t>
            </w:r>
          </w:p>
        </w:tc>
        <w:tc>
          <w:tcPr>
            <w:tcW w:w="1217" w:type="dxa"/>
          </w:tcPr>
          <w:p w14:paraId="2AC0C02E" w14:textId="0F62E498" w:rsidR="00AA0915" w:rsidRPr="002164AC" w:rsidRDefault="005F642B" w:rsidP="00AA0915">
            <w:pPr>
              <w:pStyle w:val="NoSpacing"/>
              <w:jc w:val="right"/>
              <w:rPr>
                <w:rFonts w:ascii="Times New Roman" w:hAnsi="Times New Roman"/>
              </w:rPr>
            </w:pPr>
            <w:r>
              <w:rPr>
                <w:rFonts w:ascii="Times New Roman" w:hAnsi="Times New Roman"/>
              </w:rPr>
              <w:t>130.859</w:t>
            </w:r>
            <w:r w:rsidR="009B6BFE">
              <w:rPr>
                <w:rFonts w:ascii="Times New Roman" w:hAnsi="Times New Roman"/>
              </w:rPr>
              <w:t>,00</w:t>
            </w:r>
          </w:p>
        </w:tc>
      </w:tr>
      <w:tr w:rsidR="00967951" w:rsidRPr="00AA0915" w14:paraId="07BA396D" w14:textId="77777777" w:rsidTr="00967951">
        <w:tc>
          <w:tcPr>
            <w:tcW w:w="668" w:type="dxa"/>
          </w:tcPr>
          <w:p w14:paraId="7EFD545D" w14:textId="77777777" w:rsidR="00AA0915" w:rsidRPr="00AA0915" w:rsidRDefault="00AA0915" w:rsidP="004A0728">
            <w:pPr>
              <w:pStyle w:val="NoSpacing"/>
              <w:rPr>
                <w:rFonts w:ascii="Times New Roman" w:hAnsi="Times New Roman"/>
                <w:b/>
                <w:sz w:val="24"/>
                <w:szCs w:val="24"/>
              </w:rPr>
            </w:pPr>
          </w:p>
        </w:tc>
        <w:tc>
          <w:tcPr>
            <w:tcW w:w="4680" w:type="dxa"/>
          </w:tcPr>
          <w:p w14:paraId="579A7CC1" w14:textId="77777777" w:rsidR="00AA0915" w:rsidRPr="00AA0915" w:rsidRDefault="00AA0915" w:rsidP="00AA0915">
            <w:pPr>
              <w:pStyle w:val="NoSpacing"/>
              <w:rPr>
                <w:rFonts w:ascii="Times New Roman" w:hAnsi="Times New Roman"/>
                <w:b/>
                <w:sz w:val="24"/>
                <w:szCs w:val="24"/>
              </w:rPr>
            </w:pPr>
            <w:r w:rsidRPr="00AA0915">
              <w:rPr>
                <w:rFonts w:ascii="Times New Roman" w:hAnsi="Times New Roman"/>
                <w:b/>
                <w:sz w:val="24"/>
                <w:szCs w:val="24"/>
              </w:rPr>
              <w:t xml:space="preserve">UKUPNO </w:t>
            </w:r>
          </w:p>
        </w:tc>
        <w:tc>
          <w:tcPr>
            <w:tcW w:w="1249" w:type="dxa"/>
          </w:tcPr>
          <w:p w14:paraId="5CB0D373" w14:textId="0DE5B74C" w:rsidR="00AA0915" w:rsidRPr="002164AC" w:rsidRDefault="00F00EA6" w:rsidP="002C1A8C">
            <w:pPr>
              <w:pStyle w:val="NoSpacing"/>
              <w:jc w:val="right"/>
              <w:rPr>
                <w:rFonts w:ascii="Times New Roman" w:hAnsi="Times New Roman"/>
              </w:rPr>
            </w:pPr>
            <w:r>
              <w:rPr>
                <w:rFonts w:ascii="Times New Roman" w:hAnsi="Times New Roman"/>
              </w:rPr>
              <w:t>3.305.137,00</w:t>
            </w:r>
          </w:p>
        </w:tc>
        <w:tc>
          <w:tcPr>
            <w:tcW w:w="1248" w:type="dxa"/>
          </w:tcPr>
          <w:p w14:paraId="06ACCCBB" w14:textId="40B597B4" w:rsidR="00AA0915" w:rsidRPr="002164AC" w:rsidRDefault="00F00EA6" w:rsidP="00F47D2D">
            <w:pPr>
              <w:pStyle w:val="NoSpacing"/>
              <w:jc w:val="right"/>
              <w:rPr>
                <w:rFonts w:ascii="Times New Roman" w:hAnsi="Times New Roman"/>
              </w:rPr>
            </w:pPr>
            <w:r>
              <w:rPr>
                <w:rFonts w:ascii="Times New Roman" w:hAnsi="Times New Roman"/>
              </w:rPr>
              <w:t>1.241.691,00</w:t>
            </w:r>
          </w:p>
        </w:tc>
        <w:tc>
          <w:tcPr>
            <w:tcW w:w="1217" w:type="dxa"/>
          </w:tcPr>
          <w:p w14:paraId="2E36CF44" w14:textId="1189BDF8" w:rsidR="00AA0915" w:rsidRPr="002164AC" w:rsidRDefault="00F00EA6" w:rsidP="00F47D2D">
            <w:pPr>
              <w:pStyle w:val="NoSpacing"/>
              <w:jc w:val="right"/>
              <w:rPr>
                <w:rFonts w:ascii="Times New Roman" w:hAnsi="Times New Roman"/>
              </w:rPr>
            </w:pPr>
            <w:r>
              <w:rPr>
                <w:rFonts w:ascii="Times New Roman" w:hAnsi="Times New Roman"/>
              </w:rPr>
              <w:t>1.207.927,00</w:t>
            </w:r>
          </w:p>
        </w:tc>
      </w:tr>
    </w:tbl>
    <w:p w14:paraId="0E39B649" w14:textId="77777777" w:rsidR="00AA0915" w:rsidRPr="009F5CB2" w:rsidRDefault="00AA0915" w:rsidP="00670C4F">
      <w:pPr>
        <w:pStyle w:val="NoSpacing"/>
        <w:rPr>
          <w:rFonts w:ascii="Times New Roman" w:hAnsi="Times New Roman"/>
          <w:sz w:val="24"/>
          <w:szCs w:val="24"/>
        </w:rPr>
      </w:pPr>
    </w:p>
    <w:p w14:paraId="5712BE06" w14:textId="77777777" w:rsidR="00AA0915" w:rsidRPr="009F5CB2" w:rsidRDefault="00AA0915" w:rsidP="00670C4F">
      <w:pPr>
        <w:pStyle w:val="NoSpacing"/>
        <w:rPr>
          <w:rFonts w:ascii="Times New Roman" w:hAnsi="Times New Roman"/>
          <w:sz w:val="24"/>
          <w:szCs w:val="24"/>
        </w:rPr>
      </w:pPr>
    </w:p>
    <w:p w14:paraId="0510CC2B" w14:textId="77777777" w:rsidR="00B253DF" w:rsidRPr="00670C4F" w:rsidRDefault="00027C44" w:rsidP="00670C4F">
      <w:pPr>
        <w:rPr>
          <w:b/>
          <w:szCs w:val="24"/>
        </w:rPr>
      </w:pPr>
      <w:r>
        <w:rPr>
          <w:b/>
          <w:szCs w:val="24"/>
          <w:shd w:val="clear" w:color="auto" w:fill="C6D9F1" w:themeFill="text2" w:themeFillTint="33"/>
        </w:rPr>
        <w:t xml:space="preserve">GLAVA 10301 </w:t>
      </w:r>
      <w:r w:rsidR="00B253DF" w:rsidRPr="00670C4F">
        <w:rPr>
          <w:b/>
          <w:szCs w:val="24"/>
          <w:shd w:val="clear" w:color="auto" w:fill="C6D9F1" w:themeFill="text2" w:themeFillTint="33"/>
        </w:rPr>
        <w:t xml:space="preserve">– UPRAVNI ODJEL ZA </w:t>
      </w:r>
      <w:r>
        <w:rPr>
          <w:b/>
          <w:szCs w:val="24"/>
          <w:shd w:val="clear" w:color="auto" w:fill="C6D9F1" w:themeFill="text2" w:themeFillTint="33"/>
        </w:rPr>
        <w:t>PODUZETNIŠTVO, TURIZAM I MORE</w:t>
      </w:r>
    </w:p>
    <w:p w14:paraId="707534E2"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536"/>
        <w:gridCol w:w="7526"/>
      </w:tblGrid>
      <w:tr w:rsidR="00B253DF" w:rsidRPr="00670C4F" w14:paraId="5D59D7E8" w14:textId="77777777" w:rsidTr="00B253DF">
        <w:tc>
          <w:tcPr>
            <w:tcW w:w="1271" w:type="dxa"/>
            <w:tcBorders>
              <w:top w:val="single" w:sz="4" w:space="0" w:color="auto"/>
              <w:left w:val="single" w:sz="4" w:space="0" w:color="auto"/>
              <w:bottom w:val="single" w:sz="4" w:space="0" w:color="auto"/>
              <w:right w:val="single" w:sz="4" w:space="0" w:color="auto"/>
            </w:tcBorders>
            <w:hideMark/>
          </w:tcPr>
          <w:p w14:paraId="5B7AA2D5" w14:textId="77777777" w:rsidR="00B253DF" w:rsidRPr="00670C4F" w:rsidRDefault="00B253DF" w:rsidP="00670C4F">
            <w:pPr>
              <w:jc w:val="both"/>
              <w:rPr>
                <w:b/>
                <w:szCs w:val="24"/>
              </w:rPr>
            </w:pPr>
            <w:r w:rsidRPr="00670C4F">
              <w:rPr>
                <w:b/>
                <w:szCs w:val="24"/>
              </w:rPr>
              <w:t>Program:</w:t>
            </w:r>
          </w:p>
        </w:tc>
        <w:tc>
          <w:tcPr>
            <w:tcW w:w="7791" w:type="dxa"/>
            <w:tcBorders>
              <w:top w:val="single" w:sz="4" w:space="0" w:color="auto"/>
              <w:left w:val="single" w:sz="4" w:space="0" w:color="auto"/>
              <w:bottom w:val="single" w:sz="4" w:space="0" w:color="auto"/>
              <w:right w:val="single" w:sz="4" w:space="0" w:color="auto"/>
            </w:tcBorders>
            <w:hideMark/>
          </w:tcPr>
          <w:p w14:paraId="0AC5B267" w14:textId="77777777" w:rsidR="00B253DF" w:rsidRPr="00670C4F" w:rsidRDefault="00027C44" w:rsidP="00027C44">
            <w:pPr>
              <w:jc w:val="both"/>
              <w:rPr>
                <w:b/>
                <w:szCs w:val="24"/>
              </w:rPr>
            </w:pPr>
            <w:r>
              <w:rPr>
                <w:b/>
                <w:szCs w:val="24"/>
              </w:rPr>
              <w:t>101300</w:t>
            </w:r>
            <w:r w:rsidR="00B253DF" w:rsidRPr="00670C4F">
              <w:rPr>
                <w:b/>
                <w:szCs w:val="24"/>
              </w:rPr>
              <w:t xml:space="preserve"> – Poticanje razvoja poduzetništva</w:t>
            </w:r>
          </w:p>
        </w:tc>
      </w:tr>
      <w:tr w:rsidR="00B253DF" w:rsidRPr="00670C4F" w14:paraId="529231E1" w14:textId="77777777" w:rsidTr="00B253DF">
        <w:tc>
          <w:tcPr>
            <w:tcW w:w="1271" w:type="dxa"/>
            <w:tcBorders>
              <w:top w:val="single" w:sz="4" w:space="0" w:color="auto"/>
              <w:left w:val="single" w:sz="4" w:space="0" w:color="auto"/>
              <w:bottom w:val="single" w:sz="4" w:space="0" w:color="auto"/>
              <w:right w:val="single" w:sz="4" w:space="0" w:color="auto"/>
            </w:tcBorders>
            <w:hideMark/>
          </w:tcPr>
          <w:p w14:paraId="5ABCCBDA" w14:textId="77777777" w:rsidR="00B253DF" w:rsidRPr="00670C4F" w:rsidRDefault="00B253DF" w:rsidP="00670C4F">
            <w:pPr>
              <w:jc w:val="both"/>
              <w:rPr>
                <w:szCs w:val="24"/>
              </w:rPr>
            </w:pPr>
            <w:r w:rsidRPr="00670C4F">
              <w:rPr>
                <w:szCs w:val="24"/>
              </w:rPr>
              <w:t>Opći cilj:</w:t>
            </w:r>
          </w:p>
        </w:tc>
        <w:tc>
          <w:tcPr>
            <w:tcW w:w="7791" w:type="dxa"/>
            <w:tcBorders>
              <w:top w:val="single" w:sz="4" w:space="0" w:color="auto"/>
              <w:left w:val="single" w:sz="4" w:space="0" w:color="auto"/>
              <w:bottom w:val="single" w:sz="4" w:space="0" w:color="auto"/>
              <w:right w:val="single" w:sz="4" w:space="0" w:color="auto"/>
            </w:tcBorders>
            <w:hideMark/>
          </w:tcPr>
          <w:p w14:paraId="17E54B9B" w14:textId="77777777" w:rsidR="00B253DF" w:rsidRPr="00670C4F" w:rsidRDefault="00B253DF" w:rsidP="00670C4F">
            <w:pPr>
              <w:jc w:val="both"/>
              <w:rPr>
                <w:szCs w:val="24"/>
              </w:rPr>
            </w:pPr>
            <w:r w:rsidRPr="00670C4F">
              <w:rPr>
                <w:rFonts w:eastAsia="Times New Roman"/>
                <w:szCs w:val="24"/>
              </w:rPr>
              <w:t>Ravnomjeran gospodarski razvoj u županiji, stvaranja pozitivnog poduzetničkog okruženja, prevladavanja otežanih tržišnih uvjeta za male i srednje poduzetnike na području Dubrovačko-neretvanske županije</w:t>
            </w:r>
          </w:p>
        </w:tc>
      </w:tr>
      <w:tr w:rsidR="00B253DF" w:rsidRPr="00670C4F" w14:paraId="5BF57150" w14:textId="77777777" w:rsidTr="00B253DF">
        <w:tc>
          <w:tcPr>
            <w:tcW w:w="1271" w:type="dxa"/>
            <w:tcBorders>
              <w:top w:val="single" w:sz="4" w:space="0" w:color="auto"/>
              <w:left w:val="single" w:sz="4" w:space="0" w:color="auto"/>
              <w:bottom w:val="single" w:sz="4" w:space="0" w:color="auto"/>
              <w:right w:val="single" w:sz="4" w:space="0" w:color="auto"/>
            </w:tcBorders>
            <w:hideMark/>
          </w:tcPr>
          <w:p w14:paraId="4D9063E6" w14:textId="77777777" w:rsidR="00B253DF" w:rsidRPr="00670C4F" w:rsidRDefault="00B253DF" w:rsidP="00670C4F">
            <w:pPr>
              <w:jc w:val="both"/>
              <w:rPr>
                <w:szCs w:val="24"/>
              </w:rPr>
            </w:pPr>
            <w:r w:rsidRPr="00670C4F">
              <w:rPr>
                <w:szCs w:val="24"/>
              </w:rPr>
              <w:t>Posebni cilj:</w:t>
            </w:r>
          </w:p>
        </w:tc>
        <w:tc>
          <w:tcPr>
            <w:tcW w:w="7791" w:type="dxa"/>
            <w:tcBorders>
              <w:top w:val="single" w:sz="4" w:space="0" w:color="auto"/>
              <w:left w:val="single" w:sz="4" w:space="0" w:color="auto"/>
              <w:bottom w:val="single" w:sz="4" w:space="0" w:color="auto"/>
              <w:right w:val="single" w:sz="4" w:space="0" w:color="auto"/>
            </w:tcBorders>
            <w:hideMark/>
          </w:tcPr>
          <w:p w14:paraId="37553C42" w14:textId="77777777" w:rsidR="00B253DF" w:rsidRPr="00670C4F" w:rsidRDefault="00B253DF" w:rsidP="00670C4F">
            <w:pPr>
              <w:jc w:val="both"/>
              <w:rPr>
                <w:szCs w:val="24"/>
              </w:rPr>
            </w:pPr>
            <w:r w:rsidRPr="00670C4F">
              <w:rPr>
                <w:szCs w:val="24"/>
              </w:rPr>
              <w:t>povećanje zaposlenosti i povećanje konkurentnosti poduzetnika s područja županije</w:t>
            </w:r>
          </w:p>
        </w:tc>
      </w:tr>
      <w:tr w:rsidR="00E11A9D" w:rsidRPr="00670C4F" w14:paraId="73D12647" w14:textId="77777777" w:rsidTr="00B253DF">
        <w:tc>
          <w:tcPr>
            <w:tcW w:w="1271" w:type="dxa"/>
            <w:tcBorders>
              <w:top w:val="single" w:sz="4" w:space="0" w:color="auto"/>
              <w:left w:val="single" w:sz="4" w:space="0" w:color="auto"/>
              <w:bottom w:val="single" w:sz="4" w:space="0" w:color="auto"/>
              <w:right w:val="single" w:sz="4" w:space="0" w:color="auto"/>
            </w:tcBorders>
          </w:tcPr>
          <w:p w14:paraId="1CB50EB1" w14:textId="24B0B7D2" w:rsidR="00E11A9D" w:rsidRPr="00670C4F" w:rsidRDefault="00E11A9D" w:rsidP="00670C4F">
            <w:pPr>
              <w:jc w:val="both"/>
              <w:rPr>
                <w:szCs w:val="24"/>
              </w:rPr>
            </w:pPr>
            <w:r>
              <w:rPr>
                <w:szCs w:val="24"/>
              </w:rPr>
              <w:t>Povezanost programa sa strateškim dokumentima</w:t>
            </w:r>
          </w:p>
        </w:tc>
        <w:tc>
          <w:tcPr>
            <w:tcW w:w="7791" w:type="dxa"/>
            <w:tcBorders>
              <w:top w:val="single" w:sz="4" w:space="0" w:color="auto"/>
              <w:left w:val="single" w:sz="4" w:space="0" w:color="auto"/>
              <w:bottom w:val="single" w:sz="4" w:space="0" w:color="auto"/>
              <w:right w:val="single" w:sz="4" w:space="0" w:color="auto"/>
            </w:tcBorders>
          </w:tcPr>
          <w:p w14:paraId="69015971" w14:textId="2800ACCC" w:rsidR="00E11A9D" w:rsidRPr="00670C4F" w:rsidRDefault="00E11A9D" w:rsidP="00670C4F">
            <w:pPr>
              <w:jc w:val="both"/>
              <w:rPr>
                <w:szCs w:val="24"/>
              </w:rPr>
            </w:pPr>
            <w:r>
              <w:rPr>
                <w:rFonts w:eastAsia="Times New Roman"/>
                <w:szCs w:val="24"/>
              </w:rPr>
              <w:t xml:space="preserve">Provedbeni progran Dubrovačko-neretvanske županije do 2025., Cilj 1.1. Unapređenje poslovnog okruženja; Mjera 1.1.1. Potpora za unapređenje kvalitete i tržišne prepoznatljivosti proizvoda i usluga; Mjera 1.1.2. Poboljšanje kvalitete poduzetničke infrastrukture i potpornih programa; Mjera 1.1.3. Poticanje ulaganja i umreživanje poduzetnika; Cilj 1.2. </w:t>
            </w:r>
            <w:r>
              <w:rPr>
                <w:rFonts w:eastAsia="Times New Roman"/>
                <w:szCs w:val="24"/>
              </w:rPr>
              <w:lastRenderedPageBreak/>
              <w:t>Poticanje održivosti, digitalizacije i inovacija u gospodarstvu; Mjera 1.2.1. Podrška ulaganjima u energetsku učinkovitost i korištenje OIE u gospodarstvu, Mjera 1.2.2. Poticanje digitalizacije i inovativnosti gospodarstva; 1.2.3. Razvoj kulturnih i kreativnih industrija; Cilj: 1.3. Poboljšanje konkurentnosti u turizmu, poljoprivredi, akvakulturi i ribarstvu; Mjera 1.3.1. Poboljšanje kvalitete turističke ponude i upravljanje destinacijom; Mjera 1.3.2. Razvoj selektivnih oblika turizma; Mjera 1.3.3. Poboljšanje konkurentnosti u poljoprivredi, akvakulturi i ribarstvu</w:t>
            </w:r>
          </w:p>
        </w:tc>
      </w:tr>
      <w:tr w:rsidR="00B253DF" w:rsidRPr="00670C4F" w14:paraId="64CADD65" w14:textId="77777777" w:rsidTr="00B253DF">
        <w:tc>
          <w:tcPr>
            <w:tcW w:w="1271" w:type="dxa"/>
            <w:tcBorders>
              <w:top w:val="single" w:sz="4" w:space="0" w:color="auto"/>
              <w:left w:val="single" w:sz="4" w:space="0" w:color="auto"/>
              <w:bottom w:val="single" w:sz="4" w:space="0" w:color="auto"/>
              <w:right w:val="single" w:sz="4" w:space="0" w:color="auto"/>
            </w:tcBorders>
            <w:hideMark/>
          </w:tcPr>
          <w:p w14:paraId="7208F2E2" w14:textId="77777777" w:rsidR="00B253DF" w:rsidRPr="00670C4F" w:rsidRDefault="00B253DF" w:rsidP="00670C4F">
            <w:pPr>
              <w:jc w:val="both"/>
              <w:rPr>
                <w:szCs w:val="24"/>
              </w:rPr>
            </w:pPr>
            <w:r w:rsidRPr="00670C4F">
              <w:rPr>
                <w:szCs w:val="24"/>
              </w:rPr>
              <w:lastRenderedPageBreak/>
              <w:t>Zakonska osnova:</w:t>
            </w:r>
          </w:p>
        </w:tc>
        <w:tc>
          <w:tcPr>
            <w:tcW w:w="7791" w:type="dxa"/>
            <w:tcBorders>
              <w:top w:val="single" w:sz="4" w:space="0" w:color="auto"/>
              <w:left w:val="single" w:sz="4" w:space="0" w:color="auto"/>
              <w:bottom w:val="single" w:sz="4" w:space="0" w:color="auto"/>
              <w:right w:val="single" w:sz="4" w:space="0" w:color="auto"/>
            </w:tcBorders>
            <w:hideMark/>
          </w:tcPr>
          <w:p w14:paraId="5C5ACCB9" w14:textId="77777777" w:rsidR="00B253DF" w:rsidRPr="00670C4F" w:rsidRDefault="00B253DF" w:rsidP="00670C4F">
            <w:pPr>
              <w:pStyle w:val="ListParagraph"/>
              <w:numPr>
                <w:ilvl w:val="0"/>
                <w:numId w:val="20"/>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Zakon o lokalnoj i područnoj (regionalnoj) samoupravi (NN 33/01</w:t>
            </w:r>
            <w:r w:rsidR="00384320">
              <w:rPr>
                <w:rFonts w:ascii="Times New Roman" w:hAnsi="Times New Roman" w:cs="Times New Roman"/>
                <w:sz w:val="24"/>
                <w:szCs w:val="24"/>
              </w:rPr>
              <w:t>.</w:t>
            </w:r>
            <w:r w:rsidRPr="00670C4F">
              <w:rPr>
                <w:rFonts w:ascii="Times New Roman" w:hAnsi="Times New Roman" w:cs="Times New Roman"/>
                <w:sz w:val="24"/>
                <w:szCs w:val="24"/>
              </w:rPr>
              <w:t>, 60/01</w:t>
            </w:r>
            <w:r w:rsidR="00384320">
              <w:rPr>
                <w:rFonts w:ascii="Times New Roman" w:hAnsi="Times New Roman" w:cs="Times New Roman"/>
                <w:sz w:val="24"/>
                <w:szCs w:val="24"/>
              </w:rPr>
              <w:t>.,</w:t>
            </w:r>
            <w:r w:rsidRPr="00670C4F">
              <w:rPr>
                <w:rFonts w:ascii="Times New Roman" w:hAnsi="Times New Roman" w:cs="Times New Roman"/>
                <w:sz w:val="24"/>
                <w:szCs w:val="24"/>
              </w:rPr>
              <w:t xml:space="preserve"> 129/05</w:t>
            </w:r>
            <w:r w:rsidR="00384320">
              <w:rPr>
                <w:rFonts w:ascii="Times New Roman" w:hAnsi="Times New Roman" w:cs="Times New Roman"/>
                <w:sz w:val="24"/>
                <w:szCs w:val="24"/>
              </w:rPr>
              <w:t>.</w:t>
            </w:r>
            <w:r w:rsidRPr="00670C4F">
              <w:rPr>
                <w:rFonts w:ascii="Times New Roman" w:hAnsi="Times New Roman" w:cs="Times New Roman"/>
                <w:sz w:val="24"/>
                <w:szCs w:val="24"/>
              </w:rPr>
              <w:t>, 109/05</w:t>
            </w:r>
            <w:r w:rsidR="00384320">
              <w:rPr>
                <w:rFonts w:ascii="Times New Roman" w:hAnsi="Times New Roman" w:cs="Times New Roman"/>
                <w:sz w:val="24"/>
                <w:szCs w:val="24"/>
              </w:rPr>
              <w:t>.</w:t>
            </w:r>
            <w:r w:rsidRPr="00670C4F">
              <w:rPr>
                <w:rFonts w:ascii="Times New Roman" w:hAnsi="Times New Roman" w:cs="Times New Roman"/>
                <w:sz w:val="24"/>
                <w:szCs w:val="24"/>
              </w:rPr>
              <w:t>, 125/08</w:t>
            </w:r>
            <w:r w:rsidR="00384320">
              <w:rPr>
                <w:rFonts w:ascii="Times New Roman" w:hAnsi="Times New Roman" w:cs="Times New Roman"/>
                <w:sz w:val="24"/>
                <w:szCs w:val="24"/>
              </w:rPr>
              <w:t>.,</w:t>
            </w:r>
            <w:r w:rsidRPr="00670C4F">
              <w:rPr>
                <w:rFonts w:ascii="Times New Roman" w:hAnsi="Times New Roman" w:cs="Times New Roman"/>
                <w:sz w:val="24"/>
                <w:szCs w:val="24"/>
              </w:rPr>
              <w:t xml:space="preserve"> 36/09</w:t>
            </w:r>
            <w:r w:rsidR="00384320">
              <w:rPr>
                <w:rFonts w:ascii="Times New Roman" w:hAnsi="Times New Roman" w:cs="Times New Roman"/>
                <w:sz w:val="24"/>
                <w:szCs w:val="24"/>
              </w:rPr>
              <w:t>., 150/11., 144/12., 19/13., 137/15., 123/17., 98/19. i 144/20.</w:t>
            </w:r>
            <w:r w:rsidRPr="00670C4F">
              <w:rPr>
                <w:rFonts w:ascii="Times New Roman" w:hAnsi="Times New Roman" w:cs="Times New Roman"/>
                <w:sz w:val="24"/>
                <w:szCs w:val="24"/>
              </w:rPr>
              <w:t>);</w:t>
            </w:r>
          </w:p>
          <w:p w14:paraId="226CC288" w14:textId="77777777" w:rsidR="00B253DF" w:rsidRPr="00670C4F" w:rsidRDefault="00384320" w:rsidP="00670C4F">
            <w:pPr>
              <w:pStyle w:val="ListParagraph"/>
              <w:numPr>
                <w:ilvl w:val="0"/>
                <w:numId w:val="20"/>
              </w:numPr>
              <w:tabs>
                <w:tab w:val="left" w:pos="2160"/>
              </w:tabs>
              <w:spacing w:after="0" w:line="240" w:lineRule="auto"/>
              <w:ind w:left="317"/>
              <w:jc w:val="both"/>
              <w:rPr>
                <w:rFonts w:ascii="Times New Roman" w:hAnsi="Times New Roman" w:cs="Times New Roman"/>
                <w:sz w:val="24"/>
                <w:szCs w:val="24"/>
              </w:rPr>
            </w:pPr>
            <w:r>
              <w:rPr>
                <w:rFonts w:ascii="Times New Roman" w:hAnsi="Times New Roman" w:cs="Times New Roman"/>
                <w:sz w:val="24"/>
                <w:szCs w:val="24"/>
              </w:rPr>
              <w:t>Zakon o proračunu (NN 87/08., 136/12. i 15/15.</w:t>
            </w:r>
            <w:r w:rsidR="00B253DF" w:rsidRPr="00670C4F">
              <w:rPr>
                <w:rFonts w:ascii="Times New Roman" w:hAnsi="Times New Roman" w:cs="Times New Roman"/>
                <w:sz w:val="24"/>
                <w:szCs w:val="24"/>
              </w:rPr>
              <w:t>);</w:t>
            </w:r>
          </w:p>
          <w:p w14:paraId="416F8F68" w14:textId="77777777" w:rsidR="00B253DF" w:rsidRPr="00670C4F" w:rsidRDefault="00B253DF" w:rsidP="00670C4F">
            <w:pPr>
              <w:pStyle w:val="ListParagraph"/>
              <w:numPr>
                <w:ilvl w:val="0"/>
                <w:numId w:val="20"/>
              </w:numPr>
              <w:tabs>
                <w:tab w:val="left" w:pos="216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Zakon o poticanju razvoja malog gospodarstva (NN 29/02</w:t>
            </w:r>
            <w:r w:rsidR="00384320">
              <w:rPr>
                <w:rFonts w:ascii="Times New Roman" w:hAnsi="Times New Roman" w:cs="Times New Roman"/>
                <w:sz w:val="24"/>
                <w:szCs w:val="24"/>
              </w:rPr>
              <w:t>.</w:t>
            </w:r>
            <w:r w:rsidRPr="00670C4F">
              <w:rPr>
                <w:rFonts w:ascii="Times New Roman" w:hAnsi="Times New Roman" w:cs="Times New Roman"/>
                <w:sz w:val="24"/>
                <w:szCs w:val="24"/>
              </w:rPr>
              <w:t>, 63/07</w:t>
            </w:r>
            <w:r w:rsidR="00384320">
              <w:rPr>
                <w:rFonts w:ascii="Times New Roman" w:hAnsi="Times New Roman" w:cs="Times New Roman"/>
                <w:sz w:val="24"/>
                <w:szCs w:val="24"/>
              </w:rPr>
              <w:t>.</w:t>
            </w:r>
            <w:r w:rsidRPr="00670C4F">
              <w:rPr>
                <w:rFonts w:ascii="Times New Roman" w:hAnsi="Times New Roman" w:cs="Times New Roman"/>
                <w:sz w:val="24"/>
                <w:szCs w:val="24"/>
              </w:rPr>
              <w:t>, 53/12</w:t>
            </w:r>
            <w:r w:rsidR="00384320">
              <w:rPr>
                <w:rFonts w:ascii="Times New Roman" w:hAnsi="Times New Roman" w:cs="Times New Roman"/>
                <w:sz w:val="24"/>
                <w:szCs w:val="24"/>
              </w:rPr>
              <w:t>.</w:t>
            </w:r>
            <w:r w:rsidRPr="00670C4F">
              <w:rPr>
                <w:rFonts w:ascii="Times New Roman" w:hAnsi="Times New Roman" w:cs="Times New Roman"/>
                <w:sz w:val="24"/>
                <w:szCs w:val="24"/>
              </w:rPr>
              <w:t>, 56/13</w:t>
            </w:r>
            <w:r w:rsidR="00384320">
              <w:rPr>
                <w:rFonts w:ascii="Times New Roman" w:hAnsi="Times New Roman" w:cs="Times New Roman"/>
                <w:sz w:val="24"/>
                <w:szCs w:val="24"/>
              </w:rPr>
              <w:t>. i 121/16.</w:t>
            </w:r>
            <w:r w:rsidRPr="00670C4F">
              <w:rPr>
                <w:rFonts w:ascii="Times New Roman" w:hAnsi="Times New Roman" w:cs="Times New Roman"/>
                <w:sz w:val="24"/>
                <w:szCs w:val="24"/>
              </w:rPr>
              <w:t>);</w:t>
            </w:r>
          </w:p>
          <w:p w14:paraId="6FDD64DE" w14:textId="77777777" w:rsidR="00B253DF" w:rsidRPr="00670C4F" w:rsidRDefault="00B253DF" w:rsidP="00670C4F">
            <w:pPr>
              <w:pStyle w:val="ListParagraph"/>
              <w:numPr>
                <w:ilvl w:val="0"/>
                <w:numId w:val="20"/>
              </w:numPr>
              <w:tabs>
                <w:tab w:val="left" w:pos="216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Zakon o državnoj p</w:t>
            </w:r>
            <w:r w:rsidR="004C71BB">
              <w:rPr>
                <w:rFonts w:ascii="Times New Roman" w:hAnsi="Times New Roman" w:cs="Times New Roman"/>
                <w:sz w:val="24"/>
                <w:szCs w:val="24"/>
              </w:rPr>
              <w:t xml:space="preserve">otpori (NN </w:t>
            </w:r>
            <w:r w:rsidRPr="00670C4F">
              <w:rPr>
                <w:rFonts w:ascii="Times New Roman" w:hAnsi="Times New Roman" w:cs="Times New Roman"/>
                <w:sz w:val="24"/>
                <w:szCs w:val="24"/>
              </w:rPr>
              <w:t>47/14</w:t>
            </w:r>
            <w:r w:rsidR="004C71BB">
              <w:rPr>
                <w:rFonts w:ascii="Times New Roman" w:hAnsi="Times New Roman" w:cs="Times New Roman"/>
                <w:sz w:val="24"/>
                <w:szCs w:val="24"/>
              </w:rPr>
              <w:t>. i 69/17.</w:t>
            </w:r>
            <w:r w:rsidRPr="00670C4F">
              <w:rPr>
                <w:rFonts w:ascii="Times New Roman" w:hAnsi="Times New Roman" w:cs="Times New Roman"/>
                <w:sz w:val="24"/>
                <w:szCs w:val="24"/>
              </w:rPr>
              <w:t>);</w:t>
            </w:r>
          </w:p>
          <w:p w14:paraId="1B737B8E" w14:textId="77777777" w:rsidR="00027C44" w:rsidRPr="00027C44" w:rsidRDefault="00B253DF" w:rsidP="00027C44">
            <w:pPr>
              <w:pStyle w:val="ListParagraph"/>
              <w:numPr>
                <w:ilvl w:val="0"/>
                <w:numId w:val="21"/>
              </w:numPr>
              <w:spacing w:after="0" w:line="240" w:lineRule="auto"/>
              <w:ind w:left="317"/>
              <w:jc w:val="both"/>
              <w:rPr>
                <w:rFonts w:ascii="Times New Roman" w:hAnsi="Times New Roman" w:cs="Times New Roman"/>
                <w:sz w:val="24"/>
                <w:szCs w:val="24"/>
              </w:rPr>
            </w:pPr>
            <w:r w:rsidRPr="00027C44">
              <w:rPr>
                <w:rFonts w:ascii="Times New Roman" w:eastAsia="Times New Roman" w:hAnsi="Times New Roman" w:cs="Times New Roman"/>
                <w:sz w:val="24"/>
                <w:szCs w:val="24"/>
              </w:rPr>
              <w:t>Program poticanj</w:t>
            </w:r>
            <w:r w:rsidR="00D57A37" w:rsidRPr="00027C44">
              <w:rPr>
                <w:rFonts w:ascii="Times New Roman" w:eastAsia="Times New Roman" w:hAnsi="Times New Roman" w:cs="Times New Roman"/>
                <w:sz w:val="24"/>
                <w:szCs w:val="24"/>
              </w:rPr>
              <w:t>a</w:t>
            </w:r>
            <w:r w:rsidRPr="00027C44">
              <w:rPr>
                <w:rFonts w:ascii="Times New Roman" w:eastAsia="Times New Roman" w:hAnsi="Times New Roman" w:cs="Times New Roman"/>
                <w:sz w:val="24"/>
                <w:szCs w:val="24"/>
              </w:rPr>
              <w:t xml:space="preserve"> razvoja malog </w:t>
            </w:r>
            <w:r w:rsidR="00D57A37" w:rsidRPr="00027C44">
              <w:rPr>
                <w:rFonts w:ascii="Times New Roman" w:eastAsia="Times New Roman" w:hAnsi="Times New Roman" w:cs="Times New Roman"/>
                <w:sz w:val="24"/>
                <w:szCs w:val="24"/>
              </w:rPr>
              <w:t xml:space="preserve">i srednjeg poduzetništva </w:t>
            </w:r>
            <w:r w:rsidRPr="00027C44">
              <w:rPr>
                <w:rFonts w:ascii="Times New Roman" w:eastAsia="Times New Roman" w:hAnsi="Times New Roman" w:cs="Times New Roman"/>
                <w:sz w:val="24"/>
                <w:szCs w:val="24"/>
              </w:rPr>
              <w:t xml:space="preserve">u Dubrovačko-neretvanskoj županiji za </w:t>
            </w:r>
            <w:r w:rsidR="00005239" w:rsidRPr="00027C44">
              <w:rPr>
                <w:rFonts w:ascii="Times New Roman" w:eastAsia="Times New Roman" w:hAnsi="Times New Roman" w:cs="Times New Roman"/>
                <w:sz w:val="24"/>
                <w:szCs w:val="24"/>
              </w:rPr>
              <w:t>razdoblje 20</w:t>
            </w:r>
            <w:r w:rsidR="00027C44" w:rsidRPr="00027C44">
              <w:rPr>
                <w:rFonts w:ascii="Times New Roman" w:eastAsia="Times New Roman" w:hAnsi="Times New Roman" w:cs="Times New Roman"/>
                <w:sz w:val="24"/>
                <w:szCs w:val="24"/>
              </w:rPr>
              <w:t>22</w:t>
            </w:r>
            <w:r w:rsidRPr="00027C44">
              <w:rPr>
                <w:rFonts w:ascii="Times New Roman" w:eastAsia="Times New Roman" w:hAnsi="Times New Roman" w:cs="Times New Roman"/>
                <w:sz w:val="24"/>
                <w:szCs w:val="24"/>
              </w:rPr>
              <w:t>.</w:t>
            </w:r>
            <w:r w:rsidR="00005239" w:rsidRPr="00027C44">
              <w:rPr>
                <w:rFonts w:ascii="Times New Roman" w:eastAsia="Times New Roman" w:hAnsi="Times New Roman" w:cs="Times New Roman"/>
                <w:sz w:val="24"/>
                <w:szCs w:val="24"/>
              </w:rPr>
              <w:t xml:space="preserve"> – 202</w:t>
            </w:r>
            <w:r w:rsidR="00027C44" w:rsidRPr="00027C44">
              <w:rPr>
                <w:rFonts w:ascii="Times New Roman" w:eastAsia="Times New Roman" w:hAnsi="Times New Roman" w:cs="Times New Roman"/>
                <w:sz w:val="24"/>
                <w:szCs w:val="24"/>
              </w:rPr>
              <w:t>4</w:t>
            </w:r>
            <w:r w:rsidR="00005239" w:rsidRPr="00027C44">
              <w:rPr>
                <w:rFonts w:ascii="Times New Roman" w:eastAsia="Times New Roman" w:hAnsi="Times New Roman" w:cs="Times New Roman"/>
                <w:sz w:val="24"/>
                <w:szCs w:val="24"/>
              </w:rPr>
              <w:t>.</w:t>
            </w:r>
            <w:r w:rsidRPr="00027C44">
              <w:rPr>
                <w:rFonts w:ascii="Times New Roman" w:eastAsia="Times New Roman" w:hAnsi="Times New Roman" w:cs="Times New Roman"/>
                <w:sz w:val="24"/>
                <w:szCs w:val="24"/>
              </w:rPr>
              <w:t xml:space="preserve"> godinu</w:t>
            </w:r>
            <w:r w:rsidR="00027C44">
              <w:rPr>
                <w:rFonts w:ascii="Times New Roman" w:eastAsia="Times New Roman" w:hAnsi="Times New Roman" w:cs="Times New Roman"/>
                <w:sz w:val="24"/>
                <w:szCs w:val="24"/>
              </w:rPr>
              <w:t>;</w:t>
            </w:r>
          </w:p>
          <w:p w14:paraId="3857C76F" w14:textId="77777777" w:rsidR="00B253DF" w:rsidRPr="00027C44" w:rsidRDefault="004C71BB" w:rsidP="00027C44">
            <w:pPr>
              <w:pStyle w:val="ListParagraph"/>
              <w:numPr>
                <w:ilvl w:val="0"/>
                <w:numId w:val="21"/>
              </w:numPr>
              <w:spacing w:after="0" w:line="240" w:lineRule="auto"/>
              <w:ind w:left="317"/>
              <w:jc w:val="both"/>
              <w:rPr>
                <w:rFonts w:ascii="Times New Roman" w:hAnsi="Times New Roman" w:cs="Times New Roman"/>
                <w:sz w:val="24"/>
                <w:szCs w:val="24"/>
              </w:rPr>
            </w:pPr>
            <w:r>
              <w:rPr>
                <w:rFonts w:ascii="Times New Roman" w:eastAsia="Times New Roman" w:hAnsi="Times New Roman" w:cs="Times New Roman"/>
                <w:sz w:val="24"/>
                <w:szCs w:val="24"/>
              </w:rPr>
              <w:t xml:space="preserve">Plan razvoja </w:t>
            </w:r>
            <w:r w:rsidR="00B253DF" w:rsidRPr="00027C44">
              <w:rPr>
                <w:rFonts w:ascii="Times New Roman" w:eastAsia="Times New Roman" w:hAnsi="Times New Roman" w:cs="Times New Roman"/>
                <w:sz w:val="24"/>
                <w:szCs w:val="24"/>
              </w:rPr>
              <w:t>Dub</w:t>
            </w:r>
            <w:r>
              <w:rPr>
                <w:rFonts w:ascii="Times New Roman" w:eastAsia="Times New Roman" w:hAnsi="Times New Roman" w:cs="Times New Roman"/>
                <w:sz w:val="24"/>
                <w:szCs w:val="24"/>
              </w:rPr>
              <w:t>rovačko-neretvanske županije 2021</w:t>
            </w:r>
            <w:r w:rsidR="00B253DF" w:rsidRPr="00027C44">
              <w:rPr>
                <w:rFonts w:ascii="Times New Roman" w:eastAsia="Times New Roman" w:hAnsi="Times New Roman" w:cs="Times New Roman"/>
                <w:sz w:val="24"/>
                <w:szCs w:val="24"/>
              </w:rPr>
              <w:t>.-202</w:t>
            </w:r>
            <w:r>
              <w:rPr>
                <w:rFonts w:ascii="Times New Roman" w:eastAsia="Times New Roman" w:hAnsi="Times New Roman" w:cs="Times New Roman"/>
                <w:sz w:val="24"/>
                <w:szCs w:val="24"/>
              </w:rPr>
              <w:t>7</w:t>
            </w:r>
            <w:r w:rsidR="00B253DF" w:rsidRPr="00027C44">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58F90893" w14:textId="5DC0CED2" w:rsidR="00193CF5" w:rsidRPr="00E11A9D" w:rsidRDefault="00B253DF" w:rsidP="00E11A9D">
            <w:pPr>
              <w:pStyle w:val="ListParagraph"/>
              <w:numPr>
                <w:ilvl w:val="0"/>
                <w:numId w:val="21"/>
              </w:numPr>
              <w:spacing w:after="0" w:line="240" w:lineRule="auto"/>
              <w:ind w:left="317"/>
              <w:jc w:val="both"/>
              <w:rPr>
                <w:rFonts w:ascii="Times New Roman" w:hAnsi="Times New Roman" w:cs="Times New Roman"/>
                <w:sz w:val="24"/>
                <w:szCs w:val="24"/>
              </w:rPr>
            </w:pPr>
            <w:r w:rsidRPr="00670C4F">
              <w:rPr>
                <w:rFonts w:ascii="Times New Roman" w:eastAsia="Times New Roman" w:hAnsi="Times New Roman" w:cs="Times New Roman"/>
                <w:sz w:val="24"/>
                <w:szCs w:val="24"/>
              </w:rPr>
              <w:t>Program poboljšanja kreditiranja poduzetništva i obrta "Kreditom do uspjeha" – Mjera 1. Kreditom do konkurentnosti – zaključak Vlade RH sa 184. sjednice od 25. rujna 2014. godine</w:t>
            </w:r>
          </w:p>
        </w:tc>
      </w:tr>
      <w:tr w:rsidR="00B253DF" w:rsidRPr="00670C4F" w14:paraId="78A5E05A" w14:textId="77777777" w:rsidTr="009B6BFE">
        <w:tc>
          <w:tcPr>
            <w:tcW w:w="1271" w:type="dxa"/>
            <w:tcBorders>
              <w:top w:val="single" w:sz="4" w:space="0" w:color="auto"/>
              <w:left w:val="single" w:sz="4" w:space="0" w:color="auto"/>
              <w:bottom w:val="single" w:sz="4" w:space="0" w:color="auto"/>
              <w:right w:val="single" w:sz="4" w:space="0" w:color="auto"/>
            </w:tcBorders>
            <w:hideMark/>
          </w:tcPr>
          <w:p w14:paraId="559C5E68" w14:textId="6FACAD69" w:rsidR="00B253DF" w:rsidRPr="00670C4F" w:rsidRDefault="008B65E9" w:rsidP="00F00EA6">
            <w:pPr>
              <w:jc w:val="both"/>
              <w:rPr>
                <w:szCs w:val="24"/>
              </w:rPr>
            </w:pPr>
            <w:r>
              <w:rPr>
                <w:szCs w:val="24"/>
              </w:rPr>
              <w:t>Proračun 202</w:t>
            </w:r>
            <w:r w:rsidR="00F00EA6">
              <w:rPr>
                <w:szCs w:val="24"/>
              </w:rPr>
              <w:t>4</w:t>
            </w:r>
            <w:r>
              <w:rPr>
                <w:szCs w:val="24"/>
              </w:rPr>
              <w:t>:</w:t>
            </w:r>
          </w:p>
        </w:tc>
        <w:tc>
          <w:tcPr>
            <w:tcW w:w="7791" w:type="dxa"/>
            <w:tcBorders>
              <w:top w:val="single" w:sz="4" w:space="0" w:color="auto"/>
              <w:left w:val="single" w:sz="4" w:space="0" w:color="auto"/>
              <w:bottom w:val="single" w:sz="4" w:space="0" w:color="auto"/>
              <w:right w:val="single" w:sz="4" w:space="0" w:color="auto"/>
            </w:tcBorders>
          </w:tcPr>
          <w:p w14:paraId="6ADE9924" w14:textId="08E3B78D" w:rsidR="00B253DF" w:rsidRPr="00AE431A" w:rsidRDefault="00F00EA6" w:rsidP="00EB4AE4">
            <w:pPr>
              <w:jc w:val="both"/>
              <w:rPr>
                <w:szCs w:val="24"/>
              </w:rPr>
            </w:pPr>
            <w:r>
              <w:rPr>
                <w:szCs w:val="24"/>
              </w:rPr>
              <w:t>565.900,00</w:t>
            </w:r>
          </w:p>
        </w:tc>
      </w:tr>
      <w:tr w:rsidR="008B65E9" w:rsidRPr="00670C4F" w14:paraId="7F70429B" w14:textId="77777777" w:rsidTr="00B253DF">
        <w:tc>
          <w:tcPr>
            <w:tcW w:w="1271" w:type="dxa"/>
            <w:tcBorders>
              <w:top w:val="single" w:sz="4" w:space="0" w:color="auto"/>
              <w:left w:val="single" w:sz="4" w:space="0" w:color="auto"/>
              <w:bottom w:val="single" w:sz="4" w:space="0" w:color="auto"/>
              <w:right w:val="single" w:sz="4" w:space="0" w:color="auto"/>
            </w:tcBorders>
          </w:tcPr>
          <w:p w14:paraId="0E9CDAA7" w14:textId="75B98956" w:rsidR="008B65E9" w:rsidRDefault="00F00EA6" w:rsidP="008B65E9">
            <w:pPr>
              <w:jc w:val="both"/>
              <w:rPr>
                <w:szCs w:val="24"/>
              </w:rPr>
            </w:pPr>
            <w:r>
              <w:rPr>
                <w:szCs w:val="24"/>
              </w:rPr>
              <w:t>Projekcija 2025</w:t>
            </w:r>
            <w:r w:rsidR="008B65E9">
              <w:rPr>
                <w:szCs w:val="24"/>
              </w:rPr>
              <w:t>.</w:t>
            </w:r>
          </w:p>
        </w:tc>
        <w:tc>
          <w:tcPr>
            <w:tcW w:w="7791" w:type="dxa"/>
            <w:tcBorders>
              <w:top w:val="single" w:sz="4" w:space="0" w:color="auto"/>
              <w:left w:val="single" w:sz="4" w:space="0" w:color="auto"/>
              <w:bottom w:val="single" w:sz="4" w:space="0" w:color="auto"/>
              <w:right w:val="single" w:sz="4" w:space="0" w:color="auto"/>
            </w:tcBorders>
          </w:tcPr>
          <w:p w14:paraId="327CF92F" w14:textId="2305480F" w:rsidR="008B65E9" w:rsidRPr="00AE431A" w:rsidRDefault="00F00EA6" w:rsidP="00F4364C">
            <w:pPr>
              <w:jc w:val="both"/>
              <w:rPr>
                <w:szCs w:val="24"/>
              </w:rPr>
            </w:pPr>
            <w:r>
              <w:rPr>
                <w:szCs w:val="24"/>
              </w:rPr>
              <w:t>70.900,00</w:t>
            </w:r>
          </w:p>
        </w:tc>
      </w:tr>
      <w:tr w:rsidR="008B65E9" w:rsidRPr="00670C4F" w14:paraId="2BC93DFB" w14:textId="77777777" w:rsidTr="00B253DF">
        <w:tc>
          <w:tcPr>
            <w:tcW w:w="1271" w:type="dxa"/>
            <w:tcBorders>
              <w:top w:val="single" w:sz="4" w:space="0" w:color="auto"/>
              <w:left w:val="single" w:sz="4" w:space="0" w:color="auto"/>
              <w:bottom w:val="single" w:sz="4" w:space="0" w:color="auto"/>
              <w:right w:val="single" w:sz="4" w:space="0" w:color="auto"/>
            </w:tcBorders>
          </w:tcPr>
          <w:p w14:paraId="10B83FE7" w14:textId="677F77D2" w:rsidR="008B65E9" w:rsidRDefault="00F00EA6" w:rsidP="008B65E9">
            <w:pPr>
              <w:jc w:val="both"/>
              <w:rPr>
                <w:szCs w:val="24"/>
              </w:rPr>
            </w:pPr>
            <w:r>
              <w:rPr>
                <w:szCs w:val="24"/>
              </w:rPr>
              <w:t>Projekcija 2026</w:t>
            </w:r>
            <w:r w:rsidR="008B65E9">
              <w:rPr>
                <w:szCs w:val="24"/>
              </w:rPr>
              <w:t>.</w:t>
            </w:r>
          </w:p>
        </w:tc>
        <w:tc>
          <w:tcPr>
            <w:tcW w:w="7791" w:type="dxa"/>
            <w:tcBorders>
              <w:top w:val="single" w:sz="4" w:space="0" w:color="auto"/>
              <w:left w:val="single" w:sz="4" w:space="0" w:color="auto"/>
              <w:bottom w:val="single" w:sz="4" w:space="0" w:color="auto"/>
              <w:right w:val="single" w:sz="4" w:space="0" w:color="auto"/>
            </w:tcBorders>
          </w:tcPr>
          <w:p w14:paraId="077843AF" w14:textId="1CAA24E5" w:rsidR="008B65E9" w:rsidRPr="00AE431A" w:rsidRDefault="00F00EA6" w:rsidP="00EB4AE4">
            <w:pPr>
              <w:jc w:val="both"/>
              <w:rPr>
                <w:szCs w:val="24"/>
              </w:rPr>
            </w:pPr>
            <w:r>
              <w:rPr>
                <w:szCs w:val="24"/>
              </w:rPr>
              <w:t>65.900,00</w:t>
            </w:r>
          </w:p>
        </w:tc>
      </w:tr>
    </w:tbl>
    <w:p w14:paraId="625BA2DE"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980"/>
        <w:gridCol w:w="7082"/>
      </w:tblGrid>
      <w:tr w:rsidR="00B253DF" w:rsidRPr="00670C4F" w14:paraId="0141F380"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708412EF" w14:textId="77777777" w:rsidR="00B253DF" w:rsidRPr="00670C4F" w:rsidRDefault="00B253DF" w:rsidP="00670C4F">
            <w:pPr>
              <w:jc w:val="both"/>
              <w:rPr>
                <w:i/>
                <w:szCs w:val="24"/>
              </w:rPr>
            </w:pPr>
            <w:r w:rsidRPr="00670C4F">
              <w:rPr>
                <w:i/>
                <w:szCs w:val="24"/>
              </w:rPr>
              <w:t>Aktivnost:</w:t>
            </w:r>
          </w:p>
        </w:tc>
        <w:tc>
          <w:tcPr>
            <w:tcW w:w="7082" w:type="dxa"/>
            <w:tcBorders>
              <w:top w:val="single" w:sz="4" w:space="0" w:color="auto"/>
              <w:left w:val="single" w:sz="4" w:space="0" w:color="auto"/>
              <w:bottom w:val="single" w:sz="4" w:space="0" w:color="auto"/>
              <w:right w:val="single" w:sz="4" w:space="0" w:color="auto"/>
            </w:tcBorders>
            <w:hideMark/>
          </w:tcPr>
          <w:p w14:paraId="15D7576F" w14:textId="77777777" w:rsidR="00B253DF" w:rsidRPr="00670C4F" w:rsidRDefault="00027C44" w:rsidP="00027C44">
            <w:pPr>
              <w:jc w:val="both"/>
              <w:rPr>
                <w:i/>
                <w:szCs w:val="24"/>
              </w:rPr>
            </w:pPr>
            <w:r>
              <w:rPr>
                <w:i/>
                <w:szCs w:val="24"/>
              </w:rPr>
              <w:t>A130001</w:t>
            </w:r>
            <w:r w:rsidR="00B253DF" w:rsidRPr="00670C4F">
              <w:rPr>
                <w:i/>
                <w:szCs w:val="24"/>
              </w:rPr>
              <w:t xml:space="preserve"> – Projekt razvoja poduzetništva – kreditni programi</w:t>
            </w:r>
          </w:p>
        </w:tc>
      </w:tr>
      <w:tr w:rsidR="00E11A9D" w:rsidRPr="00670C4F" w14:paraId="2AEC0F9B" w14:textId="77777777" w:rsidTr="005D6E60">
        <w:tc>
          <w:tcPr>
            <w:tcW w:w="1980" w:type="dxa"/>
            <w:tcBorders>
              <w:top w:val="single" w:sz="4" w:space="0" w:color="auto"/>
              <w:left w:val="single" w:sz="4" w:space="0" w:color="auto"/>
              <w:bottom w:val="single" w:sz="4" w:space="0" w:color="auto"/>
              <w:right w:val="single" w:sz="4" w:space="0" w:color="auto"/>
            </w:tcBorders>
            <w:shd w:val="clear" w:color="auto" w:fill="FFFF00"/>
          </w:tcPr>
          <w:p w14:paraId="310396D5" w14:textId="77D81F2E" w:rsidR="00E11A9D" w:rsidRPr="00E11A9D" w:rsidRDefault="00E11A9D" w:rsidP="00670C4F">
            <w:pPr>
              <w:jc w:val="both"/>
              <w:rPr>
                <w:szCs w:val="24"/>
              </w:rPr>
            </w:pPr>
            <w:r>
              <w:rPr>
                <w:szCs w:val="24"/>
              </w:rPr>
              <w:t>Provedbeni program - Mjera</w:t>
            </w:r>
          </w:p>
        </w:tc>
        <w:tc>
          <w:tcPr>
            <w:tcW w:w="7082" w:type="dxa"/>
            <w:tcBorders>
              <w:top w:val="single" w:sz="4" w:space="0" w:color="auto"/>
              <w:left w:val="single" w:sz="4" w:space="0" w:color="auto"/>
              <w:bottom w:val="single" w:sz="4" w:space="0" w:color="auto"/>
              <w:right w:val="single" w:sz="4" w:space="0" w:color="auto"/>
            </w:tcBorders>
            <w:shd w:val="clear" w:color="auto" w:fill="FFFF00"/>
          </w:tcPr>
          <w:p w14:paraId="5FFB148C" w14:textId="77777777" w:rsidR="00E11A9D" w:rsidRDefault="00F55419" w:rsidP="00027C44">
            <w:pPr>
              <w:jc w:val="both"/>
              <w:rPr>
                <w:szCs w:val="24"/>
              </w:rPr>
            </w:pPr>
            <w:r>
              <w:rPr>
                <w:szCs w:val="24"/>
              </w:rPr>
              <w:t>Mjera 1.1.3. Poticanj</w:t>
            </w:r>
            <w:r w:rsidRPr="00F55419">
              <w:rPr>
                <w:szCs w:val="24"/>
              </w:rPr>
              <w:t>e</w:t>
            </w:r>
            <w:r>
              <w:rPr>
                <w:szCs w:val="24"/>
              </w:rPr>
              <w:t xml:space="preserve"> </w:t>
            </w:r>
            <w:r w:rsidRPr="00F55419">
              <w:rPr>
                <w:szCs w:val="24"/>
              </w:rPr>
              <w:t>ul</w:t>
            </w:r>
            <w:r>
              <w:rPr>
                <w:szCs w:val="24"/>
              </w:rPr>
              <w:t>a</w:t>
            </w:r>
            <w:r w:rsidRPr="00F55419">
              <w:rPr>
                <w:szCs w:val="24"/>
              </w:rPr>
              <w:t>ganja i umrežavanje poduzenika</w:t>
            </w:r>
          </w:p>
          <w:p w14:paraId="6E062D36" w14:textId="77777777" w:rsidR="00F55419" w:rsidRDefault="00F55419" w:rsidP="00027C44">
            <w:pPr>
              <w:jc w:val="both"/>
              <w:rPr>
                <w:szCs w:val="24"/>
              </w:rPr>
            </w:pPr>
            <w:r>
              <w:rPr>
                <w:szCs w:val="24"/>
              </w:rPr>
              <w:t>Mjera 1.2.1. Podrška ulaganjima u energetsku učinkovitost i korištenje OIE u gospodarstvu</w:t>
            </w:r>
          </w:p>
          <w:p w14:paraId="0A160DBA" w14:textId="77777777" w:rsidR="00074F3E" w:rsidRDefault="00074F3E" w:rsidP="00027C44">
            <w:pPr>
              <w:jc w:val="both"/>
              <w:rPr>
                <w:szCs w:val="24"/>
              </w:rPr>
            </w:pPr>
            <w:r>
              <w:rPr>
                <w:szCs w:val="24"/>
              </w:rPr>
              <w:t>Mjera 1.2.2. Poticanje digitalizacije i inovativnosti gospodarstva</w:t>
            </w:r>
          </w:p>
          <w:p w14:paraId="1E3A0980" w14:textId="77777777" w:rsidR="00074F3E" w:rsidRDefault="00074F3E" w:rsidP="00027C44">
            <w:pPr>
              <w:jc w:val="both"/>
              <w:rPr>
                <w:szCs w:val="24"/>
              </w:rPr>
            </w:pPr>
            <w:r>
              <w:rPr>
                <w:szCs w:val="24"/>
              </w:rPr>
              <w:t>Mjera 1.2.3. Razvoj kulturnih i kreativnih industrija</w:t>
            </w:r>
          </w:p>
          <w:p w14:paraId="345E245F" w14:textId="77777777" w:rsidR="00074F3E" w:rsidRDefault="00074F3E" w:rsidP="00027C44">
            <w:pPr>
              <w:jc w:val="both"/>
              <w:rPr>
                <w:szCs w:val="24"/>
              </w:rPr>
            </w:pPr>
            <w:r>
              <w:rPr>
                <w:szCs w:val="24"/>
              </w:rPr>
              <w:t>Mjera 1.3.1. Poboljšanje kvalitete turističke ponude i upravljanja destinacijom</w:t>
            </w:r>
          </w:p>
          <w:p w14:paraId="71BE41B7" w14:textId="4DF0CF40" w:rsidR="00074F3E" w:rsidRPr="00F55419" w:rsidRDefault="00074F3E" w:rsidP="00027C44">
            <w:pPr>
              <w:jc w:val="both"/>
              <w:rPr>
                <w:szCs w:val="24"/>
              </w:rPr>
            </w:pPr>
            <w:r>
              <w:rPr>
                <w:szCs w:val="24"/>
              </w:rPr>
              <w:t>Mjera 1.3.2. Razvoj selektivnih oblika turizma</w:t>
            </w:r>
          </w:p>
        </w:tc>
      </w:tr>
      <w:tr w:rsidR="00B253DF" w:rsidRPr="00670C4F" w14:paraId="6C496A5E"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5A27357D" w14:textId="3A06E5F5" w:rsidR="00B253DF" w:rsidRPr="00670C4F" w:rsidRDefault="008B65E9" w:rsidP="00F00EA6">
            <w:pPr>
              <w:jc w:val="both"/>
              <w:rPr>
                <w:szCs w:val="24"/>
              </w:rPr>
            </w:pPr>
            <w:r w:rsidRPr="008B65E9">
              <w:rPr>
                <w:szCs w:val="24"/>
              </w:rPr>
              <w:t>Proračun 202</w:t>
            </w:r>
            <w:r w:rsidR="00F00EA6">
              <w:rPr>
                <w:szCs w:val="24"/>
              </w:rPr>
              <w:t>4</w:t>
            </w:r>
            <w:r w:rsidRPr="008B65E9">
              <w:rPr>
                <w:szCs w:val="24"/>
              </w:rPr>
              <w:t>:</w:t>
            </w:r>
          </w:p>
        </w:tc>
        <w:tc>
          <w:tcPr>
            <w:tcW w:w="7082" w:type="dxa"/>
            <w:tcBorders>
              <w:top w:val="single" w:sz="4" w:space="0" w:color="auto"/>
              <w:left w:val="single" w:sz="4" w:space="0" w:color="auto"/>
              <w:bottom w:val="single" w:sz="4" w:space="0" w:color="auto"/>
              <w:right w:val="single" w:sz="4" w:space="0" w:color="auto"/>
            </w:tcBorders>
          </w:tcPr>
          <w:p w14:paraId="2D3BDAE6" w14:textId="3BB3370B" w:rsidR="00B253DF" w:rsidRPr="00A54323" w:rsidRDefault="00F00EA6" w:rsidP="004C71BB">
            <w:pPr>
              <w:jc w:val="both"/>
              <w:rPr>
                <w:szCs w:val="24"/>
              </w:rPr>
            </w:pPr>
            <w:r>
              <w:rPr>
                <w:szCs w:val="24"/>
              </w:rPr>
              <w:t>488.000,00</w:t>
            </w:r>
          </w:p>
        </w:tc>
      </w:tr>
      <w:tr w:rsidR="008B65E9" w:rsidRPr="00670C4F" w14:paraId="1CF210DA" w14:textId="77777777" w:rsidTr="005D6E60">
        <w:tc>
          <w:tcPr>
            <w:tcW w:w="1980" w:type="dxa"/>
            <w:tcBorders>
              <w:top w:val="single" w:sz="4" w:space="0" w:color="auto"/>
              <w:left w:val="single" w:sz="4" w:space="0" w:color="auto"/>
              <w:bottom w:val="single" w:sz="4" w:space="0" w:color="auto"/>
              <w:right w:val="single" w:sz="4" w:space="0" w:color="auto"/>
            </w:tcBorders>
          </w:tcPr>
          <w:p w14:paraId="5782768F" w14:textId="56714B04" w:rsidR="008B65E9" w:rsidRPr="000A4DA1" w:rsidRDefault="008B65E9" w:rsidP="00F00EA6">
            <w:r w:rsidRPr="000A4DA1">
              <w:t>Projekcija 202</w:t>
            </w:r>
            <w:r w:rsidR="00F00EA6">
              <w:t>5</w:t>
            </w:r>
            <w:r w:rsidRPr="000A4DA1">
              <w:t>.</w:t>
            </w:r>
          </w:p>
        </w:tc>
        <w:tc>
          <w:tcPr>
            <w:tcW w:w="7082" w:type="dxa"/>
            <w:tcBorders>
              <w:top w:val="single" w:sz="4" w:space="0" w:color="auto"/>
              <w:left w:val="single" w:sz="4" w:space="0" w:color="auto"/>
              <w:bottom w:val="single" w:sz="4" w:space="0" w:color="auto"/>
              <w:right w:val="single" w:sz="4" w:space="0" w:color="auto"/>
            </w:tcBorders>
          </w:tcPr>
          <w:p w14:paraId="430B20B1" w14:textId="6553840D" w:rsidR="008B65E9" w:rsidRPr="00A54323" w:rsidRDefault="00F00EA6" w:rsidP="008B65E9">
            <w:pPr>
              <w:jc w:val="both"/>
              <w:rPr>
                <w:szCs w:val="24"/>
              </w:rPr>
            </w:pPr>
            <w:r>
              <w:rPr>
                <w:szCs w:val="24"/>
              </w:rPr>
              <w:t>17.000,00</w:t>
            </w:r>
          </w:p>
        </w:tc>
      </w:tr>
      <w:tr w:rsidR="008B65E9" w:rsidRPr="00670C4F" w14:paraId="24293986" w14:textId="77777777" w:rsidTr="005D6E60">
        <w:tc>
          <w:tcPr>
            <w:tcW w:w="1980" w:type="dxa"/>
            <w:tcBorders>
              <w:top w:val="single" w:sz="4" w:space="0" w:color="auto"/>
              <w:left w:val="single" w:sz="4" w:space="0" w:color="auto"/>
              <w:bottom w:val="single" w:sz="4" w:space="0" w:color="auto"/>
              <w:right w:val="single" w:sz="4" w:space="0" w:color="auto"/>
            </w:tcBorders>
          </w:tcPr>
          <w:p w14:paraId="0D7D39EA" w14:textId="653D65FA" w:rsidR="008B65E9" w:rsidRDefault="00F00EA6" w:rsidP="008B65E9">
            <w:r>
              <w:t>Projekcija 2026</w:t>
            </w:r>
            <w:r w:rsidR="008B65E9" w:rsidRPr="000A4DA1">
              <w:t>.</w:t>
            </w:r>
          </w:p>
        </w:tc>
        <w:tc>
          <w:tcPr>
            <w:tcW w:w="7082" w:type="dxa"/>
            <w:tcBorders>
              <w:top w:val="single" w:sz="4" w:space="0" w:color="auto"/>
              <w:left w:val="single" w:sz="4" w:space="0" w:color="auto"/>
              <w:bottom w:val="single" w:sz="4" w:space="0" w:color="auto"/>
              <w:right w:val="single" w:sz="4" w:space="0" w:color="auto"/>
            </w:tcBorders>
          </w:tcPr>
          <w:p w14:paraId="18237AC3" w14:textId="4FFDDC82" w:rsidR="008B65E9" w:rsidRPr="00A54323" w:rsidRDefault="00F00EA6" w:rsidP="008B65E9">
            <w:pPr>
              <w:jc w:val="both"/>
              <w:rPr>
                <w:szCs w:val="24"/>
              </w:rPr>
            </w:pPr>
            <w:r>
              <w:rPr>
                <w:szCs w:val="24"/>
              </w:rPr>
              <w:t>12.000,00</w:t>
            </w:r>
          </w:p>
        </w:tc>
      </w:tr>
      <w:tr w:rsidR="00B253DF" w:rsidRPr="00670C4F" w14:paraId="1959AE35"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5C908360" w14:textId="77777777" w:rsidR="00B253DF" w:rsidRPr="00670C4F" w:rsidRDefault="00B253DF" w:rsidP="00670C4F">
            <w:pPr>
              <w:jc w:val="both"/>
              <w:rPr>
                <w:szCs w:val="24"/>
              </w:rPr>
            </w:pPr>
            <w:r w:rsidRPr="00670C4F">
              <w:rPr>
                <w:szCs w:val="24"/>
              </w:rPr>
              <w:t>Opis:</w:t>
            </w:r>
          </w:p>
        </w:tc>
        <w:tc>
          <w:tcPr>
            <w:tcW w:w="7082" w:type="dxa"/>
            <w:tcBorders>
              <w:top w:val="single" w:sz="4" w:space="0" w:color="auto"/>
              <w:left w:val="single" w:sz="4" w:space="0" w:color="auto"/>
              <w:bottom w:val="single" w:sz="4" w:space="0" w:color="auto"/>
              <w:right w:val="single" w:sz="4" w:space="0" w:color="auto"/>
            </w:tcBorders>
            <w:hideMark/>
          </w:tcPr>
          <w:p w14:paraId="2F0CCE78" w14:textId="1F9379B5" w:rsidR="00B253DF" w:rsidRPr="00670C4F" w:rsidRDefault="00B253DF" w:rsidP="00BA0F3B">
            <w:pPr>
              <w:jc w:val="both"/>
              <w:rPr>
                <w:szCs w:val="24"/>
              </w:rPr>
            </w:pPr>
            <w:r w:rsidRPr="00670C4F">
              <w:rPr>
                <w:szCs w:val="24"/>
              </w:rPr>
              <w:t xml:space="preserve">Dubrovačko-neretvanska županija samostalno a i u suradnji sa </w:t>
            </w:r>
            <w:r w:rsidR="00BA0F3B">
              <w:rPr>
                <w:szCs w:val="24"/>
              </w:rPr>
              <w:t>poslovnim bankama,</w:t>
            </w:r>
            <w:r w:rsidRPr="00670C4F">
              <w:rPr>
                <w:szCs w:val="24"/>
              </w:rPr>
              <w:t xml:space="preserve"> kontinuirano potiče razvoja malog i srednjeg poduzetništva. Kroz predmetnu aktivnost provode se kreditni programi i nastavlja se subvencioniranje kamata po već odobrenih kreditnim sredstvima. (</w:t>
            </w:r>
            <w:r w:rsidR="00EF42F8">
              <w:rPr>
                <w:szCs w:val="24"/>
              </w:rPr>
              <w:t>Projekt Poticaj 2011., Proj</w:t>
            </w:r>
            <w:r w:rsidR="00384320">
              <w:rPr>
                <w:szCs w:val="24"/>
              </w:rPr>
              <w:t>e</w:t>
            </w:r>
            <w:r w:rsidR="00EF42F8">
              <w:rPr>
                <w:szCs w:val="24"/>
              </w:rPr>
              <w:t xml:space="preserve">kt Početnik 2011., </w:t>
            </w:r>
            <w:r w:rsidR="00DF7B9F">
              <w:rPr>
                <w:szCs w:val="24"/>
              </w:rPr>
              <w:t xml:space="preserve">Projekt Poticaj 2014., </w:t>
            </w:r>
            <w:r w:rsidRPr="00670C4F">
              <w:rPr>
                <w:szCs w:val="24"/>
              </w:rPr>
              <w:t xml:space="preserve">Projekt Razvoj iz </w:t>
            </w:r>
            <w:r w:rsidR="00F4364C">
              <w:rPr>
                <w:szCs w:val="24"/>
              </w:rPr>
              <w:t>2015., Ruralni razvoj iz 2016.,</w:t>
            </w:r>
            <w:r w:rsidRPr="00670C4F">
              <w:rPr>
                <w:szCs w:val="24"/>
              </w:rPr>
              <w:t xml:space="preserve"> Razvoj 2017.</w:t>
            </w:r>
            <w:r w:rsidR="00DC66EF">
              <w:rPr>
                <w:szCs w:val="24"/>
              </w:rPr>
              <w:t>,</w:t>
            </w:r>
            <w:r w:rsidR="00F4364C">
              <w:rPr>
                <w:szCs w:val="24"/>
              </w:rPr>
              <w:t xml:space="preserve"> Projekt SKOR</w:t>
            </w:r>
            <w:r w:rsidR="00DC66EF">
              <w:rPr>
                <w:szCs w:val="24"/>
              </w:rPr>
              <w:t>, Projekt POTICAJ 2022. i Projekt Obrtna sredstva 2022.</w:t>
            </w:r>
            <w:r w:rsidRPr="00670C4F">
              <w:rPr>
                <w:szCs w:val="24"/>
              </w:rPr>
              <w:t>)</w:t>
            </w:r>
          </w:p>
        </w:tc>
      </w:tr>
      <w:tr w:rsidR="00B253DF" w:rsidRPr="00670C4F" w14:paraId="5D60E445"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207CEE37" w14:textId="77777777" w:rsidR="00B253DF" w:rsidRPr="00670C4F" w:rsidRDefault="00B253DF" w:rsidP="00670C4F">
            <w:pPr>
              <w:jc w:val="both"/>
              <w:rPr>
                <w:szCs w:val="24"/>
              </w:rPr>
            </w:pPr>
            <w:r w:rsidRPr="00670C4F">
              <w:rPr>
                <w:szCs w:val="24"/>
              </w:rPr>
              <w:t>Pokazatelj uspješnosti:</w:t>
            </w:r>
          </w:p>
        </w:tc>
        <w:tc>
          <w:tcPr>
            <w:tcW w:w="7082" w:type="dxa"/>
            <w:tcBorders>
              <w:top w:val="single" w:sz="4" w:space="0" w:color="auto"/>
              <w:left w:val="single" w:sz="4" w:space="0" w:color="auto"/>
              <w:bottom w:val="single" w:sz="4" w:space="0" w:color="auto"/>
              <w:right w:val="single" w:sz="4" w:space="0" w:color="auto"/>
            </w:tcBorders>
            <w:hideMark/>
          </w:tcPr>
          <w:p w14:paraId="73CB67FA" w14:textId="77777777" w:rsidR="00B253DF" w:rsidRPr="00670C4F" w:rsidRDefault="00B253DF" w:rsidP="00670C4F">
            <w:pPr>
              <w:jc w:val="both"/>
              <w:rPr>
                <w:szCs w:val="24"/>
              </w:rPr>
            </w:pPr>
            <w:r w:rsidRPr="00670C4F">
              <w:rPr>
                <w:szCs w:val="24"/>
              </w:rPr>
              <w:t>Broj odobrenih kredita / broj subvencija</w:t>
            </w:r>
          </w:p>
        </w:tc>
      </w:tr>
      <w:tr w:rsidR="00B253DF" w:rsidRPr="00670C4F" w14:paraId="7542CCDE"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69220E0B" w14:textId="77777777" w:rsidR="00B253DF" w:rsidRPr="00670C4F" w:rsidRDefault="00B253DF" w:rsidP="00670C4F">
            <w:pPr>
              <w:jc w:val="left"/>
              <w:rPr>
                <w:szCs w:val="24"/>
              </w:rPr>
            </w:pPr>
            <w:r w:rsidRPr="00670C4F">
              <w:rPr>
                <w:szCs w:val="24"/>
              </w:rPr>
              <w:lastRenderedPageBreak/>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hideMark/>
          </w:tcPr>
          <w:p w14:paraId="5A81BA2D" w14:textId="2A075101" w:rsidR="00B253DF" w:rsidRPr="00670C4F" w:rsidRDefault="00B253DF" w:rsidP="00670C4F">
            <w:pPr>
              <w:jc w:val="both"/>
              <w:rPr>
                <w:szCs w:val="24"/>
              </w:rPr>
            </w:pPr>
            <w:r w:rsidRPr="00670C4F">
              <w:rPr>
                <w:szCs w:val="24"/>
              </w:rPr>
              <w:t xml:space="preserve">Kroz Program Mjera 1. – Kreditom do konkurentnosti je odobreno 6 poduzetničkih zahtjeva te je isplaćeno subvencije u visini od </w:t>
            </w:r>
            <w:r w:rsidR="00BA0F3B">
              <w:rPr>
                <w:szCs w:val="24"/>
              </w:rPr>
              <w:t>480,36</w:t>
            </w:r>
            <w:r w:rsidR="00BE2D12">
              <w:rPr>
                <w:szCs w:val="24"/>
              </w:rPr>
              <w:t xml:space="preserve"> €</w:t>
            </w:r>
            <w:r w:rsidRPr="00670C4F">
              <w:rPr>
                <w:szCs w:val="24"/>
              </w:rPr>
              <w:t>. Po projektu Razvoj (2015.) je odobreno 25 poduzetničkih zahtjeva a isplać</w:t>
            </w:r>
            <w:r w:rsidR="00DF7B9F">
              <w:rPr>
                <w:szCs w:val="24"/>
              </w:rPr>
              <w:t xml:space="preserve">eno je subvencija u visini </w:t>
            </w:r>
            <w:r w:rsidR="00BE2D12">
              <w:rPr>
                <w:szCs w:val="24"/>
              </w:rPr>
              <w:t>2.</w:t>
            </w:r>
            <w:r w:rsidR="00BA0F3B">
              <w:rPr>
                <w:szCs w:val="24"/>
              </w:rPr>
              <w:t>417</w:t>
            </w:r>
            <w:r w:rsidR="00BE2D12">
              <w:rPr>
                <w:szCs w:val="24"/>
              </w:rPr>
              <w:t>,2</w:t>
            </w:r>
            <w:r w:rsidR="00BA0F3B">
              <w:rPr>
                <w:szCs w:val="24"/>
              </w:rPr>
              <w:t>4</w:t>
            </w:r>
            <w:r w:rsidR="00BE2D12">
              <w:rPr>
                <w:szCs w:val="24"/>
              </w:rPr>
              <w:t xml:space="preserve"> €</w:t>
            </w:r>
            <w:r w:rsidRPr="00670C4F">
              <w:rPr>
                <w:szCs w:val="24"/>
              </w:rPr>
              <w:t>. Po projektu Ruralni razvoj je odobren 1 poduzetnički zahtjev a isplaćeno je subvencije u visini od</w:t>
            </w:r>
            <w:r w:rsidR="00DF7B9F">
              <w:rPr>
                <w:szCs w:val="24"/>
              </w:rPr>
              <w:t xml:space="preserve"> </w:t>
            </w:r>
            <w:r w:rsidR="00BE2D12">
              <w:rPr>
                <w:szCs w:val="24"/>
              </w:rPr>
              <w:t>1</w:t>
            </w:r>
            <w:r w:rsidR="00BA0F3B">
              <w:rPr>
                <w:szCs w:val="24"/>
              </w:rPr>
              <w:t>47,31</w:t>
            </w:r>
            <w:r w:rsidR="00BE2D12">
              <w:rPr>
                <w:szCs w:val="24"/>
              </w:rPr>
              <w:t xml:space="preserve"> €</w:t>
            </w:r>
            <w:r w:rsidR="00D966C5" w:rsidRPr="00670C4F">
              <w:rPr>
                <w:szCs w:val="24"/>
              </w:rPr>
              <w:t>. Po kreditnom</w:t>
            </w:r>
            <w:r w:rsidRPr="00670C4F">
              <w:rPr>
                <w:szCs w:val="24"/>
              </w:rPr>
              <w:t xml:space="preserve"> program</w:t>
            </w:r>
            <w:r w:rsidR="00D966C5" w:rsidRPr="00670C4F">
              <w:rPr>
                <w:szCs w:val="24"/>
              </w:rPr>
              <w:t>u</w:t>
            </w:r>
            <w:r w:rsidRPr="00670C4F">
              <w:rPr>
                <w:szCs w:val="24"/>
              </w:rPr>
              <w:t xml:space="preserve"> Razvoj 2017. </w:t>
            </w:r>
            <w:r w:rsidR="00D966C5" w:rsidRPr="00670C4F">
              <w:rPr>
                <w:szCs w:val="24"/>
              </w:rPr>
              <w:t>odobreno je 2</w:t>
            </w:r>
            <w:r w:rsidR="005727F6">
              <w:rPr>
                <w:szCs w:val="24"/>
              </w:rPr>
              <w:t>4</w:t>
            </w:r>
            <w:r w:rsidR="00D966C5" w:rsidRPr="00670C4F">
              <w:rPr>
                <w:szCs w:val="24"/>
              </w:rPr>
              <w:t xml:space="preserve"> poduzetn</w:t>
            </w:r>
            <w:r w:rsidR="005727F6">
              <w:rPr>
                <w:szCs w:val="24"/>
              </w:rPr>
              <w:t xml:space="preserve">ičkih zahtjeva te je isplaćeno </w:t>
            </w:r>
            <w:r w:rsidR="00BA0F3B">
              <w:rPr>
                <w:szCs w:val="24"/>
              </w:rPr>
              <w:t>6</w:t>
            </w:r>
            <w:r w:rsidR="00BE2D12">
              <w:rPr>
                <w:szCs w:val="24"/>
              </w:rPr>
              <w:t>.</w:t>
            </w:r>
            <w:r w:rsidR="00BA0F3B">
              <w:rPr>
                <w:szCs w:val="24"/>
              </w:rPr>
              <w:t>156</w:t>
            </w:r>
            <w:r w:rsidR="00BE2D12">
              <w:rPr>
                <w:szCs w:val="24"/>
              </w:rPr>
              <w:t>,</w:t>
            </w:r>
            <w:r w:rsidR="00BA0F3B">
              <w:rPr>
                <w:szCs w:val="24"/>
              </w:rPr>
              <w:t>34</w:t>
            </w:r>
            <w:r w:rsidR="00BE2D12">
              <w:rPr>
                <w:szCs w:val="24"/>
              </w:rPr>
              <w:t xml:space="preserve"> €</w:t>
            </w:r>
            <w:r w:rsidRPr="00670C4F">
              <w:rPr>
                <w:szCs w:val="24"/>
              </w:rPr>
              <w:t xml:space="preserve"> subvencije.</w:t>
            </w:r>
          </w:p>
          <w:p w14:paraId="3DD025B1" w14:textId="6D71DE3F" w:rsidR="00B253DF" w:rsidRPr="00670C4F" w:rsidRDefault="00DC66EF" w:rsidP="00A14589">
            <w:pPr>
              <w:jc w:val="both"/>
              <w:rPr>
                <w:szCs w:val="24"/>
              </w:rPr>
            </w:pPr>
            <w:r>
              <w:rPr>
                <w:szCs w:val="24"/>
              </w:rPr>
              <w:t xml:space="preserve">Po </w:t>
            </w:r>
            <w:r w:rsidR="00DF7B9F">
              <w:rPr>
                <w:szCs w:val="24"/>
              </w:rPr>
              <w:t>Projektu Poticaj 2011. ispla</w:t>
            </w:r>
            <w:r w:rsidR="004C71BB">
              <w:rPr>
                <w:szCs w:val="24"/>
              </w:rPr>
              <w:t xml:space="preserve">ćeno je subvencije u visini od </w:t>
            </w:r>
            <w:r w:rsidR="00BA0F3B">
              <w:rPr>
                <w:szCs w:val="24"/>
              </w:rPr>
              <w:t>159,42</w:t>
            </w:r>
            <w:r w:rsidR="00BE2D12">
              <w:rPr>
                <w:szCs w:val="24"/>
              </w:rPr>
              <w:t xml:space="preserve"> €</w:t>
            </w:r>
            <w:r w:rsidR="00DF7B9F">
              <w:rPr>
                <w:szCs w:val="24"/>
              </w:rPr>
              <w:t xml:space="preserve">; po Projektu Početnik 2011. isplaćeno je subvencije u visini od </w:t>
            </w:r>
            <w:r w:rsidR="00BA0F3B">
              <w:rPr>
                <w:szCs w:val="24"/>
              </w:rPr>
              <w:t>443,96</w:t>
            </w:r>
            <w:r w:rsidR="00BE2D12">
              <w:rPr>
                <w:szCs w:val="24"/>
              </w:rPr>
              <w:t xml:space="preserve"> €</w:t>
            </w:r>
            <w:r w:rsidR="00DF7B9F">
              <w:rPr>
                <w:szCs w:val="24"/>
              </w:rPr>
              <w:t>; po</w:t>
            </w:r>
            <w:r>
              <w:rPr>
                <w:szCs w:val="24"/>
              </w:rPr>
              <w:t xml:space="preserve"> </w:t>
            </w:r>
            <w:r w:rsidR="00DF7B9F">
              <w:rPr>
                <w:szCs w:val="24"/>
              </w:rPr>
              <w:t>Projektu Poticaj 2014. ispl</w:t>
            </w:r>
            <w:r w:rsidR="005874AC">
              <w:rPr>
                <w:szCs w:val="24"/>
              </w:rPr>
              <w:t xml:space="preserve">aćeno je subvencije u visni od </w:t>
            </w:r>
            <w:r w:rsidR="00BA0F3B">
              <w:rPr>
                <w:szCs w:val="24"/>
              </w:rPr>
              <w:t>2</w:t>
            </w:r>
            <w:r w:rsidR="00BE2D12">
              <w:rPr>
                <w:szCs w:val="24"/>
              </w:rPr>
              <w:t>.</w:t>
            </w:r>
            <w:r w:rsidR="00BA0F3B">
              <w:rPr>
                <w:szCs w:val="24"/>
              </w:rPr>
              <w:t>329,37</w:t>
            </w:r>
            <w:r w:rsidR="00BE2D12">
              <w:rPr>
                <w:szCs w:val="24"/>
              </w:rPr>
              <w:t xml:space="preserve"> €</w:t>
            </w:r>
            <w:r w:rsidR="00DF7B9F">
              <w:rPr>
                <w:szCs w:val="24"/>
              </w:rPr>
              <w:t xml:space="preserve">; a po Projektu SKOR je odobreno </w:t>
            </w:r>
            <w:r w:rsidR="00BE2D12">
              <w:rPr>
                <w:szCs w:val="24"/>
              </w:rPr>
              <w:t>20</w:t>
            </w:r>
            <w:r w:rsidR="005874AC">
              <w:rPr>
                <w:szCs w:val="24"/>
              </w:rPr>
              <w:t xml:space="preserve"> poduz</w:t>
            </w:r>
            <w:r w:rsidR="00DF7B9F">
              <w:rPr>
                <w:szCs w:val="24"/>
              </w:rPr>
              <w:t xml:space="preserve">etničkih </w:t>
            </w:r>
            <w:r w:rsidR="00DF7B9F" w:rsidRPr="00BE2D12">
              <w:rPr>
                <w:szCs w:val="24"/>
              </w:rPr>
              <w:t>zahtjeva te je isplaćeno</w:t>
            </w:r>
            <w:r w:rsidR="00BA0F3B">
              <w:rPr>
                <w:szCs w:val="24"/>
              </w:rPr>
              <w:t>26</w:t>
            </w:r>
            <w:r w:rsidR="00BE2D12">
              <w:rPr>
                <w:szCs w:val="24"/>
              </w:rPr>
              <w:t>.</w:t>
            </w:r>
            <w:r w:rsidR="00BA0F3B">
              <w:rPr>
                <w:szCs w:val="24"/>
              </w:rPr>
              <w:t>178,60</w:t>
            </w:r>
            <w:r w:rsidR="00BE2D12">
              <w:rPr>
                <w:szCs w:val="24"/>
              </w:rPr>
              <w:t xml:space="preserve"> €</w:t>
            </w:r>
            <w:r w:rsidR="00DF7B9F" w:rsidRPr="00BE2D12">
              <w:rPr>
                <w:szCs w:val="24"/>
              </w:rPr>
              <w:t xml:space="preserve"> subvencije.</w:t>
            </w:r>
            <w:r w:rsidRPr="00BE2D12">
              <w:rPr>
                <w:szCs w:val="24"/>
              </w:rPr>
              <w:t xml:space="preserve"> Po Projektu Poticaj 2022. odobreno je </w:t>
            </w:r>
            <w:r w:rsidR="005874AC" w:rsidRPr="00BE2D12">
              <w:rPr>
                <w:szCs w:val="24"/>
              </w:rPr>
              <w:t>1</w:t>
            </w:r>
            <w:r w:rsidR="00BA0F3B">
              <w:rPr>
                <w:szCs w:val="24"/>
              </w:rPr>
              <w:t>6</w:t>
            </w:r>
            <w:r w:rsidR="00A14589">
              <w:rPr>
                <w:szCs w:val="24"/>
              </w:rPr>
              <w:t xml:space="preserve"> </w:t>
            </w:r>
            <w:r w:rsidRPr="00BE2D12">
              <w:rPr>
                <w:szCs w:val="24"/>
              </w:rPr>
              <w:t xml:space="preserve">poduzetničkih zahtjeva </w:t>
            </w:r>
            <w:r w:rsidR="005874AC" w:rsidRPr="00BE2D12">
              <w:rPr>
                <w:szCs w:val="24"/>
              </w:rPr>
              <w:t xml:space="preserve">te isplaćeno subvencija </w:t>
            </w:r>
            <w:r w:rsidRPr="00BE2D12">
              <w:rPr>
                <w:szCs w:val="24"/>
              </w:rPr>
              <w:t xml:space="preserve">u visini od </w:t>
            </w:r>
            <w:r w:rsidR="00A14589">
              <w:rPr>
                <w:szCs w:val="24"/>
              </w:rPr>
              <w:t xml:space="preserve">774,51 </w:t>
            </w:r>
            <w:r w:rsidR="00BE2D12">
              <w:rPr>
                <w:szCs w:val="24"/>
              </w:rPr>
              <w:t xml:space="preserve">€ dok po programima HAMAG BICRO-a isplaćeno subvencije u visino od </w:t>
            </w:r>
            <w:r w:rsidR="00A14589">
              <w:rPr>
                <w:szCs w:val="24"/>
              </w:rPr>
              <w:t>4</w:t>
            </w:r>
            <w:r w:rsidR="00BE2D12">
              <w:rPr>
                <w:szCs w:val="24"/>
              </w:rPr>
              <w:t>.</w:t>
            </w:r>
            <w:r w:rsidR="00A14589">
              <w:rPr>
                <w:szCs w:val="24"/>
              </w:rPr>
              <w:t>710,08</w:t>
            </w:r>
            <w:r w:rsidR="00BE2D12">
              <w:rPr>
                <w:szCs w:val="24"/>
              </w:rPr>
              <w:t xml:space="preserve"> €</w:t>
            </w:r>
            <w:r w:rsidR="005874AC" w:rsidRPr="00BE2D12">
              <w:rPr>
                <w:szCs w:val="24"/>
              </w:rPr>
              <w:t>.</w:t>
            </w:r>
          </w:p>
        </w:tc>
      </w:tr>
      <w:tr w:rsidR="00B253DF" w:rsidRPr="00670C4F" w14:paraId="48FCFEF2"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1EBA4B20" w14:textId="2A414162" w:rsidR="00B253DF" w:rsidRPr="00670C4F" w:rsidRDefault="005D6E60" w:rsidP="00F00EA6">
            <w:pPr>
              <w:jc w:val="left"/>
              <w:rPr>
                <w:szCs w:val="24"/>
              </w:rPr>
            </w:pPr>
            <w:r w:rsidRPr="00670C4F">
              <w:rPr>
                <w:szCs w:val="24"/>
              </w:rPr>
              <w:t>Obrazloženje</w:t>
            </w:r>
            <w:r>
              <w:rPr>
                <w:szCs w:val="24"/>
              </w:rPr>
              <w:t xml:space="preserve"> odstupanja od projekcija za 2024</w:t>
            </w:r>
            <w:r w:rsidRPr="00670C4F">
              <w:rPr>
                <w:szCs w:val="24"/>
              </w:rPr>
              <w:t>. usvojenih u prošlogodišnjem proračunu</w:t>
            </w:r>
          </w:p>
        </w:tc>
        <w:tc>
          <w:tcPr>
            <w:tcW w:w="7082" w:type="dxa"/>
            <w:tcBorders>
              <w:top w:val="single" w:sz="4" w:space="0" w:color="auto"/>
              <w:left w:val="single" w:sz="4" w:space="0" w:color="auto"/>
              <w:bottom w:val="single" w:sz="4" w:space="0" w:color="auto"/>
              <w:right w:val="single" w:sz="4" w:space="0" w:color="auto"/>
            </w:tcBorders>
            <w:hideMark/>
          </w:tcPr>
          <w:p w14:paraId="6BE0C272" w14:textId="6EFFC8AF" w:rsidR="00606EC1" w:rsidRDefault="00B13CF9" w:rsidP="00606EC1">
            <w:pPr>
              <w:jc w:val="both"/>
              <w:rPr>
                <w:szCs w:val="24"/>
              </w:rPr>
            </w:pPr>
            <w:r w:rsidRPr="00670C4F">
              <w:rPr>
                <w:szCs w:val="24"/>
              </w:rPr>
              <w:t>Razlika</w:t>
            </w:r>
            <w:r w:rsidR="00B253DF" w:rsidRPr="00670C4F">
              <w:rPr>
                <w:szCs w:val="24"/>
              </w:rPr>
              <w:t xml:space="preserve"> </w:t>
            </w:r>
            <w:r w:rsidRPr="00670C4F">
              <w:rPr>
                <w:szCs w:val="24"/>
              </w:rPr>
              <w:t>iz prijašnjih godina za p</w:t>
            </w:r>
            <w:r w:rsidR="00B253DF" w:rsidRPr="00670C4F">
              <w:rPr>
                <w:szCs w:val="24"/>
              </w:rPr>
              <w:t>ro</w:t>
            </w:r>
            <w:r w:rsidR="00A14589">
              <w:rPr>
                <w:szCs w:val="24"/>
              </w:rPr>
              <w:t>račun</w:t>
            </w:r>
            <w:r w:rsidR="005727F6">
              <w:rPr>
                <w:szCs w:val="24"/>
              </w:rPr>
              <w:t xml:space="preserve"> za 202</w:t>
            </w:r>
            <w:r w:rsidR="00F00EA6">
              <w:rPr>
                <w:szCs w:val="24"/>
              </w:rPr>
              <w:t>4</w:t>
            </w:r>
            <w:r w:rsidR="005727F6">
              <w:rPr>
                <w:szCs w:val="24"/>
              </w:rPr>
              <w:t xml:space="preserve">. je nastala jer </w:t>
            </w:r>
            <w:r w:rsidR="00606EC1">
              <w:rPr>
                <w:szCs w:val="24"/>
              </w:rPr>
              <w:t>su sada prikazni i izvori prenesenih sredstava po ovim programom i zbog odobrenih moratorija i reprograma</w:t>
            </w:r>
            <w:r w:rsidR="00DC66EF">
              <w:rPr>
                <w:szCs w:val="24"/>
              </w:rPr>
              <w:t xml:space="preserve"> iz 2019. i 2020. godine</w:t>
            </w:r>
            <w:r w:rsidR="00606EC1">
              <w:rPr>
                <w:szCs w:val="24"/>
              </w:rPr>
              <w:t xml:space="preserve"> na poduzetničke kredite koje Županija provodi</w:t>
            </w:r>
            <w:r w:rsidR="009B6BFE">
              <w:rPr>
                <w:szCs w:val="24"/>
              </w:rPr>
              <w:t xml:space="preserve"> u suradnji s poslovnim bankama te zbog prenesenih sredstava namijenjenih za otplatu kreditnih programa u provedbi.</w:t>
            </w:r>
          </w:p>
          <w:p w14:paraId="2890759E" w14:textId="77777777" w:rsidR="00B253DF" w:rsidRPr="00670C4F" w:rsidRDefault="00B253DF" w:rsidP="00606EC1">
            <w:pPr>
              <w:jc w:val="both"/>
              <w:rPr>
                <w:szCs w:val="24"/>
              </w:rPr>
            </w:pPr>
          </w:p>
        </w:tc>
      </w:tr>
    </w:tbl>
    <w:p w14:paraId="2CCD6DDF"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980"/>
        <w:gridCol w:w="7082"/>
      </w:tblGrid>
      <w:tr w:rsidR="00B253DF" w:rsidRPr="00670C4F" w14:paraId="2D7041BF"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5FFCC353" w14:textId="77777777" w:rsidR="00B253DF" w:rsidRPr="00670C4F" w:rsidRDefault="00B253DF" w:rsidP="00670C4F">
            <w:pPr>
              <w:jc w:val="both"/>
              <w:rPr>
                <w:i/>
                <w:szCs w:val="24"/>
              </w:rPr>
            </w:pPr>
            <w:r w:rsidRPr="00670C4F">
              <w:rPr>
                <w:i/>
                <w:szCs w:val="24"/>
              </w:rPr>
              <w:t>Aktivnost:</w:t>
            </w:r>
          </w:p>
        </w:tc>
        <w:tc>
          <w:tcPr>
            <w:tcW w:w="7082" w:type="dxa"/>
            <w:tcBorders>
              <w:top w:val="single" w:sz="4" w:space="0" w:color="auto"/>
              <w:left w:val="single" w:sz="4" w:space="0" w:color="auto"/>
              <w:bottom w:val="single" w:sz="4" w:space="0" w:color="auto"/>
              <w:right w:val="single" w:sz="4" w:space="0" w:color="auto"/>
            </w:tcBorders>
            <w:hideMark/>
          </w:tcPr>
          <w:p w14:paraId="7EDE33A5" w14:textId="77777777" w:rsidR="00B253DF" w:rsidRPr="00670C4F" w:rsidRDefault="00027C44" w:rsidP="00027C44">
            <w:pPr>
              <w:jc w:val="both"/>
              <w:rPr>
                <w:i/>
                <w:szCs w:val="24"/>
              </w:rPr>
            </w:pPr>
            <w:r>
              <w:rPr>
                <w:i/>
                <w:szCs w:val="24"/>
              </w:rPr>
              <w:t>A</w:t>
            </w:r>
            <w:r w:rsidR="00B253DF" w:rsidRPr="00670C4F">
              <w:rPr>
                <w:i/>
                <w:szCs w:val="24"/>
              </w:rPr>
              <w:t>1</w:t>
            </w:r>
            <w:r>
              <w:rPr>
                <w:i/>
                <w:szCs w:val="24"/>
              </w:rPr>
              <w:t>30002</w:t>
            </w:r>
            <w:r w:rsidR="00B253DF" w:rsidRPr="00670C4F">
              <w:rPr>
                <w:i/>
                <w:szCs w:val="24"/>
              </w:rPr>
              <w:t xml:space="preserve"> – Institucionalna podrška – Gospodarsko socijalno vijeće DNŽ i ZCM</w:t>
            </w:r>
          </w:p>
        </w:tc>
      </w:tr>
      <w:tr w:rsidR="00E11A9D" w:rsidRPr="00670C4F" w14:paraId="64766498" w14:textId="77777777" w:rsidTr="005D6E60">
        <w:tc>
          <w:tcPr>
            <w:tcW w:w="1980" w:type="dxa"/>
            <w:tcBorders>
              <w:top w:val="single" w:sz="4" w:space="0" w:color="auto"/>
              <w:left w:val="single" w:sz="4" w:space="0" w:color="auto"/>
              <w:bottom w:val="single" w:sz="4" w:space="0" w:color="auto"/>
              <w:right w:val="single" w:sz="4" w:space="0" w:color="auto"/>
            </w:tcBorders>
            <w:shd w:val="clear" w:color="auto" w:fill="FFFF00"/>
          </w:tcPr>
          <w:p w14:paraId="0BA7A4A9" w14:textId="77777777" w:rsidR="00E11A9D" w:rsidRPr="00E11A9D" w:rsidRDefault="00E11A9D" w:rsidP="00E11A9D">
            <w:pPr>
              <w:jc w:val="both"/>
              <w:rPr>
                <w:szCs w:val="24"/>
              </w:rPr>
            </w:pPr>
            <w:r>
              <w:rPr>
                <w:szCs w:val="24"/>
              </w:rPr>
              <w:t>Provedbeni program - Mjera</w:t>
            </w:r>
          </w:p>
        </w:tc>
        <w:tc>
          <w:tcPr>
            <w:tcW w:w="7082" w:type="dxa"/>
            <w:tcBorders>
              <w:top w:val="single" w:sz="4" w:space="0" w:color="auto"/>
              <w:left w:val="single" w:sz="4" w:space="0" w:color="auto"/>
              <w:bottom w:val="single" w:sz="4" w:space="0" w:color="auto"/>
              <w:right w:val="single" w:sz="4" w:space="0" w:color="auto"/>
            </w:tcBorders>
            <w:shd w:val="clear" w:color="auto" w:fill="FFFF00"/>
          </w:tcPr>
          <w:p w14:paraId="3964A0B7" w14:textId="1848A4B7" w:rsidR="00E11A9D" w:rsidRDefault="00F55419" w:rsidP="00E11A9D">
            <w:pPr>
              <w:jc w:val="both"/>
              <w:rPr>
                <w:i/>
                <w:szCs w:val="24"/>
              </w:rPr>
            </w:pPr>
            <w:r w:rsidRPr="00F55419">
              <w:rPr>
                <w:szCs w:val="24"/>
              </w:rPr>
              <w:t>Mjera 1.1.2</w:t>
            </w:r>
            <w:r w:rsidR="00DB403E">
              <w:rPr>
                <w:szCs w:val="24"/>
              </w:rPr>
              <w:t>.</w:t>
            </w:r>
            <w:r w:rsidRPr="00F55419">
              <w:rPr>
                <w:szCs w:val="24"/>
              </w:rPr>
              <w:t xml:space="preserve"> Poboljšanje kvalitete poduzetničke infrastrukture i potpornih programa</w:t>
            </w:r>
          </w:p>
        </w:tc>
      </w:tr>
      <w:tr w:rsidR="00EF3C24" w:rsidRPr="00670C4F" w14:paraId="626B54D5"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4696F927" w14:textId="4EC40987" w:rsidR="00EF3C24" w:rsidRPr="00670C4F" w:rsidRDefault="00EF3C24" w:rsidP="00F00EA6">
            <w:pPr>
              <w:jc w:val="both"/>
              <w:rPr>
                <w:szCs w:val="24"/>
              </w:rPr>
            </w:pPr>
            <w:r>
              <w:rPr>
                <w:szCs w:val="24"/>
              </w:rPr>
              <w:t>Proračun 202</w:t>
            </w:r>
            <w:r w:rsidR="00F00EA6">
              <w:rPr>
                <w:szCs w:val="24"/>
              </w:rPr>
              <w:t>4</w:t>
            </w:r>
            <w:r>
              <w:rPr>
                <w:szCs w:val="24"/>
              </w:rPr>
              <w:t>:</w:t>
            </w:r>
          </w:p>
        </w:tc>
        <w:tc>
          <w:tcPr>
            <w:tcW w:w="7082" w:type="dxa"/>
            <w:tcBorders>
              <w:top w:val="single" w:sz="4" w:space="0" w:color="auto"/>
              <w:left w:val="single" w:sz="4" w:space="0" w:color="auto"/>
              <w:bottom w:val="single" w:sz="4" w:space="0" w:color="auto"/>
              <w:right w:val="single" w:sz="4" w:space="0" w:color="auto"/>
            </w:tcBorders>
          </w:tcPr>
          <w:p w14:paraId="28E132EC" w14:textId="095240E6" w:rsidR="00EF3C24" w:rsidRPr="00670C4F" w:rsidRDefault="00F00EA6" w:rsidP="00EF3C24">
            <w:pPr>
              <w:jc w:val="both"/>
              <w:rPr>
                <w:szCs w:val="24"/>
              </w:rPr>
            </w:pPr>
            <w:r>
              <w:rPr>
                <w:szCs w:val="24"/>
              </w:rPr>
              <w:t>500,00</w:t>
            </w:r>
          </w:p>
        </w:tc>
      </w:tr>
      <w:tr w:rsidR="00EF3C24" w:rsidRPr="00670C4F" w14:paraId="45FCB900" w14:textId="77777777" w:rsidTr="005D6E60">
        <w:tc>
          <w:tcPr>
            <w:tcW w:w="1980" w:type="dxa"/>
            <w:tcBorders>
              <w:top w:val="single" w:sz="4" w:space="0" w:color="auto"/>
              <w:left w:val="single" w:sz="4" w:space="0" w:color="auto"/>
              <w:bottom w:val="single" w:sz="4" w:space="0" w:color="auto"/>
              <w:right w:val="single" w:sz="4" w:space="0" w:color="auto"/>
            </w:tcBorders>
          </w:tcPr>
          <w:p w14:paraId="4AA26C0F" w14:textId="28F48230" w:rsidR="00EF3C24" w:rsidRDefault="00EF3C24" w:rsidP="00F00EA6">
            <w:pPr>
              <w:jc w:val="both"/>
              <w:rPr>
                <w:szCs w:val="24"/>
              </w:rPr>
            </w:pPr>
            <w:r>
              <w:rPr>
                <w:szCs w:val="24"/>
              </w:rPr>
              <w:t>Projekcija 202</w:t>
            </w:r>
            <w:r w:rsidR="00F00EA6">
              <w:rPr>
                <w:szCs w:val="24"/>
              </w:rPr>
              <w:t>5</w:t>
            </w:r>
            <w:r>
              <w:rPr>
                <w:szCs w:val="24"/>
              </w:rPr>
              <w:t>.</w:t>
            </w:r>
          </w:p>
        </w:tc>
        <w:tc>
          <w:tcPr>
            <w:tcW w:w="7082" w:type="dxa"/>
            <w:tcBorders>
              <w:top w:val="single" w:sz="4" w:space="0" w:color="auto"/>
              <w:left w:val="single" w:sz="4" w:space="0" w:color="auto"/>
              <w:bottom w:val="single" w:sz="4" w:space="0" w:color="auto"/>
              <w:right w:val="single" w:sz="4" w:space="0" w:color="auto"/>
            </w:tcBorders>
          </w:tcPr>
          <w:p w14:paraId="54185EE1" w14:textId="3390766C" w:rsidR="00EF3C24" w:rsidRPr="00670C4F" w:rsidRDefault="00F00EA6" w:rsidP="00EF3C24">
            <w:pPr>
              <w:jc w:val="both"/>
              <w:rPr>
                <w:szCs w:val="24"/>
              </w:rPr>
            </w:pPr>
            <w:r>
              <w:rPr>
                <w:szCs w:val="24"/>
              </w:rPr>
              <w:t>500,00</w:t>
            </w:r>
          </w:p>
        </w:tc>
      </w:tr>
      <w:tr w:rsidR="00EF3C24" w:rsidRPr="00670C4F" w14:paraId="212E6558" w14:textId="77777777" w:rsidTr="005D6E60">
        <w:tc>
          <w:tcPr>
            <w:tcW w:w="1980" w:type="dxa"/>
            <w:tcBorders>
              <w:top w:val="single" w:sz="4" w:space="0" w:color="auto"/>
              <w:left w:val="single" w:sz="4" w:space="0" w:color="auto"/>
              <w:bottom w:val="single" w:sz="4" w:space="0" w:color="auto"/>
              <w:right w:val="single" w:sz="4" w:space="0" w:color="auto"/>
            </w:tcBorders>
          </w:tcPr>
          <w:p w14:paraId="0B5217FC" w14:textId="57A67196" w:rsidR="00EF3C24" w:rsidRDefault="00F00EA6" w:rsidP="00F00EA6">
            <w:pPr>
              <w:jc w:val="both"/>
              <w:rPr>
                <w:szCs w:val="24"/>
              </w:rPr>
            </w:pPr>
            <w:r>
              <w:rPr>
                <w:szCs w:val="24"/>
              </w:rPr>
              <w:t>Projekcija 2026.</w:t>
            </w:r>
          </w:p>
        </w:tc>
        <w:tc>
          <w:tcPr>
            <w:tcW w:w="7082" w:type="dxa"/>
            <w:tcBorders>
              <w:top w:val="single" w:sz="4" w:space="0" w:color="auto"/>
              <w:left w:val="single" w:sz="4" w:space="0" w:color="auto"/>
              <w:bottom w:val="single" w:sz="4" w:space="0" w:color="auto"/>
              <w:right w:val="single" w:sz="4" w:space="0" w:color="auto"/>
            </w:tcBorders>
          </w:tcPr>
          <w:p w14:paraId="676ECFFF" w14:textId="481BCFEC" w:rsidR="00EF3C24" w:rsidRPr="00670C4F" w:rsidRDefault="00F00EA6" w:rsidP="00EF3C24">
            <w:pPr>
              <w:jc w:val="both"/>
              <w:rPr>
                <w:szCs w:val="24"/>
              </w:rPr>
            </w:pPr>
            <w:r>
              <w:rPr>
                <w:szCs w:val="24"/>
              </w:rPr>
              <w:t>500,00</w:t>
            </w:r>
          </w:p>
        </w:tc>
      </w:tr>
      <w:tr w:rsidR="00B253DF" w:rsidRPr="00670C4F" w14:paraId="491778A2"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0BF2B68A" w14:textId="77777777" w:rsidR="00B253DF" w:rsidRPr="00670C4F" w:rsidRDefault="00B253DF" w:rsidP="00670C4F">
            <w:pPr>
              <w:jc w:val="both"/>
              <w:rPr>
                <w:szCs w:val="24"/>
              </w:rPr>
            </w:pPr>
            <w:r w:rsidRPr="00670C4F">
              <w:rPr>
                <w:szCs w:val="24"/>
              </w:rPr>
              <w:t>Opis:</w:t>
            </w:r>
          </w:p>
        </w:tc>
        <w:tc>
          <w:tcPr>
            <w:tcW w:w="7082" w:type="dxa"/>
            <w:tcBorders>
              <w:top w:val="single" w:sz="4" w:space="0" w:color="auto"/>
              <w:left w:val="single" w:sz="4" w:space="0" w:color="auto"/>
              <w:bottom w:val="single" w:sz="4" w:space="0" w:color="auto"/>
              <w:right w:val="single" w:sz="4" w:space="0" w:color="auto"/>
            </w:tcBorders>
            <w:hideMark/>
          </w:tcPr>
          <w:p w14:paraId="7951903D" w14:textId="77777777" w:rsidR="00B253DF" w:rsidRPr="00670C4F" w:rsidRDefault="00B253DF" w:rsidP="00CF1D67">
            <w:pPr>
              <w:jc w:val="both"/>
              <w:rPr>
                <w:szCs w:val="24"/>
              </w:rPr>
            </w:pPr>
            <w:r w:rsidRPr="00670C4F">
              <w:rPr>
                <w:rFonts w:eastAsia="Times New Roman"/>
                <w:szCs w:val="24"/>
              </w:rPr>
              <w:t xml:space="preserve">sukladno propisanom načinu rada GSV, Upravni odjel za </w:t>
            </w:r>
            <w:r w:rsidR="00CF1D67">
              <w:rPr>
                <w:rFonts w:eastAsia="Times New Roman"/>
                <w:szCs w:val="24"/>
              </w:rPr>
              <w:t>poduzetništvo, turizam i more</w:t>
            </w:r>
            <w:r w:rsidR="00384320">
              <w:rPr>
                <w:rFonts w:eastAsia="Times New Roman"/>
                <w:szCs w:val="24"/>
              </w:rPr>
              <w:t xml:space="preserve"> </w:t>
            </w:r>
            <w:r w:rsidRPr="00670C4F">
              <w:rPr>
                <w:rFonts w:eastAsia="Times New Roman"/>
                <w:szCs w:val="24"/>
              </w:rPr>
              <w:t>pruža potporu njegovom radu.</w:t>
            </w:r>
          </w:p>
        </w:tc>
      </w:tr>
      <w:tr w:rsidR="00B253DF" w:rsidRPr="00670C4F" w14:paraId="283BADA8"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247BBE16" w14:textId="77777777" w:rsidR="00B253DF" w:rsidRPr="00670C4F" w:rsidRDefault="00B253DF" w:rsidP="00670C4F">
            <w:pPr>
              <w:jc w:val="both"/>
              <w:rPr>
                <w:szCs w:val="24"/>
              </w:rPr>
            </w:pPr>
            <w:r w:rsidRPr="00670C4F">
              <w:rPr>
                <w:szCs w:val="24"/>
              </w:rPr>
              <w:t>Pokazatelj uspješnosti:</w:t>
            </w:r>
          </w:p>
        </w:tc>
        <w:tc>
          <w:tcPr>
            <w:tcW w:w="7082" w:type="dxa"/>
            <w:tcBorders>
              <w:top w:val="single" w:sz="4" w:space="0" w:color="auto"/>
              <w:left w:val="single" w:sz="4" w:space="0" w:color="auto"/>
              <w:bottom w:val="single" w:sz="4" w:space="0" w:color="auto"/>
              <w:right w:val="single" w:sz="4" w:space="0" w:color="auto"/>
            </w:tcBorders>
            <w:hideMark/>
          </w:tcPr>
          <w:p w14:paraId="3A3826A9" w14:textId="77777777" w:rsidR="00B253DF" w:rsidRPr="00670C4F" w:rsidRDefault="00B253DF" w:rsidP="00670C4F">
            <w:pPr>
              <w:jc w:val="both"/>
              <w:rPr>
                <w:szCs w:val="24"/>
              </w:rPr>
            </w:pPr>
            <w:r w:rsidRPr="00670C4F">
              <w:rPr>
                <w:szCs w:val="24"/>
              </w:rPr>
              <w:t>Tematske sjednice u svezi stanja u gospodarstvu</w:t>
            </w:r>
          </w:p>
          <w:p w14:paraId="173004FA" w14:textId="77777777" w:rsidR="00B253DF" w:rsidRPr="00670C4F" w:rsidRDefault="00B253DF" w:rsidP="00670C4F">
            <w:pPr>
              <w:pStyle w:val="ListParagraph"/>
              <w:numPr>
                <w:ilvl w:val="0"/>
                <w:numId w:val="21"/>
              </w:numPr>
              <w:spacing w:after="0" w:line="240" w:lineRule="auto"/>
              <w:ind w:left="339"/>
              <w:jc w:val="both"/>
              <w:rPr>
                <w:rFonts w:ascii="Times New Roman" w:hAnsi="Times New Roman" w:cs="Times New Roman"/>
                <w:sz w:val="24"/>
                <w:szCs w:val="24"/>
              </w:rPr>
            </w:pPr>
            <w:r w:rsidRPr="00670C4F">
              <w:rPr>
                <w:rFonts w:ascii="Times New Roman" w:hAnsi="Times New Roman" w:cs="Times New Roman"/>
                <w:sz w:val="24"/>
                <w:szCs w:val="24"/>
              </w:rPr>
              <w:t>analiza poslovanja tvrtki s poteškoćama u poslovanju s prijedlozima rješavanja problema</w:t>
            </w:r>
          </w:p>
        </w:tc>
      </w:tr>
      <w:tr w:rsidR="00B253DF" w:rsidRPr="00670C4F" w14:paraId="5FC2ECA6"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1481E0C6" w14:textId="77777777" w:rsidR="00B253DF" w:rsidRPr="00670C4F" w:rsidRDefault="00B253DF" w:rsidP="00670C4F">
            <w:pPr>
              <w:jc w:val="left"/>
              <w:rPr>
                <w:szCs w:val="24"/>
              </w:rPr>
            </w:pPr>
            <w:r w:rsidRPr="00670C4F">
              <w:rPr>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hideMark/>
          </w:tcPr>
          <w:p w14:paraId="5598BE21" w14:textId="77777777" w:rsidR="00B253DF" w:rsidRPr="00670C4F" w:rsidRDefault="00B253DF" w:rsidP="00670C4F">
            <w:pPr>
              <w:jc w:val="both"/>
              <w:rPr>
                <w:szCs w:val="24"/>
              </w:rPr>
            </w:pPr>
            <w:r w:rsidRPr="00670C4F">
              <w:rPr>
                <w:szCs w:val="24"/>
              </w:rPr>
              <w:t>Nije održana ni jedna tematska sjednica</w:t>
            </w:r>
          </w:p>
        </w:tc>
      </w:tr>
      <w:tr w:rsidR="00B253DF" w:rsidRPr="00670C4F" w14:paraId="675D1D54"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53FD9563" w14:textId="5A8F8B39" w:rsidR="00B253DF" w:rsidRPr="00670C4F" w:rsidRDefault="005D6E60" w:rsidP="009B6BFE">
            <w:pPr>
              <w:jc w:val="left"/>
              <w:rPr>
                <w:szCs w:val="24"/>
              </w:rPr>
            </w:pPr>
            <w:r w:rsidRPr="00670C4F">
              <w:rPr>
                <w:szCs w:val="24"/>
              </w:rPr>
              <w:t>Obrazloženje</w:t>
            </w:r>
            <w:r>
              <w:rPr>
                <w:szCs w:val="24"/>
              </w:rPr>
              <w:t xml:space="preserve"> odstupanja od projekcija za 2024</w:t>
            </w:r>
            <w:r w:rsidRPr="00670C4F">
              <w:rPr>
                <w:szCs w:val="24"/>
              </w:rPr>
              <w:t>. usvojenih u prošlogodišnjem proračunu</w:t>
            </w:r>
          </w:p>
        </w:tc>
        <w:tc>
          <w:tcPr>
            <w:tcW w:w="7082" w:type="dxa"/>
            <w:tcBorders>
              <w:top w:val="single" w:sz="4" w:space="0" w:color="auto"/>
              <w:left w:val="single" w:sz="4" w:space="0" w:color="auto"/>
              <w:bottom w:val="single" w:sz="4" w:space="0" w:color="auto"/>
              <w:right w:val="single" w:sz="4" w:space="0" w:color="auto"/>
            </w:tcBorders>
            <w:hideMark/>
          </w:tcPr>
          <w:p w14:paraId="4258E52F" w14:textId="77777777" w:rsidR="00B253DF" w:rsidRPr="00670C4F" w:rsidRDefault="00B253DF" w:rsidP="00670C4F">
            <w:pPr>
              <w:jc w:val="both"/>
              <w:rPr>
                <w:szCs w:val="24"/>
              </w:rPr>
            </w:pPr>
            <w:r w:rsidRPr="00670C4F">
              <w:rPr>
                <w:szCs w:val="24"/>
              </w:rPr>
              <w:t>Nema odstupanja</w:t>
            </w:r>
          </w:p>
        </w:tc>
      </w:tr>
    </w:tbl>
    <w:p w14:paraId="7A3B16E0"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B253DF" w:rsidRPr="00670C4F" w14:paraId="2997A245" w14:textId="77777777" w:rsidTr="006C2847">
        <w:tc>
          <w:tcPr>
            <w:tcW w:w="1946" w:type="dxa"/>
            <w:gridSpan w:val="2"/>
            <w:tcBorders>
              <w:top w:val="single" w:sz="4" w:space="0" w:color="auto"/>
              <w:left w:val="single" w:sz="4" w:space="0" w:color="auto"/>
              <w:bottom w:val="single" w:sz="4" w:space="0" w:color="auto"/>
              <w:right w:val="single" w:sz="4" w:space="0" w:color="auto"/>
            </w:tcBorders>
            <w:hideMark/>
          </w:tcPr>
          <w:p w14:paraId="47E976C7" w14:textId="77777777" w:rsidR="00B253DF" w:rsidRPr="00670C4F" w:rsidRDefault="00B253DF" w:rsidP="00670C4F">
            <w:pPr>
              <w:jc w:val="both"/>
              <w:rPr>
                <w:i/>
                <w:szCs w:val="24"/>
              </w:rPr>
            </w:pPr>
            <w:r w:rsidRPr="00670C4F">
              <w:rPr>
                <w:i/>
                <w:szCs w:val="24"/>
              </w:rPr>
              <w:t>Aktivnost:</w:t>
            </w:r>
          </w:p>
        </w:tc>
        <w:tc>
          <w:tcPr>
            <w:tcW w:w="7116" w:type="dxa"/>
            <w:tcBorders>
              <w:top w:val="single" w:sz="4" w:space="0" w:color="auto"/>
              <w:left w:val="single" w:sz="4" w:space="0" w:color="auto"/>
              <w:bottom w:val="single" w:sz="4" w:space="0" w:color="auto"/>
              <w:right w:val="single" w:sz="4" w:space="0" w:color="auto"/>
            </w:tcBorders>
            <w:hideMark/>
          </w:tcPr>
          <w:p w14:paraId="627E7D3E" w14:textId="77777777" w:rsidR="00B253DF" w:rsidRPr="00670C4F" w:rsidRDefault="00027C44" w:rsidP="00027C44">
            <w:pPr>
              <w:jc w:val="both"/>
              <w:rPr>
                <w:i/>
                <w:szCs w:val="24"/>
              </w:rPr>
            </w:pPr>
            <w:r>
              <w:rPr>
                <w:i/>
                <w:szCs w:val="24"/>
              </w:rPr>
              <w:t>A</w:t>
            </w:r>
            <w:r w:rsidR="00B253DF" w:rsidRPr="00670C4F">
              <w:rPr>
                <w:i/>
                <w:szCs w:val="24"/>
              </w:rPr>
              <w:t>1</w:t>
            </w:r>
            <w:r>
              <w:rPr>
                <w:i/>
                <w:szCs w:val="24"/>
              </w:rPr>
              <w:t>30003</w:t>
            </w:r>
            <w:r w:rsidR="00B253DF" w:rsidRPr="00670C4F">
              <w:rPr>
                <w:i/>
                <w:szCs w:val="24"/>
              </w:rPr>
              <w:t xml:space="preserve"> – Razvoj investicijskog okruženja</w:t>
            </w:r>
          </w:p>
        </w:tc>
      </w:tr>
      <w:tr w:rsidR="00E11A9D" w:rsidRPr="00670C4F" w14:paraId="2E28168A" w14:textId="77777777" w:rsidTr="00E11A9D">
        <w:tc>
          <w:tcPr>
            <w:tcW w:w="1816" w:type="dxa"/>
            <w:tcBorders>
              <w:top w:val="single" w:sz="4" w:space="0" w:color="auto"/>
              <w:left w:val="single" w:sz="4" w:space="0" w:color="auto"/>
              <w:bottom w:val="single" w:sz="4" w:space="0" w:color="auto"/>
              <w:right w:val="single" w:sz="4" w:space="0" w:color="auto"/>
            </w:tcBorders>
            <w:shd w:val="clear" w:color="auto" w:fill="FFFF00"/>
          </w:tcPr>
          <w:p w14:paraId="2CFE0C70"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FFFF00"/>
          </w:tcPr>
          <w:p w14:paraId="292FE9C6" w14:textId="55B63897" w:rsidR="00E11A9D" w:rsidRPr="00F55419" w:rsidRDefault="00F55419" w:rsidP="00E11A9D">
            <w:pPr>
              <w:jc w:val="both"/>
              <w:rPr>
                <w:szCs w:val="24"/>
              </w:rPr>
            </w:pPr>
            <w:r w:rsidRPr="00F55419">
              <w:rPr>
                <w:szCs w:val="24"/>
              </w:rPr>
              <w:t>Mjera 1.1.2 Poboljšanje kvalitete poduzetničke infrastrukture i potpornih programa</w:t>
            </w:r>
          </w:p>
        </w:tc>
      </w:tr>
      <w:tr w:rsidR="00F00EA6" w:rsidRPr="00670C4F" w14:paraId="04660EFE" w14:textId="77777777" w:rsidTr="009B6BFE">
        <w:tc>
          <w:tcPr>
            <w:tcW w:w="1946" w:type="dxa"/>
            <w:gridSpan w:val="2"/>
            <w:tcBorders>
              <w:top w:val="single" w:sz="4" w:space="0" w:color="auto"/>
              <w:left w:val="single" w:sz="4" w:space="0" w:color="auto"/>
              <w:bottom w:val="single" w:sz="4" w:space="0" w:color="auto"/>
              <w:right w:val="single" w:sz="4" w:space="0" w:color="auto"/>
            </w:tcBorders>
            <w:hideMark/>
          </w:tcPr>
          <w:p w14:paraId="3938F660" w14:textId="7178CD7C" w:rsidR="00F00EA6" w:rsidRPr="00670C4F" w:rsidRDefault="00F00EA6" w:rsidP="00F00EA6">
            <w:pPr>
              <w:jc w:val="both"/>
              <w:rPr>
                <w:szCs w:val="24"/>
              </w:rPr>
            </w:pPr>
            <w:r>
              <w:rPr>
                <w:szCs w:val="24"/>
              </w:rPr>
              <w:t>Proračun 2024:</w:t>
            </w:r>
          </w:p>
        </w:tc>
        <w:tc>
          <w:tcPr>
            <w:tcW w:w="7116" w:type="dxa"/>
            <w:tcBorders>
              <w:top w:val="single" w:sz="4" w:space="0" w:color="auto"/>
              <w:left w:val="single" w:sz="4" w:space="0" w:color="auto"/>
              <w:bottom w:val="single" w:sz="4" w:space="0" w:color="auto"/>
              <w:right w:val="single" w:sz="4" w:space="0" w:color="auto"/>
            </w:tcBorders>
          </w:tcPr>
          <w:p w14:paraId="59509B63" w14:textId="6CD0A530" w:rsidR="00F00EA6" w:rsidRPr="00670C4F" w:rsidRDefault="00F00EA6" w:rsidP="00F00EA6">
            <w:pPr>
              <w:jc w:val="both"/>
              <w:rPr>
                <w:szCs w:val="24"/>
              </w:rPr>
            </w:pPr>
            <w:r>
              <w:rPr>
                <w:szCs w:val="24"/>
              </w:rPr>
              <w:t>6.500,00</w:t>
            </w:r>
          </w:p>
        </w:tc>
      </w:tr>
      <w:tr w:rsidR="00F00EA6" w:rsidRPr="00670C4F" w14:paraId="0F69D16D" w14:textId="77777777" w:rsidTr="006C2847">
        <w:tc>
          <w:tcPr>
            <w:tcW w:w="1946" w:type="dxa"/>
            <w:gridSpan w:val="2"/>
            <w:tcBorders>
              <w:top w:val="single" w:sz="4" w:space="0" w:color="auto"/>
              <w:left w:val="single" w:sz="4" w:space="0" w:color="auto"/>
              <w:bottom w:val="single" w:sz="4" w:space="0" w:color="auto"/>
              <w:right w:val="single" w:sz="4" w:space="0" w:color="auto"/>
            </w:tcBorders>
          </w:tcPr>
          <w:p w14:paraId="5A59DA92" w14:textId="5DBD5791" w:rsidR="00F00EA6" w:rsidRDefault="00F00EA6" w:rsidP="00F00EA6">
            <w:pPr>
              <w:jc w:val="both"/>
              <w:rPr>
                <w:szCs w:val="24"/>
              </w:rPr>
            </w:pPr>
            <w:r>
              <w:rPr>
                <w:szCs w:val="24"/>
              </w:rPr>
              <w:t>Projekcija 2025.</w:t>
            </w:r>
          </w:p>
        </w:tc>
        <w:tc>
          <w:tcPr>
            <w:tcW w:w="7116" w:type="dxa"/>
            <w:tcBorders>
              <w:top w:val="single" w:sz="4" w:space="0" w:color="auto"/>
              <w:left w:val="single" w:sz="4" w:space="0" w:color="auto"/>
              <w:bottom w:val="single" w:sz="4" w:space="0" w:color="auto"/>
              <w:right w:val="single" w:sz="4" w:space="0" w:color="auto"/>
            </w:tcBorders>
          </w:tcPr>
          <w:p w14:paraId="44230B00" w14:textId="1B5E1382" w:rsidR="00F00EA6" w:rsidRDefault="00F00EA6" w:rsidP="00F00EA6">
            <w:pPr>
              <w:jc w:val="both"/>
              <w:rPr>
                <w:szCs w:val="24"/>
              </w:rPr>
            </w:pPr>
            <w:r>
              <w:rPr>
                <w:szCs w:val="24"/>
              </w:rPr>
              <w:t>6.500,00</w:t>
            </w:r>
          </w:p>
        </w:tc>
      </w:tr>
      <w:tr w:rsidR="00F00EA6" w:rsidRPr="00670C4F" w14:paraId="5B586BB9" w14:textId="77777777" w:rsidTr="006C2847">
        <w:tc>
          <w:tcPr>
            <w:tcW w:w="1946" w:type="dxa"/>
            <w:gridSpan w:val="2"/>
            <w:tcBorders>
              <w:top w:val="single" w:sz="4" w:space="0" w:color="auto"/>
              <w:left w:val="single" w:sz="4" w:space="0" w:color="auto"/>
              <w:bottom w:val="single" w:sz="4" w:space="0" w:color="auto"/>
              <w:right w:val="single" w:sz="4" w:space="0" w:color="auto"/>
            </w:tcBorders>
          </w:tcPr>
          <w:p w14:paraId="6993EE94" w14:textId="67E26637" w:rsidR="00F00EA6" w:rsidRDefault="00F00EA6" w:rsidP="00F00EA6">
            <w:pPr>
              <w:jc w:val="both"/>
              <w:rPr>
                <w:szCs w:val="24"/>
              </w:rPr>
            </w:pPr>
            <w:r>
              <w:rPr>
                <w:szCs w:val="24"/>
              </w:rPr>
              <w:lastRenderedPageBreak/>
              <w:t>Projekcija 2026.</w:t>
            </w:r>
          </w:p>
        </w:tc>
        <w:tc>
          <w:tcPr>
            <w:tcW w:w="7116" w:type="dxa"/>
            <w:tcBorders>
              <w:top w:val="single" w:sz="4" w:space="0" w:color="auto"/>
              <w:left w:val="single" w:sz="4" w:space="0" w:color="auto"/>
              <w:bottom w:val="single" w:sz="4" w:space="0" w:color="auto"/>
              <w:right w:val="single" w:sz="4" w:space="0" w:color="auto"/>
            </w:tcBorders>
          </w:tcPr>
          <w:p w14:paraId="6B349581" w14:textId="5B202598" w:rsidR="00F00EA6" w:rsidRDefault="00F00EA6" w:rsidP="00F00EA6">
            <w:pPr>
              <w:jc w:val="both"/>
              <w:rPr>
                <w:szCs w:val="24"/>
              </w:rPr>
            </w:pPr>
            <w:r>
              <w:rPr>
                <w:szCs w:val="24"/>
              </w:rPr>
              <w:t>6.500,00</w:t>
            </w:r>
          </w:p>
        </w:tc>
      </w:tr>
      <w:tr w:rsidR="006C2847" w:rsidRPr="00670C4F" w14:paraId="7E4AFFD6" w14:textId="77777777" w:rsidTr="006C2847">
        <w:tc>
          <w:tcPr>
            <w:tcW w:w="1946" w:type="dxa"/>
            <w:gridSpan w:val="2"/>
            <w:tcBorders>
              <w:top w:val="single" w:sz="4" w:space="0" w:color="auto"/>
              <w:left w:val="single" w:sz="4" w:space="0" w:color="auto"/>
              <w:bottom w:val="single" w:sz="4" w:space="0" w:color="auto"/>
              <w:right w:val="single" w:sz="4" w:space="0" w:color="auto"/>
            </w:tcBorders>
          </w:tcPr>
          <w:p w14:paraId="6A298DC4" w14:textId="77777777" w:rsidR="006C2847" w:rsidRPr="00670C4F" w:rsidRDefault="006C2847" w:rsidP="00670C4F">
            <w:pPr>
              <w:jc w:val="both"/>
              <w:rPr>
                <w:szCs w:val="24"/>
              </w:rPr>
            </w:pPr>
            <w:r w:rsidRPr="006C2847">
              <w:rPr>
                <w:szCs w:val="24"/>
              </w:rPr>
              <w:t>Opis:</w:t>
            </w:r>
          </w:p>
        </w:tc>
        <w:tc>
          <w:tcPr>
            <w:tcW w:w="7116" w:type="dxa"/>
            <w:tcBorders>
              <w:top w:val="single" w:sz="4" w:space="0" w:color="auto"/>
              <w:left w:val="single" w:sz="4" w:space="0" w:color="auto"/>
              <w:bottom w:val="single" w:sz="4" w:space="0" w:color="auto"/>
              <w:right w:val="single" w:sz="4" w:space="0" w:color="auto"/>
            </w:tcBorders>
          </w:tcPr>
          <w:p w14:paraId="5730982E" w14:textId="28FD6C1A" w:rsidR="006C2847" w:rsidRDefault="006C2847" w:rsidP="00A14589">
            <w:pPr>
              <w:jc w:val="both"/>
              <w:rPr>
                <w:szCs w:val="24"/>
              </w:rPr>
            </w:pPr>
            <w:r>
              <w:rPr>
                <w:szCs w:val="24"/>
              </w:rPr>
              <w:t xml:space="preserve">Sredstva </w:t>
            </w:r>
            <w:r w:rsidR="00A14589">
              <w:rPr>
                <w:szCs w:val="24"/>
              </w:rPr>
              <w:t>s</w:t>
            </w:r>
            <w:r w:rsidR="00A54323">
              <w:rPr>
                <w:szCs w:val="24"/>
              </w:rPr>
              <w:t xml:space="preserve">e </w:t>
            </w:r>
            <w:r>
              <w:rPr>
                <w:szCs w:val="24"/>
              </w:rPr>
              <w:t xml:space="preserve">planiraju </w:t>
            </w:r>
            <w:r w:rsidR="00A14589">
              <w:rPr>
                <w:szCs w:val="24"/>
              </w:rPr>
              <w:t>za više vrsta p</w:t>
            </w:r>
            <w:r>
              <w:rPr>
                <w:szCs w:val="24"/>
              </w:rPr>
              <w:t>romoviranja potencijalnim investitorima na županijskoj razini. Aktivnosti se planiraju kroz organizaciju radionica i sastanaka kojim bi JLS i lokalni poduzetnici bili više informirani o mogućnostima ulaganja, korištenja EU fondova i sredstava ministarstava a u suradnji s instotucijama kojima je cilj razvoj gospodarstva.</w:t>
            </w:r>
          </w:p>
        </w:tc>
      </w:tr>
      <w:tr w:rsidR="00B253DF" w:rsidRPr="00670C4F" w14:paraId="4975CD3D" w14:textId="77777777" w:rsidTr="006C2847">
        <w:tc>
          <w:tcPr>
            <w:tcW w:w="1946" w:type="dxa"/>
            <w:gridSpan w:val="2"/>
            <w:tcBorders>
              <w:top w:val="single" w:sz="4" w:space="0" w:color="auto"/>
              <w:left w:val="single" w:sz="4" w:space="0" w:color="auto"/>
              <w:bottom w:val="single" w:sz="4" w:space="0" w:color="auto"/>
              <w:right w:val="single" w:sz="4" w:space="0" w:color="auto"/>
            </w:tcBorders>
            <w:hideMark/>
          </w:tcPr>
          <w:p w14:paraId="1E45C0DC" w14:textId="77777777" w:rsidR="00B253DF" w:rsidRPr="00670C4F" w:rsidRDefault="00B253DF" w:rsidP="00670C4F">
            <w:pPr>
              <w:jc w:val="both"/>
              <w:rPr>
                <w:szCs w:val="24"/>
              </w:rPr>
            </w:pPr>
            <w:r w:rsidRPr="00670C4F">
              <w:rPr>
                <w:szCs w:val="24"/>
              </w:rPr>
              <w:t>Pokazatelj uspješnosti:</w:t>
            </w:r>
          </w:p>
        </w:tc>
        <w:tc>
          <w:tcPr>
            <w:tcW w:w="7116" w:type="dxa"/>
            <w:tcBorders>
              <w:top w:val="single" w:sz="4" w:space="0" w:color="auto"/>
              <w:left w:val="single" w:sz="4" w:space="0" w:color="auto"/>
              <w:bottom w:val="single" w:sz="4" w:space="0" w:color="auto"/>
              <w:right w:val="single" w:sz="4" w:space="0" w:color="auto"/>
            </w:tcBorders>
            <w:hideMark/>
          </w:tcPr>
          <w:p w14:paraId="7504852C" w14:textId="77777777" w:rsidR="00B253DF" w:rsidRPr="006C2847" w:rsidRDefault="00CF1D67" w:rsidP="006C2847">
            <w:pPr>
              <w:jc w:val="both"/>
            </w:pPr>
            <w:r>
              <w:t xml:space="preserve">Održana radionica / savjetovanje </w:t>
            </w:r>
          </w:p>
        </w:tc>
      </w:tr>
      <w:tr w:rsidR="00B253DF" w:rsidRPr="00670C4F" w14:paraId="649441AF" w14:textId="77777777" w:rsidTr="006C2847">
        <w:tc>
          <w:tcPr>
            <w:tcW w:w="1946" w:type="dxa"/>
            <w:gridSpan w:val="2"/>
            <w:tcBorders>
              <w:top w:val="single" w:sz="4" w:space="0" w:color="auto"/>
              <w:left w:val="single" w:sz="4" w:space="0" w:color="auto"/>
              <w:bottom w:val="single" w:sz="4" w:space="0" w:color="auto"/>
              <w:right w:val="single" w:sz="4" w:space="0" w:color="auto"/>
            </w:tcBorders>
            <w:hideMark/>
          </w:tcPr>
          <w:p w14:paraId="474F787F" w14:textId="77777777" w:rsidR="00B253DF" w:rsidRPr="00670C4F" w:rsidRDefault="00B253DF" w:rsidP="00670C4F">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tcPr>
          <w:p w14:paraId="4ECE8A16" w14:textId="466E2603" w:rsidR="00B253DF" w:rsidRPr="00670C4F" w:rsidRDefault="00D966C5" w:rsidP="00A14589">
            <w:pPr>
              <w:jc w:val="both"/>
              <w:rPr>
                <w:szCs w:val="24"/>
              </w:rPr>
            </w:pPr>
            <w:r w:rsidRPr="00670C4F">
              <w:rPr>
                <w:szCs w:val="24"/>
              </w:rPr>
              <w:t xml:space="preserve">Nije </w:t>
            </w:r>
            <w:r w:rsidR="00A14589">
              <w:rPr>
                <w:szCs w:val="24"/>
              </w:rPr>
              <w:t>održaba radionica/savjetovanje</w:t>
            </w:r>
          </w:p>
        </w:tc>
      </w:tr>
      <w:tr w:rsidR="00B253DF" w:rsidRPr="00670C4F" w14:paraId="474E5A22" w14:textId="77777777" w:rsidTr="006C2847">
        <w:tc>
          <w:tcPr>
            <w:tcW w:w="1946" w:type="dxa"/>
            <w:gridSpan w:val="2"/>
            <w:tcBorders>
              <w:top w:val="single" w:sz="4" w:space="0" w:color="auto"/>
              <w:left w:val="single" w:sz="4" w:space="0" w:color="auto"/>
              <w:bottom w:val="single" w:sz="4" w:space="0" w:color="auto"/>
              <w:right w:val="single" w:sz="4" w:space="0" w:color="auto"/>
            </w:tcBorders>
            <w:hideMark/>
          </w:tcPr>
          <w:p w14:paraId="26A8D2A8" w14:textId="497280CC" w:rsidR="00B253DF" w:rsidRPr="00670C4F" w:rsidRDefault="005D6E60" w:rsidP="006E7E5E">
            <w:pPr>
              <w:jc w:val="left"/>
              <w:rPr>
                <w:szCs w:val="24"/>
              </w:rPr>
            </w:pPr>
            <w:r w:rsidRPr="00670C4F">
              <w:rPr>
                <w:szCs w:val="24"/>
              </w:rPr>
              <w:t>Obrazloženje</w:t>
            </w:r>
            <w:r>
              <w:rPr>
                <w:szCs w:val="24"/>
              </w:rPr>
              <w:t xml:space="preserve"> odstupanja od projekcija za 2024</w:t>
            </w:r>
            <w:r w:rsidRPr="00670C4F">
              <w:rPr>
                <w:szCs w:val="24"/>
              </w:rPr>
              <w:t>.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14:paraId="35A64914" w14:textId="6ECBAEB2" w:rsidR="00B253DF" w:rsidRPr="00670C4F" w:rsidRDefault="00A54323" w:rsidP="00CF1D67">
            <w:pPr>
              <w:jc w:val="both"/>
              <w:rPr>
                <w:szCs w:val="24"/>
              </w:rPr>
            </w:pPr>
            <w:r>
              <w:rPr>
                <w:szCs w:val="24"/>
              </w:rPr>
              <w:t>Nema odstupanja</w:t>
            </w:r>
          </w:p>
        </w:tc>
      </w:tr>
    </w:tbl>
    <w:p w14:paraId="23E4AA56"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B253DF" w:rsidRPr="00670C4F" w14:paraId="58BF692F"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66772DF" w14:textId="77777777" w:rsidR="00B253DF" w:rsidRPr="00670C4F" w:rsidRDefault="00B253DF" w:rsidP="00670C4F">
            <w:pPr>
              <w:jc w:val="both"/>
              <w:rPr>
                <w:i/>
                <w:szCs w:val="24"/>
              </w:rPr>
            </w:pPr>
            <w:r w:rsidRPr="00670C4F">
              <w:rPr>
                <w:i/>
                <w:szCs w:val="24"/>
              </w:rPr>
              <w:t>Aktivnost:</w:t>
            </w:r>
          </w:p>
        </w:tc>
        <w:tc>
          <w:tcPr>
            <w:tcW w:w="7116" w:type="dxa"/>
            <w:tcBorders>
              <w:top w:val="single" w:sz="4" w:space="0" w:color="auto"/>
              <w:left w:val="single" w:sz="4" w:space="0" w:color="auto"/>
              <w:bottom w:val="single" w:sz="4" w:space="0" w:color="auto"/>
              <w:right w:val="single" w:sz="4" w:space="0" w:color="auto"/>
            </w:tcBorders>
            <w:hideMark/>
          </w:tcPr>
          <w:p w14:paraId="19AE8F62" w14:textId="77777777" w:rsidR="00B253DF" w:rsidRPr="00670C4F" w:rsidRDefault="00027C44" w:rsidP="00027C44">
            <w:pPr>
              <w:jc w:val="both"/>
              <w:rPr>
                <w:i/>
                <w:szCs w:val="24"/>
              </w:rPr>
            </w:pPr>
            <w:r>
              <w:rPr>
                <w:i/>
                <w:szCs w:val="24"/>
              </w:rPr>
              <w:t>A</w:t>
            </w:r>
            <w:r w:rsidR="00B253DF" w:rsidRPr="00670C4F">
              <w:rPr>
                <w:i/>
                <w:szCs w:val="24"/>
              </w:rPr>
              <w:t>1</w:t>
            </w:r>
            <w:r>
              <w:rPr>
                <w:i/>
                <w:szCs w:val="24"/>
              </w:rPr>
              <w:t>30004</w:t>
            </w:r>
            <w:r w:rsidR="00B253DF" w:rsidRPr="00670C4F">
              <w:rPr>
                <w:i/>
                <w:szCs w:val="24"/>
              </w:rPr>
              <w:t xml:space="preserve"> – Aktivnosti promidžbe poduzetništva</w:t>
            </w:r>
          </w:p>
        </w:tc>
      </w:tr>
      <w:tr w:rsidR="00E11A9D" w:rsidRPr="00670C4F" w14:paraId="204262B4" w14:textId="77777777" w:rsidTr="00E11A9D">
        <w:tc>
          <w:tcPr>
            <w:tcW w:w="1816" w:type="dxa"/>
            <w:tcBorders>
              <w:top w:val="single" w:sz="4" w:space="0" w:color="auto"/>
              <w:left w:val="single" w:sz="4" w:space="0" w:color="auto"/>
              <w:bottom w:val="single" w:sz="4" w:space="0" w:color="auto"/>
              <w:right w:val="single" w:sz="4" w:space="0" w:color="auto"/>
            </w:tcBorders>
            <w:shd w:val="clear" w:color="auto" w:fill="FFFF00"/>
          </w:tcPr>
          <w:p w14:paraId="52F57C28"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FFFF00"/>
          </w:tcPr>
          <w:p w14:paraId="5B88FA0C" w14:textId="054027CA" w:rsidR="00F55419" w:rsidRDefault="00F55419" w:rsidP="00F55419">
            <w:pPr>
              <w:jc w:val="both"/>
              <w:rPr>
                <w:szCs w:val="24"/>
              </w:rPr>
            </w:pPr>
            <w:r>
              <w:rPr>
                <w:szCs w:val="24"/>
              </w:rPr>
              <w:t>Mjera 1.1.1. Potpore za unapređenje kvalitete i tržišne prepoznatljivosti proizvoda i usluga</w:t>
            </w:r>
          </w:p>
          <w:p w14:paraId="1D3A4BED" w14:textId="77777777" w:rsidR="00F55419" w:rsidRDefault="00F55419" w:rsidP="00F55419">
            <w:pPr>
              <w:jc w:val="both"/>
              <w:rPr>
                <w:szCs w:val="24"/>
              </w:rPr>
            </w:pPr>
            <w:r>
              <w:rPr>
                <w:szCs w:val="24"/>
              </w:rPr>
              <w:t>Mjera 1.1.3. Poticanj</w:t>
            </w:r>
            <w:r w:rsidRPr="00F55419">
              <w:rPr>
                <w:szCs w:val="24"/>
              </w:rPr>
              <w:t>e</w:t>
            </w:r>
            <w:r>
              <w:rPr>
                <w:szCs w:val="24"/>
              </w:rPr>
              <w:t xml:space="preserve"> </w:t>
            </w:r>
            <w:r w:rsidRPr="00F55419">
              <w:rPr>
                <w:szCs w:val="24"/>
              </w:rPr>
              <w:t>ul</w:t>
            </w:r>
            <w:r>
              <w:rPr>
                <w:szCs w:val="24"/>
              </w:rPr>
              <w:t>a</w:t>
            </w:r>
            <w:r w:rsidRPr="00F55419">
              <w:rPr>
                <w:szCs w:val="24"/>
              </w:rPr>
              <w:t>ganja i umrežavanje poduzenika</w:t>
            </w:r>
          </w:p>
          <w:p w14:paraId="18E873EE" w14:textId="77777777" w:rsidR="00E11A9D" w:rsidRDefault="00074F3E" w:rsidP="00E11A9D">
            <w:pPr>
              <w:jc w:val="both"/>
              <w:rPr>
                <w:szCs w:val="24"/>
              </w:rPr>
            </w:pPr>
            <w:r>
              <w:rPr>
                <w:szCs w:val="24"/>
              </w:rPr>
              <w:t>Mjera 1.2.2. Poticanje digitalizacije i inovativnosti gospodarstva</w:t>
            </w:r>
          </w:p>
          <w:p w14:paraId="5C1F7A82" w14:textId="77777777" w:rsidR="00074F3E" w:rsidRDefault="00074F3E" w:rsidP="00E11A9D">
            <w:pPr>
              <w:jc w:val="both"/>
              <w:rPr>
                <w:szCs w:val="24"/>
              </w:rPr>
            </w:pPr>
            <w:r>
              <w:rPr>
                <w:szCs w:val="24"/>
              </w:rPr>
              <w:t>Mjera 1.2.3. Razvoj kulturnih i kreativnih industrija</w:t>
            </w:r>
          </w:p>
          <w:p w14:paraId="04D7274A" w14:textId="77777777" w:rsidR="00074F3E" w:rsidRDefault="00074F3E" w:rsidP="00E11A9D">
            <w:pPr>
              <w:jc w:val="both"/>
              <w:rPr>
                <w:szCs w:val="24"/>
              </w:rPr>
            </w:pPr>
            <w:r>
              <w:rPr>
                <w:szCs w:val="24"/>
              </w:rPr>
              <w:t>Mjera 1.3.1. Poboljšanje kvalitete turističke ponude i upravljanja destinacijom</w:t>
            </w:r>
          </w:p>
          <w:p w14:paraId="2EA8E412" w14:textId="4D0AF429" w:rsidR="00074F3E" w:rsidRDefault="00074F3E" w:rsidP="00E11A9D">
            <w:pPr>
              <w:jc w:val="both"/>
              <w:rPr>
                <w:i/>
                <w:szCs w:val="24"/>
              </w:rPr>
            </w:pPr>
            <w:r>
              <w:rPr>
                <w:szCs w:val="24"/>
              </w:rPr>
              <w:t>Mjera 1.3.2. Razvoj selektivnih oblika turizma</w:t>
            </w:r>
          </w:p>
        </w:tc>
      </w:tr>
      <w:tr w:rsidR="00F00EA6" w:rsidRPr="00670C4F" w14:paraId="38A96DB2" w14:textId="77777777" w:rsidTr="009B6BFE">
        <w:tc>
          <w:tcPr>
            <w:tcW w:w="1946" w:type="dxa"/>
            <w:gridSpan w:val="2"/>
            <w:tcBorders>
              <w:top w:val="single" w:sz="4" w:space="0" w:color="auto"/>
              <w:left w:val="single" w:sz="4" w:space="0" w:color="auto"/>
              <w:bottom w:val="single" w:sz="4" w:space="0" w:color="auto"/>
              <w:right w:val="single" w:sz="4" w:space="0" w:color="auto"/>
            </w:tcBorders>
            <w:hideMark/>
          </w:tcPr>
          <w:p w14:paraId="42330DF6" w14:textId="3292BD99" w:rsidR="00F00EA6" w:rsidRPr="00670C4F" w:rsidRDefault="00F00EA6" w:rsidP="00F00EA6">
            <w:pPr>
              <w:jc w:val="both"/>
              <w:rPr>
                <w:szCs w:val="24"/>
              </w:rPr>
            </w:pPr>
            <w:r>
              <w:rPr>
                <w:szCs w:val="24"/>
              </w:rPr>
              <w:t>Proračun 2024:</w:t>
            </w:r>
          </w:p>
        </w:tc>
        <w:tc>
          <w:tcPr>
            <w:tcW w:w="7116" w:type="dxa"/>
            <w:tcBorders>
              <w:top w:val="single" w:sz="4" w:space="0" w:color="auto"/>
              <w:left w:val="single" w:sz="4" w:space="0" w:color="auto"/>
              <w:bottom w:val="single" w:sz="4" w:space="0" w:color="auto"/>
              <w:right w:val="single" w:sz="4" w:space="0" w:color="auto"/>
            </w:tcBorders>
          </w:tcPr>
          <w:p w14:paraId="3BAB60B2" w14:textId="6BD82A45" w:rsidR="00F00EA6" w:rsidRPr="00670C4F" w:rsidRDefault="00F00EA6" w:rsidP="00F00EA6">
            <w:pPr>
              <w:jc w:val="both"/>
              <w:rPr>
                <w:szCs w:val="24"/>
              </w:rPr>
            </w:pPr>
            <w:r>
              <w:rPr>
                <w:szCs w:val="24"/>
              </w:rPr>
              <w:t>31.100,00</w:t>
            </w:r>
          </w:p>
        </w:tc>
      </w:tr>
      <w:tr w:rsidR="00F00EA6" w:rsidRPr="00670C4F" w14:paraId="0E821797"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56E2281E" w14:textId="557F643B" w:rsidR="00F00EA6" w:rsidRDefault="00F00EA6" w:rsidP="00F00EA6">
            <w:pPr>
              <w:jc w:val="both"/>
              <w:rPr>
                <w:szCs w:val="24"/>
              </w:rPr>
            </w:pPr>
            <w:r>
              <w:rPr>
                <w:szCs w:val="24"/>
              </w:rPr>
              <w:t>Projekcija 2025.</w:t>
            </w:r>
          </w:p>
        </w:tc>
        <w:tc>
          <w:tcPr>
            <w:tcW w:w="7116" w:type="dxa"/>
            <w:tcBorders>
              <w:top w:val="single" w:sz="4" w:space="0" w:color="auto"/>
              <w:left w:val="single" w:sz="4" w:space="0" w:color="auto"/>
              <w:bottom w:val="single" w:sz="4" w:space="0" w:color="auto"/>
              <w:right w:val="single" w:sz="4" w:space="0" w:color="auto"/>
            </w:tcBorders>
          </w:tcPr>
          <w:p w14:paraId="3D29FAAA" w14:textId="5EDA86AF" w:rsidR="00F00EA6" w:rsidRDefault="00F00EA6" w:rsidP="00F00EA6">
            <w:pPr>
              <w:jc w:val="both"/>
              <w:rPr>
                <w:szCs w:val="24"/>
              </w:rPr>
            </w:pPr>
            <w:r>
              <w:rPr>
                <w:szCs w:val="24"/>
              </w:rPr>
              <w:t>31.100,00</w:t>
            </w:r>
          </w:p>
        </w:tc>
      </w:tr>
      <w:tr w:rsidR="00F00EA6" w:rsidRPr="00670C4F" w14:paraId="0C73E9AD"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2FCFA870" w14:textId="76BE8194" w:rsidR="00F00EA6" w:rsidRDefault="00F00EA6" w:rsidP="00F00EA6">
            <w:pPr>
              <w:jc w:val="both"/>
              <w:rPr>
                <w:szCs w:val="24"/>
              </w:rPr>
            </w:pPr>
            <w:r>
              <w:rPr>
                <w:szCs w:val="24"/>
              </w:rPr>
              <w:t>Projekcija 2026.</w:t>
            </w:r>
          </w:p>
        </w:tc>
        <w:tc>
          <w:tcPr>
            <w:tcW w:w="7116" w:type="dxa"/>
            <w:tcBorders>
              <w:top w:val="single" w:sz="4" w:space="0" w:color="auto"/>
              <w:left w:val="single" w:sz="4" w:space="0" w:color="auto"/>
              <w:bottom w:val="single" w:sz="4" w:space="0" w:color="auto"/>
              <w:right w:val="single" w:sz="4" w:space="0" w:color="auto"/>
            </w:tcBorders>
          </w:tcPr>
          <w:p w14:paraId="4C7DAD73" w14:textId="006DDDE4" w:rsidR="00F00EA6" w:rsidRDefault="00F00EA6" w:rsidP="00F00EA6">
            <w:pPr>
              <w:jc w:val="both"/>
              <w:rPr>
                <w:szCs w:val="24"/>
              </w:rPr>
            </w:pPr>
            <w:r>
              <w:rPr>
                <w:szCs w:val="24"/>
              </w:rPr>
              <w:t>31.100,00</w:t>
            </w:r>
          </w:p>
        </w:tc>
      </w:tr>
      <w:tr w:rsidR="00B253DF" w:rsidRPr="00670C4F" w14:paraId="6169A74D"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55D83D9B" w14:textId="77777777" w:rsidR="00B253DF" w:rsidRPr="00670C4F" w:rsidRDefault="00B253DF" w:rsidP="00670C4F">
            <w:pPr>
              <w:jc w:val="both"/>
              <w:rPr>
                <w:szCs w:val="24"/>
              </w:rPr>
            </w:pPr>
            <w:r w:rsidRPr="00670C4F">
              <w:rPr>
                <w:szCs w:val="24"/>
              </w:rPr>
              <w:t>Opis:</w:t>
            </w:r>
          </w:p>
        </w:tc>
        <w:tc>
          <w:tcPr>
            <w:tcW w:w="7116" w:type="dxa"/>
            <w:tcBorders>
              <w:top w:val="single" w:sz="4" w:space="0" w:color="auto"/>
              <w:left w:val="single" w:sz="4" w:space="0" w:color="auto"/>
              <w:bottom w:val="single" w:sz="4" w:space="0" w:color="auto"/>
              <w:right w:val="single" w:sz="4" w:space="0" w:color="auto"/>
            </w:tcBorders>
            <w:hideMark/>
          </w:tcPr>
          <w:p w14:paraId="63C04025" w14:textId="77777777" w:rsidR="00B253DF" w:rsidRPr="00670C4F" w:rsidRDefault="00B253DF" w:rsidP="00670C4F">
            <w:pPr>
              <w:jc w:val="both"/>
              <w:rPr>
                <w:szCs w:val="24"/>
              </w:rPr>
            </w:pPr>
            <w:r w:rsidRPr="00670C4F">
              <w:rPr>
                <w:rFonts w:eastAsia="Times New Roman"/>
                <w:szCs w:val="24"/>
              </w:rPr>
              <w:t>Sredstva se planiraju utrošiti u skladu sa javnim pozivom i uvjetima dodjele sredstava a namjena sredstava je usmjerena na poticanje rada, poslovanja i promidžbenih aktivnosti poduzetnika koji obavljaju poslove tradicionalnog poduzetništva i umjetničkih obrta. Ugovori se planiraju potpisati i realizirati tijekom druge polovice tekuće godine.</w:t>
            </w:r>
          </w:p>
        </w:tc>
      </w:tr>
      <w:tr w:rsidR="00B253DF" w:rsidRPr="00670C4F" w14:paraId="39C22B7B"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2D442956" w14:textId="77777777" w:rsidR="00B253DF" w:rsidRPr="00670C4F" w:rsidRDefault="00B253DF" w:rsidP="00670C4F">
            <w:pPr>
              <w:jc w:val="both"/>
              <w:rPr>
                <w:szCs w:val="24"/>
              </w:rPr>
            </w:pPr>
            <w:r w:rsidRPr="00670C4F">
              <w:rPr>
                <w:szCs w:val="24"/>
              </w:rPr>
              <w:t>Pokazatelj uspješnosti:</w:t>
            </w:r>
          </w:p>
        </w:tc>
        <w:tc>
          <w:tcPr>
            <w:tcW w:w="7116" w:type="dxa"/>
            <w:tcBorders>
              <w:top w:val="single" w:sz="4" w:space="0" w:color="auto"/>
              <w:left w:val="single" w:sz="4" w:space="0" w:color="auto"/>
              <w:bottom w:val="single" w:sz="4" w:space="0" w:color="auto"/>
              <w:right w:val="single" w:sz="4" w:space="0" w:color="auto"/>
            </w:tcBorders>
            <w:hideMark/>
          </w:tcPr>
          <w:p w14:paraId="2AF2A574" w14:textId="77777777" w:rsidR="00B253DF" w:rsidRPr="00670C4F" w:rsidRDefault="00B253DF" w:rsidP="00670C4F">
            <w:pPr>
              <w:jc w:val="both"/>
              <w:rPr>
                <w:szCs w:val="24"/>
              </w:rPr>
            </w:pPr>
            <w:r w:rsidRPr="00670C4F">
              <w:rPr>
                <w:szCs w:val="24"/>
              </w:rPr>
              <w:t>Broj dodijeljenih potpora</w:t>
            </w:r>
          </w:p>
        </w:tc>
      </w:tr>
      <w:tr w:rsidR="00B253DF" w:rsidRPr="00670C4F" w14:paraId="3F06F073"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690AED71" w14:textId="77777777" w:rsidR="00B253DF" w:rsidRPr="00670C4F" w:rsidRDefault="00B253DF" w:rsidP="00670C4F">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hideMark/>
          </w:tcPr>
          <w:p w14:paraId="6343E722" w14:textId="6277BB61" w:rsidR="00B253DF" w:rsidRPr="00670C4F" w:rsidRDefault="00B253DF" w:rsidP="00A14589">
            <w:pPr>
              <w:jc w:val="both"/>
              <w:rPr>
                <w:szCs w:val="24"/>
              </w:rPr>
            </w:pPr>
            <w:r w:rsidRPr="005874AC">
              <w:rPr>
                <w:szCs w:val="24"/>
              </w:rPr>
              <w:t xml:space="preserve">Objavljen je javni poziv putem koje je odobreno </w:t>
            </w:r>
            <w:r w:rsidR="005874AC" w:rsidRPr="005874AC">
              <w:rPr>
                <w:szCs w:val="24"/>
              </w:rPr>
              <w:t>1</w:t>
            </w:r>
            <w:r w:rsidR="00A14589">
              <w:rPr>
                <w:szCs w:val="24"/>
              </w:rPr>
              <w:t>2</w:t>
            </w:r>
            <w:r w:rsidR="00CC3B05" w:rsidRPr="005874AC">
              <w:rPr>
                <w:szCs w:val="24"/>
              </w:rPr>
              <w:t xml:space="preserve"> pot</w:t>
            </w:r>
            <w:r w:rsidRPr="005874AC">
              <w:rPr>
                <w:szCs w:val="24"/>
              </w:rPr>
              <w:t xml:space="preserve">pora za aktivnosti promidžbe poduzetništva </w:t>
            </w:r>
          </w:p>
        </w:tc>
      </w:tr>
      <w:tr w:rsidR="00B253DF" w:rsidRPr="00670C4F" w14:paraId="591D59AB"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0843313D" w14:textId="2935F92B" w:rsidR="00B253DF" w:rsidRPr="00670C4F" w:rsidRDefault="005D6E60" w:rsidP="006E7E5E">
            <w:pPr>
              <w:jc w:val="left"/>
              <w:rPr>
                <w:szCs w:val="24"/>
              </w:rPr>
            </w:pPr>
            <w:r w:rsidRPr="00670C4F">
              <w:rPr>
                <w:szCs w:val="24"/>
              </w:rPr>
              <w:t>Obrazloženje</w:t>
            </w:r>
            <w:r>
              <w:rPr>
                <w:szCs w:val="24"/>
              </w:rPr>
              <w:t xml:space="preserve"> odstupanja od projekcija za 2024</w:t>
            </w:r>
            <w:r w:rsidRPr="00670C4F">
              <w:rPr>
                <w:szCs w:val="24"/>
              </w:rPr>
              <w:t xml:space="preserve">. usvojenih u </w:t>
            </w:r>
            <w:r w:rsidRPr="00670C4F">
              <w:rPr>
                <w:szCs w:val="24"/>
              </w:rPr>
              <w:lastRenderedPageBreak/>
              <w:t>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14:paraId="14C4B340" w14:textId="7CE0AA6A" w:rsidR="00B253DF" w:rsidRPr="00670C4F" w:rsidRDefault="00A14589" w:rsidP="00606EC1">
            <w:pPr>
              <w:jc w:val="both"/>
              <w:rPr>
                <w:szCs w:val="24"/>
              </w:rPr>
            </w:pPr>
            <w:r>
              <w:rPr>
                <w:szCs w:val="24"/>
              </w:rPr>
              <w:lastRenderedPageBreak/>
              <w:t>Planrana sredstva su nešto viša pd prije planiranih zbog većeg broja aktivnosti koje provode na području Županije a za koje se očekuje podnošenje zahtjeva za sufinanciranjem aktivnosti (potpora).</w:t>
            </w:r>
          </w:p>
        </w:tc>
      </w:tr>
    </w:tbl>
    <w:p w14:paraId="5605D088" w14:textId="77777777" w:rsidR="00027C44" w:rsidRPr="00670C4F" w:rsidRDefault="00027C44"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B253DF" w:rsidRPr="00670C4F" w14:paraId="6FFF0AA9"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381DE253" w14:textId="77777777" w:rsidR="00B253DF" w:rsidRPr="00670C4F" w:rsidRDefault="00027C44" w:rsidP="00027C44">
            <w:pPr>
              <w:jc w:val="both"/>
              <w:rPr>
                <w:i/>
                <w:szCs w:val="24"/>
              </w:rPr>
            </w:pPr>
            <w:r>
              <w:rPr>
                <w:i/>
                <w:szCs w:val="24"/>
              </w:rPr>
              <w:t>Kapitalni projekt</w:t>
            </w:r>
            <w:r w:rsidR="00B253DF" w:rsidRPr="00670C4F">
              <w:rPr>
                <w:i/>
                <w:szCs w:val="24"/>
              </w:rPr>
              <w:t>:</w:t>
            </w:r>
          </w:p>
        </w:tc>
        <w:tc>
          <w:tcPr>
            <w:tcW w:w="7116" w:type="dxa"/>
            <w:tcBorders>
              <w:top w:val="single" w:sz="4" w:space="0" w:color="auto"/>
              <w:left w:val="single" w:sz="4" w:space="0" w:color="auto"/>
              <w:bottom w:val="single" w:sz="4" w:space="0" w:color="auto"/>
              <w:right w:val="single" w:sz="4" w:space="0" w:color="auto"/>
            </w:tcBorders>
            <w:hideMark/>
          </w:tcPr>
          <w:p w14:paraId="6D8059B9" w14:textId="77777777" w:rsidR="00B253DF" w:rsidRPr="00670C4F" w:rsidRDefault="00027C44" w:rsidP="00027C44">
            <w:pPr>
              <w:jc w:val="both"/>
              <w:rPr>
                <w:i/>
                <w:szCs w:val="24"/>
              </w:rPr>
            </w:pPr>
            <w:r>
              <w:rPr>
                <w:i/>
                <w:szCs w:val="24"/>
              </w:rPr>
              <w:t>K</w:t>
            </w:r>
            <w:r w:rsidR="009E7859">
              <w:rPr>
                <w:i/>
                <w:szCs w:val="24"/>
              </w:rPr>
              <w:t>1</w:t>
            </w:r>
            <w:r>
              <w:rPr>
                <w:i/>
                <w:szCs w:val="24"/>
              </w:rPr>
              <w:t>30005</w:t>
            </w:r>
            <w:r w:rsidR="009E7859">
              <w:rPr>
                <w:i/>
                <w:szCs w:val="24"/>
              </w:rPr>
              <w:t xml:space="preserve"> – Poduzetnički inkubator za DNŽ</w:t>
            </w:r>
          </w:p>
        </w:tc>
      </w:tr>
      <w:tr w:rsidR="00E11A9D" w:rsidRPr="00670C4F" w14:paraId="34F59BC8" w14:textId="77777777" w:rsidTr="00E11A9D">
        <w:tc>
          <w:tcPr>
            <w:tcW w:w="1816" w:type="dxa"/>
            <w:tcBorders>
              <w:top w:val="single" w:sz="4" w:space="0" w:color="auto"/>
              <w:left w:val="single" w:sz="4" w:space="0" w:color="auto"/>
              <w:bottom w:val="single" w:sz="4" w:space="0" w:color="auto"/>
              <w:right w:val="single" w:sz="4" w:space="0" w:color="auto"/>
            </w:tcBorders>
            <w:shd w:val="clear" w:color="auto" w:fill="FFFF00"/>
          </w:tcPr>
          <w:p w14:paraId="2DD156E7"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FFFF00"/>
          </w:tcPr>
          <w:p w14:paraId="1EA84EA2" w14:textId="77777777" w:rsidR="00E11A9D" w:rsidRDefault="00F55419" w:rsidP="00E11A9D">
            <w:pPr>
              <w:jc w:val="both"/>
              <w:rPr>
                <w:szCs w:val="24"/>
              </w:rPr>
            </w:pPr>
            <w:r w:rsidRPr="00F55419">
              <w:rPr>
                <w:szCs w:val="24"/>
              </w:rPr>
              <w:t>Mjera 1.1.2 Poboljšanje kvalitete poduzetničke infrastrukture i potpornih programa</w:t>
            </w:r>
          </w:p>
          <w:p w14:paraId="52FFA8A5" w14:textId="39DD507A" w:rsidR="00074F3E" w:rsidRDefault="00074F3E" w:rsidP="00E11A9D">
            <w:pPr>
              <w:jc w:val="both"/>
              <w:rPr>
                <w:i/>
                <w:szCs w:val="24"/>
              </w:rPr>
            </w:pPr>
            <w:r>
              <w:rPr>
                <w:szCs w:val="24"/>
              </w:rPr>
              <w:t>Mjera 1.2.2. Poticanje digitalizacije i inovativnosti gospodarstva</w:t>
            </w:r>
          </w:p>
        </w:tc>
      </w:tr>
      <w:tr w:rsidR="00F00EA6" w:rsidRPr="00670C4F" w14:paraId="5F572B46" w14:textId="77777777" w:rsidTr="009B6BFE">
        <w:tc>
          <w:tcPr>
            <w:tcW w:w="1946" w:type="dxa"/>
            <w:gridSpan w:val="2"/>
            <w:tcBorders>
              <w:top w:val="single" w:sz="4" w:space="0" w:color="auto"/>
              <w:left w:val="single" w:sz="4" w:space="0" w:color="auto"/>
              <w:bottom w:val="single" w:sz="4" w:space="0" w:color="auto"/>
              <w:right w:val="single" w:sz="4" w:space="0" w:color="auto"/>
            </w:tcBorders>
            <w:hideMark/>
          </w:tcPr>
          <w:p w14:paraId="2648EA5C" w14:textId="5BFE775E" w:rsidR="00F00EA6" w:rsidRPr="00670C4F" w:rsidRDefault="00F00EA6" w:rsidP="00F00EA6">
            <w:pPr>
              <w:jc w:val="both"/>
              <w:rPr>
                <w:szCs w:val="24"/>
              </w:rPr>
            </w:pPr>
            <w:r>
              <w:rPr>
                <w:szCs w:val="24"/>
              </w:rPr>
              <w:t>Proračun 2024:</w:t>
            </w:r>
          </w:p>
        </w:tc>
        <w:tc>
          <w:tcPr>
            <w:tcW w:w="7116" w:type="dxa"/>
            <w:tcBorders>
              <w:top w:val="single" w:sz="4" w:space="0" w:color="auto"/>
              <w:left w:val="single" w:sz="4" w:space="0" w:color="auto"/>
              <w:bottom w:val="single" w:sz="4" w:space="0" w:color="auto"/>
              <w:right w:val="single" w:sz="4" w:space="0" w:color="auto"/>
            </w:tcBorders>
          </w:tcPr>
          <w:p w14:paraId="565393BA" w14:textId="4D79C891" w:rsidR="00F00EA6" w:rsidRPr="00670C4F" w:rsidRDefault="00F00EA6" w:rsidP="00F00EA6">
            <w:pPr>
              <w:jc w:val="both"/>
              <w:rPr>
                <w:szCs w:val="24"/>
              </w:rPr>
            </w:pPr>
            <w:r>
              <w:rPr>
                <w:szCs w:val="24"/>
              </w:rPr>
              <w:t>39.800,00</w:t>
            </w:r>
          </w:p>
        </w:tc>
      </w:tr>
      <w:tr w:rsidR="00F00EA6" w:rsidRPr="00670C4F" w14:paraId="44F7530D"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2E23FB11" w14:textId="585AB835" w:rsidR="00F00EA6" w:rsidRDefault="00F00EA6" w:rsidP="00F00EA6">
            <w:pPr>
              <w:jc w:val="both"/>
              <w:rPr>
                <w:szCs w:val="24"/>
              </w:rPr>
            </w:pPr>
            <w:r>
              <w:rPr>
                <w:szCs w:val="24"/>
              </w:rPr>
              <w:t>Projekcija 2025.</w:t>
            </w:r>
          </w:p>
        </w:tc>
        <w:tc>
          <w:tcPr>
            <w:tcW w:w="7116" w:type="dxa"/>
            <w:tcBorders>
              <w:top w:val="single" w:sz="4" w:space="0" w:color="auto"/>
              <w:left w:val="single" w:sz="4" w:space="0" w:color="auto"/>
              <w:bottom w:val="single" w:sz="4" w:space="0" w:color="auto"/>
              <w:right w:val="single" w:sz="4" w:space="0" w:color="auto"/>
            </w:tcBorders>
          </w:tcPr>
          <w:p w14:paraId="35637E76" w14:textId="54103ADE" w:rsidR="00F00EA6" w:rsidRDefault="00F00EA6" w:rsidP="00F00EA6">
            <w:pPr>
              <w:jc w:val="both"/>
              <w:rPr>
                <w:szCs w:val="24"/>
              </w:rPr>
            </w:pPr>
            <w:r>
              <w:rPr>
                <w:szCs w:val="24"/>
              </w:rPr>
              <w:t>15.800,00</w:t>
            </w:r>
          </w:p>
        </w:tc>
      </w:tr>
      <w:tr w:rsidR="00F00EA6" w:rsidRPr="00670C4F" w14:paraId="7EF858E4"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5F39FFEC" w14:textId="287F4525" w:rsidR="00F00EA6" w:rsidRDefault="00F00EA6" w:rsidP="00F00EA6">
            <w:pPr>
              <w:jc w:val="both"/>
              <w:rPr>
                <w:szCs w:val="24"/>
              </w:rPr>
            </w:pPr>
            <w:r>
              <w:rPr>
                <w:szCs w:val="24"/>
              </w:rPr>
              <w:t>Projekcija 2026.</w:t>
            </w:r>
          </w:p>
        </w:tc>
        <w:tc>
          <w:tcPr>
            <w:tcW w:w="7116" w:type="dxa"/>
            <w:tcBorders>
              <w:top w:val="single" w:sz="4" w:space="0" w:color="auto"/>
              <w:left w:val="single" w:sz="4" w:space="0" w:color="auto"/>
              <w:bottom w:val="single" w:sz="4" w:space="0" w:color="auto"/>
              <w:right w:val="single" w:sz="4" w:space="0" w:color="auto"/>
            </w:tcBorders>
          </w:tcPr>
          <w:p w14:paraId="4F1BF7A5" w14:textId="0DAF2879" w:rsidR="00F00EA6" w:rsidRDefault="00F00EA6" w:rsidP="00F00EA6">
            <w:pPr>
              <w:jc w:val="both"/>
              <w:rPr>
                <w:szCs w:val="24"/>
              </w:rPr>
            </w:pPr>
            <w:r>
              <w:rPr>
                <w:szCs w:val="24"/>
              </w:rPr>
              <w:t>15.800,00</w:t>
            </w:r>
          </w:p>
        </w:tc>
      </w:tr>
      <w:tr w:rsidR="00B253DF" w:rsidRPr="00670C4F" w14:paraId="5AAC30C0"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8772EDF" w14:textId="77777777" w:rsidR="00B253DF" w:rsidRPr="00670C4F" w:rsidRDefault="00B253DF" w:rsidP="00670C4F">
            <w:pPr>
              <w:jc w:val="both"/>
              <w:rPr>
                <w:szCs w:val="24"/>
              </w:rPr>
            </w:pPr>
            <w:r w:rsidRPr="00670C4F">
              <w:rPr>
                <w:szCs w:val="24"/>
              </w:rPr>
              <w:t>Opis:</w:t>
            </w:r>
          </w:p>
        </w:tc>
        <w:tc>
          <w:tcPr>
            <w:tcW w:w="7116" w:type="dxa"/>
            <w:tcBorders>
              <w:top w:val="single" w:sz="4" w:space="0" w:color="auto"/>
              <w:left w:val="single" w:sz="4" w:space="0" w:color="auto"/>
              <w:bottom w:val="single" w:sz="4" w:space="0" w:color="auto"/>
              <w:right w:val="single" w:sz="4" w:space="0" w:color="auto"/>
            </w:tcBorders>
            <w:hideMark/>
          </w:tcPr>
          <w:p w14:paraId="2F4DE739" w14:textId="2019E325" w:rsidR="00B253DF" w:rsidRPr="00670C4F" w:rsidRDefault="00B253DF" w:rsidP="00670C4F">
            <w:pPr>
              <w:jc w:val="both"/>
              <w:rPr>
                <w:szCs w:val="24"/>
              </w:rPr>
            </w:pPr>
            <w:r w:rsidRPr="00670C4F">
              <w:rPr>
                <w:szCs w:val="24"/>
              </w:rPr>
              <w:t>Sredstva su planiraju utrošiti za izradu potrebne projektne dokumentacije a koja je temelj za izgradnju i uređenje poduzetničkog inkubatora u Metkoviću i Korčuli te sredstava za naknade potrebne za izdavanje potrebnih dozvola i dokumentacije.</w:t>
            </w:r>
            <w:r w:rsidR="00F857B4">
              <w:rPr>
                <w:szCs w:val="24"/>
              </w:rPr>
              <w:t xml:space="preserve"> Također se sredstva planiraju za izradu projektne dokumentacije i ulaganje u energetsku učinkovitosti (ugradnja solarnih panela) na Poduzetničkom inkubatoru u Pločama.</w:t>
            </w:r>
          </w:p>
        </w:tc>
      </w:tr>
      <w:tr w:rsidR="00B253DF" w:rsidRPr="00670C4F" w14:paraId="0E8F6600"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AD714B0" w14:textId="77777777" w:rsidR="00B253DF" w:rsidRPr="00670C4F" w:rsidRDefault="00B253DF" w:rsidP="00670C4F">
            <w:pPr>
              <w:jc w:val="both"/>
              <w:rPr>
                <w:szCs w:val="24"/>
              </w:rPr>
            </w:pPr>
            <w:r w:rsidRPr="00670C4F">
              <w:rPr>
                <w:szCs w:val="24"/>
              </w:rPr>
              <w:t>Pokazatelj uspješnosti:</w:t>
            </w:r>
          </w:p>
        </w:tc>
        <w:tc>
          <w:tcPr>
            <w:tcW w:w="7116" w:type="dxa"/>
            <w:tcBorders>
              <w:top w:val="single" w:sz="4" w:space="0" w:color="auto"/>
              <w:left w:val="single" w:sz="4" w:space="0" w:color="auto"/>
              <w:bottom w:val="single" w:sz="4" w:space="0" w:color="auto"/>
              <w:right w:val="single" w:sz="4" w:space="0" w:color="auto"/>
            </w:tcBorders>
            <w:hideMark/>
          </w:tcPr>
          <w:p w14:paraId="48415CBC" w14:textId="77777777" w:rsidR="00B253DF" w:rsidRPr="00670C4F" w:rsidRDefault="00B253DF" w:rsidP="00670C4F">
            <w:pPr>
              <w:jc w:val="both"/>
              <w:rPr>
                <w:szCs w:val="24"/>
              </w:rPr>
            </w:pPr>
            <w:r w:rsidRPr="00670C4F">
              <w:rPr>
                <w:rFonts w:eastAsia="Times New Roman"/>
                <w:szCs w:val="24"/>
              </w:rPr>
              <w:t xml:space="preserve">Pripremljena projektna dokumentacija </w:t>
            </w:r>
          </w:p>
        </w:tc>
      </w:tr>
      <w:tr w:rsidR="00B253DF" w:rsidRPr="00670C4F" w14:paraId="50B40D6F"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2E48CF57" w14:textId="77777777" w:rsidR="00B253DF" w:rsidRPr="00670C4F" w:rsidRDefault="00B253DF" w:rsidP="00670C4F">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hideMark/>
          </w:tcPr>
          <w:p w14:paraId="3A46FF11" w14:textId="6978C40E" w:rsidR="00B253DF" w:rsidRPr="00670C4F" w:rsidRDefault="00CC3B05" w:rsidP="008B6A86">
            <w:pPr>
              <w:jc w:val="both"/>
              <w:rPr>
                <w:szCs w:val="24"/>
              </w:rPr>
            </w:pPr>
            <w:r>
              <w:rPr>
                <w:szCs w:val="24"/>
              </w:rPr>
              <w:t xml:space="preserve">Planira se izraditi </w:t>
            </w:r>
            <w:r w:rsidR="00B253DF" w:rsidRPr="00670C4F">
              <w:rPr>
                <w:szCs w:val="24"/>
              </w:rPr>
              <w:t>sporazum sa gradovima Metković i Korčula sa Dubrovačko-neretvanskom županijom o zajedničkom ulaganju u postojeće objekte za uređenje i opremanje za poduzetničke inkubatore. Planira se daljnja izrada projektne dokumentacije s kojom će biti izvršena prijava na Natječa</w:t>
            </w:r>
            <w:r w:rsidR="008B6A86">
              <w:rPr>
                <w:szCs w:val="24"/>
              </w:rPr>
              <w:t>j koji objavljuje Ministarstvo gospodarstva i održivog razvoja a čija objava se još čeka</w:t>
            </w:r>
            <w:r w:rsidR="00B253DF" w:rsidRPr="00670C4F">
              <w:rPr>
                <w:szCs w:val="24"/>
              </w:rPr>
              <w:t xml:space="preserve">. </w:t>
            </w:r>
            <w:r w:rsidR="00F857B4">
              <w:rPr>
                <w:szCs w:val="24"/>
              </w:rPr>
              <w:t>Za ulaganje u energetsku učinkovitost u Poduzetničkom inkubatoru u Pločama se čeka javni poziv minustarstva.</w:t>
            </w:r>
          </w:p>
        </w:tc>
      </w:tr>
      <w:tr w:rsidR="00B253DF" w:rsidRPr="00670C4F" w14:paraId="719F04A4"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2674487F" w14:textId="18FEDF1E" w:rsidR="00B253DF" w:rsidRPr="00670C4F" w:rsidRDefault="005D6E60" w:rsidP="006E7E5E">
            <w:pPr>
              <w:jc w:val="left"/>
              <w:rPr>
                <w:szCs w:val="24"/>
              </w:rPr>
            </w:pPr>
            <w:r w:rsidRPr="00670C4F">
              <w:rPr>
                <w:szCs w:val="24"/>
              </w:rPr>
              <w:t>Obrazloženje</w:t>
            </w:r>
            <w:r>
              <w:rPr>
                <w:szCs w:val="24"/>
              </w:rPr>
              <w:t xml:space="preserve"> odstupanja od projekcija za 2024</w:t>
            </w:r>
            <w:r w:rsidRPr="00670C4F">
              <w:rPr>
                <w:szCs w:val="24"/>
              </w:rPr>
              <w:t>. usvojenih u prošlogodišnjem proračunu</w:t>
            </w:r>
          </w:p>
        </w:tc>
        <w:tc>
          <w:tcPr>
            <w:tcW w:w="7116" w:type="dxa"/>
            <w:tcBorders>
              <w:top w:val="single" w:sz="4" w:space="0" w:color="auto"/>
              <w:left w:val="single" w:sz="4" w:space="0" w:color="auto"/>
              <w:bottom w:val="single" w:sz="4" w:space="0" w:color="auto"/>
              <w:right w:val="single" w:sz="4" w:space="0" w:color="auto"/>
            </w:tcBorders>
          </w:tcPr>
          <w:p w14:paraId="560DFC90" w14:textId="112B0A96" w:rsidR="00B253DF" w:rsidRPr="00670C4F" w:rsidRDefault="00F857B4" w:rsidP="00F857B4">
            <w:pPr>
              <w:jc w:val="both"/>
              <w:rPr>
                <w:szCs w:val="24"/>
              </w:rPr>
            </w:pPr>
            <w:r>
              <w:rPr>
                <w:szCs w:val="24"/>
              </w:rPr>
              <w:t>Odstupanje se očituje u sredstvima planiranim za ulaganje u energetsku učinkovitost za Poduzetnički inkubator u Pločama.</w:t>
            </w:r>
            <w:r w:rsidR="008B6A86">
              <w:rPr>
                <w:szCs w:val="24"/>
              </w:rPr>
              <w:t xml:space="preserve"> </w:t>
            </w:r>
          </w:p>
        </w:tc>
      </w:tr>
    </w:tbl>
    <w:p w14:paraId="7C81E9BB" w14:textId="77777777" w:rsidR="00B253DF" w:rsidRDefault="00B253DF" w:rsidP="00670C4F">
      <w:pPr>
        <w:jc w:val="both"/>
        <w:rPr>
          <w:szCs w:val="24"/>
        </w:rPr>
      </w:pPr>
    </w:p>
    <w:tbl>
      <w:tblPr>
        <w:tblStyle w:val="TableGrid"/>
        <w:tblW w:w="0" w:type="auto"/>
        <w:tblLook w:val="04A0" w:firstRow="1" w:lastRow="0" w:firstColumn="1" w:lastColumn="0" w:noHBand="0" w:noVBand="1"/>
      </w:tblPr>
      <w:tblGrid>
        <w:gridCol w:w="1536"/>
        <w:gridCol w:w="532"/>
        <w:gridCol w:w="22"/>
        <w:gridCol w:w="6972"/>
      </w:tblGrid>
      <w:tr w:rsidR="00123B28" w:rsidRPr="00670C4F" w14:paraId="56A9B4D9"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1EF0A957" w14:textId="77777777" w:rsidR="00123B28" w:rsidRPr="00670C4F" w:rsidRDefault="00123B28" w:rsidP="008B6A86">
            <w:pPr>
              <w:jc w:val="both"/>
              <w:rPr>
                <w:b/>
                <w:szCs w:val="24"/>
              </w:rPr>
            </w:pPr>
            <w:r w:rsidRPr="00670C4F">
              <w:rPr>
                <w:b/>
                <w:szCs w:val="24"/>
              </w:rPr>
              <w:t>Program:</w:t>
            </w:r>
          </w:p>
        </w:tc>
        <w:tc>
          <w:tcPr>
            <w:tcW w:w="7526" w:type="dxa"/>
            <w:gridSpan w:val="3"/>
            <w:tcBorders>
              <w:top w:val="single" w:sz="4" w:space="0" w:color="auto"/>
              <w:left w:val="single" w:sz="4" w:space="0" w:color="auto"/>
              <w:bottom w:val="single" w:sz="4" w:space="0" w:color="auto"/>
              <w:right w:val="single" w:sz="4" w:space="0" w:color="auto"/>
            </w:tcBorders>
            <w:hideMark/>
          </w:tcPr>
          <w:p w14:paraId="119D3292" w14:textId="77777777" w:rsidR="00123B28" w:rsidRPr="00670C4F" w:rsidRDefault="00123B28" w:rsidP="00123B28">
            <w:pPr>
              <w:jc w:val="both"/>
              <w:rPr>
                <w:b/>
                <w:szCs w:val="24"/>
              </w:rPr>
            </w:pPr>
            <w:r w:rsidRPr="00670C4F">
              <w:rPr>
                <w:b/>
                <w:szCs w:val="24"/>
              </w:rPr>
              <w:t>10</w:t>
            </w:r>
            <w:r>
              <w:rPr>
                <w:b/>
                <w:szCs w:val="24"/>
              </w:rPr>
              <w:t xml:space="preserve">1301 </w:t>
            </w:r>
            <w:r w:rsidRPr="00670C4F">
              <w:rPr>
                <w:b/>
                <w:szCs w:val="24"/>
              </w:rPr>
              <w:t xml:space="preserve">– </w:t>
            </w:r>
            <w:r>
              <w:rPr>
                <w:b/>
                <w:szCs w:val="24"/>
              </w:rPr>
              <w:t>Aktivnosti Centra za poduzetništvo</w:t>
            </w:r>
          </w:p>
        </w:tc>
      </w:tr>
      <w:tr w:rsidR="00123B28" w:rsidRPr="00670C4F" w14:paraId="31ACAA06"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478BD04F" w14:textId="77777777" w:rsidR="00123B28" w:rsidRPr="00670C4F" w:rsidRDefault="00123B28" w:rsidP="008B6A86">
            <w:pPr>
              <w:jc w:val="both"/>
              <w:rPr>
                <w:szCs w:val="24"/>
              </w:rPr>
            </w:pPr>
            <w:r w:rsidRPr="00670C4F">
              <w:rPr>
                <w:szCs w:val="24"/>
              </w:rPr>
              <w:t>Opći cilj:</w:t>
            </w:r>
          </w:p>
        </w:tc>
        <w:tc>
          <w:tcPr>
            <w:tcW w:w="7526" w:type="dxa"/>
            <w:gridSpan w:val="3"/>
            <w:tcBorders>
              <w:top w:val="single" w:sz="4" w:space="0" w:color="auto"/>
              <w:left w:val="single" w:sz="4" w:space="0" w:color="auto"/>
              <w:bottom w:val="single" w:sz="4" w:space="0" w:color="auto"/>
              <w:right w:val="single" w:sz="4" w:space="0" w:color="auto"/>
            </w:tcBorders>
          </w:tcPr>
          <w:p w14:paraId="59C33A9E" w14:textId="77777777" w:rsidR="00123B28" w:rsidRPr="00670C4F" w:rsidRDefault="0052061C" w:rsidP="008B6A86">
            <w:pPr>
              <w:jc w:val="both"/>
              <w:rPr>
                <w:szCs w:val="24"/>
              </w:rPr>
            </w:pPr>
            <w:r w:rsidRPr="00670C4F">
              <w:rPr>
                <w:rFonts w:eastAsia="Times New Roman"/>
                <w:szCs w:val="24"/>
              </w:rPr>
              <w:t>Ravnomjeran gospodarski razvoj u županiji, stvaranja pozitivnog poduzetničkog okruženja, prevladavanja otežanih tržišnih uvjeta za male i srednje poduzetnike na području Dubrovačko-neretvanske županije</w:t>
            </w:r>
          </w:p>
        </w:tc>
      </w:tr>
      <w:tr w:rsidR="00123B28" w:rsidRPr="00670C4F" w14:paraId="32510F36"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48036DDD" w14:textId="77777777" w:rsidR="00123B28" w:rsidRPr="00670C4F" w:rsidRDefault="00123B28" w:rsidP="008B6A86">
            <w:pPr>
              <w:jc w:val="both"/>
              <w:rPr>
                <w:szCs w:val="24"/>
              </w:rPr>
            </w:pPr>
            <w:r w:rsidRPr="00670C4F">
              <w:rPr>
                <w:szCs w:val="24"/>
              </w:rPr>
              <w:t>Posebni cilj:</w:t>
            </w:r>
          </w:p>
        </w:tc>
        <w:tc>
          <w:tcPr>
            <w:tcW w:w="7526" w:type="dxa"/>
            <w:gridSpan w:val="3"/>
            <w:tcBorders>
              <w:top w:val="single" w:sz="4" w:space="0" w:color="auto"/>
              <w:left w:val="single" w:sz="4" w:space="0" w:color="auto"/>
              <w:bottom w:val="single" w:sz="4" w:space="0" w:color="auto"/>
              <w:right w:val="single" w:sz="4" w:space="0" w:color="auto"/>
            </w:tcBorders>
          </w:tcPr>
          <w:p w14:paraId="469A8E47" w14:textId="77777777" w:rsidR="00123B28" w:rsidRPr="0052061C" w:rsidRDefault="0052061C" w:rsidP="0052061C">
            <w:pPr>
              <w:tabs>
                <w:tab w:val="num" w:pos="1440"/>
              </w:tabs>
              <w:jc w:val="both"/>
              <w:rPr>
                <w:szCs w:val="24"/>
              </w:rPr>
            </w:pPr>
            <w:r w:rsidRPr="0052061C">
              <w:rPr>
                <w:szCs w:val="24"/>
              </w:rPr>
              <w:t>Provedba razvojnih programa</w:t>
            </w:r>
          </w:p>
        </w:tc>
      </w:tr>
      <w:tr w:rsidR="00C73F6F" w:rsidRPr="00670C4F" w14:paraId="5F423A6F" w14:textId="77777777" w:rsidTr="00F00EA6">
        <w:tc>
          <w:tcPr>
            <w:tcW w:w="1536" w:type="dxa"/>
            <w:tcBorders>
              <w:top w:val="single" w:sz="4" w:space="0" w:color="auto"/>
              <w:left w:val="single" w:sz="4" w:space="0" w:color="auto"/>
              <w:bottom w:val="single" w:sz="4" w:space="0" w:color="auto"/>
              <w:right w:val="single" w:sz="4" w:space="0" w:color="auto"/>
            </w:tcBorders>
          </w:tcPr>
          <w:p w14:paraId="0714FB37" w14:textId="4C2DA57B" w:rsidR="00C73F6F" w:rsidRPr="00670C4F" w:rsidRDefault="00C73F6F" w:rsidP="008B6A86">
            <w:pPr>
              <w:jc w:val="both"/>
              <w:rPr>
                <w:szCs w:val="24"/>
              </w:rPr>
            </w:pPr>
            <w:r>
              <w:rPr>
                <w:szCs w:val="24"/>
              </w:rPr>
              <w:t>Povezanost programa sa strateškim dokumentima</w:t>
            </w:r>
          </w:p>
        </w:tc>
        <w:tc>
          <w:tcPr>
            <w:tcW w:w="7526" w:type="dxa"/>
            <w:gridSpan w:val="3"/>
            <w:tcBorders>
              <w:top w:val="single" w:sz="4" w:space="0" w:color="auto"/>
              <w:left w:val="single" w:sz="4" w:space="0" w:color="auto"/>
              <w:bottom w:val="single" w:sz="4" w:space="0" w:color="auto"/>
              <w:right w:val="single" w:sz="4" w:space="0" w:color="auto"/>
            </w:tcBorders>
          </w:tcPr>
          <w:p w14:paraId="4AF6204E" w14:textId="709CC03C" w:rsidR="00C73F6F" w:rsidRPr="0052061C" w:rsidRDefault="00C73F6F" w:rsidP="0052061C">
            <w:pPr>
              <w:tabs>
                <w:tab w:val="num" w:pos="1440"/>
              </w:tabs>
              <w:jc w:val="both"/>
              <w:rPr>
                <w:szCs w:val="24"/>
              </w:rPr>
            </w:pPr>
            <w:r>
              <w:rPr>
                <w:rFonts w:eastAsia="Times New Roman"/>
                <w:szCs w:val="24"/>
              </w:rPr>
              <w:t>Provedbeni progran Dubrovačko-neretvanske županije do 2025., Cilj 1.1. Unapređenje poslovnog okruženja; Mjera 1.1.2. Poboljšanje kvalitete poduzetničke infrastrukture i potpornih programa; Mjera 1.1.3. Poticanje ulaganja i umreživanje poduzetnika; Cilj 1.2. Poticanje održivosti, digitalizacije i inovacija u gospodarstvu; Mjera 1.2.1. Podrška ulaganjima u energetsku učinkovitost i korištenje OIE u gospodarstvu, Mjera 1.2.2. Poticanje digitalizacije i inovativnosti gospodarstva; 1.2.3. Razvoj kulturnih i kreativnih industrija; Cilj: 1.3. Poboljšanje konkurentnosti u turizmu, poljoprivredi, akvakulturi i ribarstvu;</w:t>
            </w:r>
          </w:p>
        </w:tc>
      </w:tr>
      <w:tr w:rsidR="00123B28" w:rsidRPr="00670C4F" w14:paraId="631349F3"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6AC16727" w14:textId="77777777" w:rsidR="00123B28" w:rsidRPr="00670C4F" w:rsidRDefault="00123B28" w:rsidP="008B6A86">
            <w:pPr>
              <w:jc w:val="both"/>
              <w:rPr>
                <w:szCs w:val="24"/>
              </w:rPr>
            </w:pPr>
            <w:r w:rsidRPr="00670C4F">
              <w:rPr>
                <w:szCs w:val="24"/>
              </w:rPr>
              <w:t>Zakonska osnova:</w:t>
            </w:r>
          </w:p>
        </w:tc>
        <w:tc>
          <w:tcPr>
            <w:tcW w:w="7526" w:type="dxa"/>
            <w:gridSpan w:val="3"/>
            <w:tcBorders>
              <w:top w:val="single" w:sz="4" w:space="0" w:color="auto"/>
              <w:left w:val="single" w:sz="4" w:space="0" w:color="auto"/>
              <w:bottom w:val="single" w:sz="4" w:space="0" w:color="auto"/>
              <w:right w:val="single" w:sz="4" w:space="0" w:color="auto"/>
            </w:tcBorders>
          </w:tcPr>
          <w:p w14:paraId="189F2986" w14:textId="77777777" w:rsidR="008B6A86" w:rsidRDefault="0052061C" w:rsidP="009B6BFE">
            <w:pPr>
              <w:pStyle w:val="ListParagraph"/>
              <w:numPr>
                <w:ilvl w:val="1"/>
                <w:numId w:val="22"/>
              </w:numPr>
              <w:shd w:val="clear" w:color="auto" w:fill="FFFFFF"/>
              <w:tabs>
                <w:tab w:val="num" w:pos="1080"/>
              </w:tabs>
              <w:spacing w:after="0" w:line="240" w:lineRule="auto"/>
              <w:ind w:left="312" w:hanging="357"/>
              <w:jc w:val="both"/>
              <w:rPr>
                <w:rFonts w:ascii="Times New Roman" w:hAnsi="Times New Roman" w:cs="Times New Roman"/>
                <w:sz w:val="24"/>
                <w:szCs w:val="24"/>
              </w:rPr>
            </w:pPr>
            <w:r w:rsidRPr="00670C4F">
              <w:rPr>
                <w:rFonts w:ascii="Times New Roman" w:hAnsi="Times New Roman" w:cs="Times New Roman"/>
                <w:sz w:val="24"/>
                <w:szCs w:val="24"/>
              </w:rPr>
              <w:t xml:space="preserve">Program poticanja razvoja malog i srednjeg poduzetništva Dubrovačko-neretvanske županije za </w:t>
            </w:r>
            <w:r>
              <w:rPr>
                <w:rFonts w:ascii="Times New Roman" w:hAnsi="Times New Roman" w:cs="Times New Roman"/>
                <w:sz w:val="24"/>
                <w:szCs w:val="24"/>
              </w:rPr>
              <w:t xml:space="preserve">razvolje </w:t>
            </w:r>
            <w:r w:rsidR="008B6A86">
              <w:rPr>
                <w:rFonts w:ascii="Times New Roman" w:hAnsi="Times New Roman" w:cs="Times New Roman"/>
                <w:sz w:val="24"/>
                <w:szCs w:val="24"/>
              </w:rPr>
              <w:t>2022</w:t>
            </w:r>
            <w:r w:rsidRPr="00670C4F">
              <w:rPr>
                <w:rFonts w:ascii="Times New Roman" w:hAnsi="Times New Roman" w:cs="Times New Roman"/>
                <w:sz w:val="24"/>
                <w:szCs w:val="24"/>
              </w:rPr>
              <w:t>.</w:t>
            </w:r>
            <w:r>
              <w:rPr>
                <w:rFonts w:ascii="Times New Roman" w:hAnsi="Times New Roman" w:cs="Times New Roman"/>
                <w:sz w:val="24"/>
                <w:szCs w:val="24"/>
              </w:rPr>
              <w:t xml:space="preserve"> – 202</w:t>
            </w:r>
            <w:r w:rsidR="008B6A86">
              <w:rPr>
                <w:rFonts w:ascii="Times New Roman" w:hAnsi="Times New Roman" w:cs="Times New Roman"/>
                <w:sz w:val="24"/>
                <w:szCs w:val="24"/>
              </w:rPr>
              <w:t>4</w:t>
            </w:r>
            <w:r>
              <w:rPr>
                <w:rFonts w:ascii="Times New Roman" w:hAnsi="Times New Roman" w:cs="Times New Roman"/>
                <w:sz w:val="24"/>
                <w:szCs w:val="24"/>
              </w:rPr>
              <w:t>. godine</w:t>
            </w:r>
            <w:r w:rsidRPr="00670C4F">
              <w:rPr>
                <w:rFonts w:ascii="Times New Roman" w:hAnsi="Times New Roman" w:cs="Times New Roman"/>
                <w:sz w:val="24"/>
                <w:szCs w:val="24"/>
              </w:rPr>
              <w:t xml:space="preserve"> </w:t>
            </w:r>
          </w:p>
          <w:p w14:paraId="2D08B1CD" w14:textId="77777777" w:rsidR="008B6A86" w:rsidRDefault="008B6A86" w:rsidP="009B6BFE">
            <w:pPr>
              <w:pStyle w:val="ListParagraph"/>
              <w:numPr>
                <w:ilvl w:val="1"/>
                <w:numId w:val="22"/>
              </w:numPr>
              <w:shd w:val="clear" w:color="auto" w:fill="FFFFFF"/>
              <w:tabs>
                <w:tab w:val="num" w:pos="1080"/>
              </w:tabs>
              <w:spacing w:after="0" w:line="240" w:lineRule="auto"/>
              <w:ind w:left="312" w:hanging="357"/>
              <w:jc w:val="both"/>
              <w:rPr>
                <w:rFonts w:ascii="Times New Roman" w:hAnsi="Times New Roman" w:cs="Times New Roman"/>
                <w:sz w:val="24"/>
                <w:szCs w:val="24"/>
              </w:rPr>
            </w:pPr>
            <w:r>
              <w:rPr>
                <w:rFonts w:ascii="Times New Roman" w:hAnsi="Times New Roman" w:cs="Times New Roman"/>
                <w:sz w:val="24"/>
                <w:szCs w:val="24"/>
              </w:rPr>
              <w:lastRenderedPageBreak/>
              <w:t>Plan razvoja Dubrovačko-neretvanske županije 2021. – 2027.</w:t>
            </w:r>
          </w:p>
          <w:p w14:paraId="4760AE80" w14:textId="61816B77" w:rsidR="00EF3C24" w:rsidRPr="00C73F6F" w:rsidRDefault="0052061C" w:rsidP="00C73F6F">
            <w:pPr>
              <w:pStyle w:val="ListParagraph"/>
              <w:numPr>
                <w:ilvl w:val="1"/>
                <w:numId w:val="22"/>
              </w:numPr>
              <w:shd w:val="clear" w:color="auto" w:fill="FFFFFF"/>
              <w:tabs>
                <w:tab w:val="num" w:pos="1080"/>
              </w:tabs>
              <w:spacing w:after="0" w:line="240" w:lineRule="auto"/>
              <w:ind w:left="312" w:hanging="357"/>
              <w:jc w:val="both"/>
              <w:rPr>
                <w:rFonts w:ascii="Times New Roman" w:hAnsi="Times New Roman" w:cs="Times New Roman"/>
                <w:sz w:val="24"/>
                <w:szCs w:val="24"/>
              </w:rPr>
            </w:pPr>
            <w:r w:rsidRPr="00EF3C24">
              <w:rPr>
                <w:rFonts w:ascii="Times New Roman" w:hAnsi="Times New Roman" w:cs="Times New Roman"/>
                <w:sz w:val="24"/>
                <w:szCs w:val="24"/>
              </w:rPr>
              <w:t>Ugovor o godišnjem financiranju između tvrtke Centra za poduzetništvo d.o.o. i Dubrovačko-neretvanske županije</w:t>
            </w:r>
          </w:p>
        </w:tc>
      </w:tr>
      <w:tr w:rsidR="00F00EA6" w:rsidRPr="00670C4F" w14:paraId="432AFABA"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7608ED3B" w14:textId="74D85F9A" w:rsidR="00F00EA6" w:rsidRPr="00670C4F" w:rsidRDefault="00F00EA6" w:rsidP="00F00EA6">
            <w:pPr>
              <w:jc w:val="both"/>
              <w:rPr>
                <w:szCs w:val="24"/>
              </w:rPr>
            </w:pPr>
            <w:r>
              <w:rPr>
                <w:szCs w:val="24"/>
              </w:rPr>
              <w:lastRenderedPageBreak/>
              <w:t>Proračun 2024:</w:t>
            </w:r>
          </w:p>
        </w:tc>
        <w:tc>
          <w:tcPr>
            <w:tcW w:w="7526" w:type="dxa"/>
            <w:gridSpan w:val="3"/>
            <w:tcBorders>
              <w:top w:val="single" w:sz="4" w:space="0" w:color="auto"/>
              <w:left w:val="single" w:sz="4" w:space="0" w:color="auto"/>
              <w:bottom w:val="single" w:sz="4" w:space="0" w:color="auto"/>
              <w:right w:val="single" w:sz="4" w:space="0" w:color="auto"/>
            </w:tcBorders>
          </w:tcPr>
          <w:p w14:paraId="4F81D73C" w14:textId="09C32B58" w:rsidR="00F00EA6" w:rsidRPr="00670C4F" w:rsidRDefault="00F00EA6" w:rsidP="00F00EA6">
            <w:pPr>
              <w:jc w:val="both"/>
              <w:rPr>
                <w:szCs w:val="24"/>
              </w:rPr>
            </w:pPr>
            <w:r>
              <w:rPr>
                <w:szCs w:val="24"/>
              </w:rPr>
              <w:t>147.000,00</w:t>
            </w:r>
          </w:p>
        </w:tc>
      </w:tr>
      <w:tr w:rsidR="00F00EA6" w:rsidRPr="00670C4F" w14:paraId="381E26AF" w14:textId="77777777" w:rsidTr="00F00EA6">
        <w:tc>
          <w:tcPr>
            <w:tcW w:w="1536" w:type="dxa"/>
            <w:tcBorders>
              <w:top w:val="single" w:sz="4" w:space="0" w:color="auto"/>
              <w:left w:val="single" w:sz="4" w:space="0" w:color="auto"/>
              <w:bottom w:val="single" w:sz="4" w:space="0" w:color="auto"/>
              <w:right w:val="single" w:sz="4" w:space="0" w:color="auto"/>
            </w:tcBorders>
          </w:tcPr>
          <w:p w14:paraId="62E19AEB" w14:textId="2DDB0DC2" w:rsidR="00F00EA6" w:rsidRDefault="00F00EA6" w:rsidP="00F00EA6">
            <w:pPr>
              <w:jc w:val="both"/>
              <w:rPr>
                <w:szCs w:val="24"/>
              </w:rPr>
            </w:pPr>
            <w:r>
              <w:rPr>
                <w:szCs w:val="24"/>
              </w:rPr>
              <w:t>Projekcija 2025.</w:t>
            </w:r>
          </w:p>
        </w:tc>
        <w:tc>
          <w:tcPr>
            <w:tcW w:w="7526" w:type="dxa"/>
            <w:gridSpan w:val="3"/>
            <w:tcBorders>
              <w:top w:val="single" w:sz="4" w:space="0" w:color="auto"/>
              <w:left w:val="single" w:sz="4" w:space="0" w:color="auto"/>
              <w:bottom w:val="single" w:sz="4" w:space="0" w:color="auto"/>
              <w:right w:val="single" w:sz="4" w:space="0" w:color="auto"/>
            </w:tcBorders>
          </w:tcPr>
          <w:p w14:paraId="0401120D" w14:textId="1F628D9C" w:rsidR="00F00EA6" w:rsidRDefault="00F00EA6" w:rsidP="00F00EA6">
            <w:pPr>
              <w:jc w:val="both"/>
              <w:rPr>
                <w:szCs w:val="24"/>
              </w:rPr>
            </w:pPr>
            <w:r>
              <w:rPr>
                <w:szCs w:val="24"/>
              </w:rPr>
              <w:t>147.000,00</w:t>
            </w:r>
          </w:p>
        </w:tc>
      </w:tr>
      <w:tr w:rsidR="00F00EA6" w:rsidRPr="00670C4F" w14:paraId="7F993AFE" w14:textId="77777777" w:rsidTr="00F00EA6">
        <w:tc>
          <w:tcPr>
            <w:tcW w:w="1536" w:type="dxa"/>
            <w:tcBorders>
              <w:top w:val="single" w:sz="4" w:space="0" w:color="auto"/>
              <w:left w:val="single" w:sz="4" w:space="0" w:color="auto"/>
              <w:bottom w:val="single" w:sz="4" w:space="0" w:color="auto"/>
              <w:right w:val="single" w:sz="4" w:space="0" w:color="auto"/>
            </w:tcBorders>
          </w:tcPr>
          <w:p w14:paraId="77BED69F" w14:textId="1E7C0B67" w:rsidR="00F00EA6" w:rsidRDefault="00F00EA6" w:rsidP="00F00EA6">
            <w:pPr>
              <w:jc w:val="both"/>
              <w:rPr>
                <w:szCs w:val="24"/>
              </w:rPr>
            </w:pPr>
            <w:r>
              <w:rPr>
                <w:szCs w:val="24"/>
              </w:rPr>
              <w:t>Projekcija 2026.</w:t>
            </w:r>
          </w:p>
        </w:tc>
        <w:tc>
          <w:tcPr>
            <w:tcW w:w="7526" w:type="dxa"/>
            <w:gridSpan w:val="3"/>
            <w:tcBorders>
              <w:top w:val="single" w:sz="4" w:space="0" w:color="auto"/>
              <w:left w:val="single" w:sz="4" w:space="0" w:color="auto"/>
              <w:bottom w:val="single" w:sz="4" w:space="0" w:color="auto"/>
              <w:right w:val="single" w:sz="4" w:space="0" w:color="auto"/>
            </w:tcBorders>
          </w:tcPr>
          <w:p w14:paraId="6F3C83CD" w14:textId="22DF6DD2" w:rsidR="00F00EA6" w:rsidRDefault="00F00EA6" w:rsidP="00F00EA6">
            <w:pPr>
              <w:jc w:val="both"/>
              <w:rPr>
                <w:szCs w:val="24"/>
              </w:rPr>
            </w:pPr>
            <w:r>
              <w:rPr>
                <w:szCs w:val="24"/>
              </w:rPr>
              <w:t>147.000,00</w:t>
            </w:r>
          </w:p>
        </w:tc>
      </w:tr>
      <w:tr w:rsidR="0052061C" w:rsidRPr="00670C4F" w14:paraId="4204C3C7" w14:textId="77777777" w:rsidTr="00F00EA6">
        <w:tc>
          <w:tcPr>
            <w:tcW w:w="2090" w:type="dxa"/>
            <w:gridSpan w:val="3"/>
            <w:tcBorders>
              <w:top w:val="single" w:sz="4" w:space="0" w:color="auto"/>
              <w:left w:val="nil"/>
              <w:bottom w:val="single" w:sz="4" w:space="0" w:color="auto"/>
              <w:right w:val="nil"/>
            </w:tcBorders>
          </w:tcPr>
          <w:p w14:paraId="3479154A" w14:textId="77777777" w:rsidR="0052061C" w:rsidRPr="00670C4F" w:rsidRDefault="0052061C" w:rsidP="008B6A86">
            <w:pPr>
              <w:jc w:val="both"/>
              <w:rPr>
                <w:szCs w:val="24"/>
              </w:rPr>
            </w:pPr>
          </w:p>
        </w:tc>
        <w:tc>
          <w:tcPr>
            <w:tcW w:w="6972" w:type="dxa"/>
            <w:tcBorders>
              <w:top w:val="single" w:sz="4" w:space="0" w:color="auto"/>
              <w:left w:val="nil"/>
              <w:bottom w:val="single" w:sz="4" w:space="0" w:color="auto"/>
              <w:right w:val="nil"/>
            </w:tcBorders>
          </w:tcPr>
          <w:p w14:paraId="24328AD5" w14:textId="77777777" w:rsidR="0052061C" w:rsidRPr="00670C4F" w:rsidRDefault="0052061C" w:rsidP="008B6A86">
            <w:pPr>
              <w:jc w:val="both"/>
              <w:rPr>
                <w:szCs w:val="24"/>
              </w:rPr>
            </w:pPr>
          </w:p>
        </w:tc>
      </w:tr>
      <w:tr w:rsidR="0052061C" w:rsidRPr="00670C4F" w14:paraId="10114FCA"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4BD77E30" w14:textId="77777777" w:rsidR="0052061C" w:rsidRPr="00670C4F" w:rsidRDefault="0052061C" w:rsidP="008B6A86">
            <w:pPr>
              <w:jc w:val="both"/>
              <w:rPr>
                <w:i/>
                <w:szCs w:val="24"/>
              </w:rPr>
            </w:pPr>
            <w:r w:rsidRPr="00670C4F">
              <w:rPr>
                <w:i/>
                <w:szCs w:val="24"/>
              </w:rPr>
              <w:t>Aktivnost:</w:t>
            </w:r>
          </w:p>
        </w:tc>
        <w:tc>
          <w:tcPr>
            <w:tcW w:w="6972" w:type="dxa"/>
            <w:tcBorders>
              <w:top w:val="single" w:sz="4" w:space="0" w:color="auto"/>
              <w:left w:val="single" w:sz="4" w:space="0" w:color="auto"/>
              <w:bottom w:val="single" w:sz="4" w:space="0" w:color="auto"/>
              <w:right w:val="single" w:sz="4" w:space="0" w:color="auto"/>
            </w:tcBorders>
            <w:shd w:val="clear" w:color="auto" w:fill="auto"/>
            <w:hideMark/>
          </w:tcPr>
          <w:p w14:paraId="2510C990" w14:textId="77777777" w:rsidR="0052061C" w:rsidRPr="00670C4F" w:rsidRDefault="0052061C" w:rsidP="008B6A86">
            <w:pPr>
              <w:jc w:val="both"/>
              <w:rPr>
                <w:i/>
                <w:szCs w:val="24"/>
              </w:rPr>
            </w:pPr>
            <w:r>
              <w:rPr>
                <w:i/>
                <w:szCs w:val="24"/>
              </w:rPr>
              <w:t>A</w:t>
            </w:r>
            <w:r w:rsidRPr="00670C4F">
              <w:rPr>
                <w:i/>
                <w:szCs w:val="24"/>
              </w:rPr>
              <w:t>1</w:t>
            </w:r>
            <w:r>
              <w:rPr>
                <w:i/>
                <w:szCs w:val="24"/>
              </w:rPr>
              <w:t>30101</w:t>
            </w:r>
            <w:r w:rsidRPr="00670C4F">
              <w:rPr>
                <w:i/>
                <w:szCs w:val="24"/>
              </w:rPr>
              <w:t xml:space="preserve"> </w:t>
            </w:r>
            <w:r>
              <w:rPr>
                <w:i/>
                <w:szCs w:val="24"/>
              </w:rPr>
              <w:t>-</w:t>
            </w:r>
            <w:r w:rsidRPr="00670C4F">
              <w:rPr>
                <w:i/>
                <w:szCs w:val="24"/>
              </w:rPr>
              <w:t xml:space="preserve"> Aktivnosti </w:t>
            </w:r>
            <w:r>
              <w:rPr>
                <w:i/>
                <w:szCs w:val="24"/>
              </w:rPr>
              <w:t>Centra za poduzeništvo i troškovi poslovanja inkubatora</w:t>
            </w:r>
          </w:p>
        </w:tc>
      </w:tr>
      <w:tr w:rsidR="00E11A9D" w:rsidRPr="00670C4F" w14:paraId="06858683" w14:textId="77777777" w:rsidTr="00F00EA6">
        <w:tc>
          <w:tcPr>
            <w:tcW w:w="2068" w:type="dxa"/>
            <w:gridSpan w:val="2"/>
            <w:tcBorders>
              <w:top w:val="single" w:sz="4" w:space="0" w:color="auto"/>
              <w:left w:val="single" w:sz="4" w:space="0" w:color="auto"/>
              <w:bottom w:val="single" w:sz="4" w:space="0" w:color="auto"/>
              <w:right w:val="single" w:sz="4" w:space="0" w:color="auto"/>
            </w:tcBorders>
            <w:shd w:val="clear" w:color="auto" w:fill="FFFF00"/>
          </w:tcPr>
          <w:p w14:paraId="4D661954" w14:textId="77777777" w:rsidR="00E11A9D" w:rsidRPr="00E11A9D" w:rsidRDefault="00E11A9D" w:rsidP="00E11A9D">
            <w:pPr>
              <w:jc w:val="both"/>
              <w:rPr>
                <w:szCs w:val="24"/>
              </w:rPr>
            </w:pPr>
            <w:r>
              <w:rPr>
                <w:szCs w:val="24"/>
              </w:rPr>
              <w:t>Provedbeni program - Mjera</w:t>
            </w:r>
          </w:p>
        </w:tc>
        <w:tc>
          <w:tcPr>
            <w:tcW w:w="6994" w:type="dxa"/>
            <w:gridSpan w:val="2"/>
            <w:tcBorders>
              <w:top w:val="single" w:sz="4" w:space="0" w:color="auto"/>
              <w:left w:val="single" w:sz="4" w:space="0" w:color="auto"/>
              <w:bottom w:val="single" w:sz="4" w:space="0" w:color="auto"/>
              <w:right w:val="single" w:sz="4" w:space="0" w:color="auto"/>
            </w:tcBorders>
            <w:shd w:val="clear" w:color="auto" w:fill="FFFF00"/>
          </w:tcPr>
          <w:p w14:paraId="607F83C2" w14:textId="446101D1" w:rsidR="00F55419" w:rsidRDefault="00F55419" w:rsidP="00F55419">
            <w:pPr>
              <w:jc w:val="both"/>
              <w:rPr>
                <w:szCs w:val="24"/>
              </w:rPr>
            </w:pPr>
            <w:r>
              <w:rPr>
                <w:szCs w:val="24"/>
              </w:rPr>
              <w:t>Mjera 1.1.3. Poticanj</w:t>
            </w:r>
            <w:r w:rsidRPr="00F55419">
              <w:rPr>
                <w:szCs w:val="24"/>
              </w:rPr>
              <w:t>e</w:t>
            </w:r>
            <w:r>
              <w:rPr>
                <w:szCs w:val="24"/>
              </w:rPr>
              <w:t xml:space="preserve"> </w:t>
            </w:r>
            <w:r w:rsidRPr="00F55419">
              <w:rPr>
                <w:szCs w:val="24"/>
              </w:rPr>
              <w:t>ul</w:t>
            </w:r>
            <w:r>
              <w:rPr>
                <w:szCs w:val="24"/>
              </w:rPr>
              <w:t>a</w:t>
            </w:r>
            <w:r w:rsidRPr="00F55419">
              <w:rPr>
                <w:szCs w:val="24"/>
              </w:rPr>
              <w:t>ganja i umrežavanje poduze</w:t>
            </w:r>
            <w:r w:rsidR="00664EF3">
              <w:rPr>
                <w:szCs w:val="24"/>
              </w:rPr>
              <w:t>t</w:t>
            </w:r>
            <w:r w:rsidRPr="00F55419">
              <w:rPr>
                <w:szCs w:val="24"/>
              </w:rPr>
              <w:t>nika</w:t>
            </w:r>
          </w:p>
          <w:p w14:paraId="7A6537ED" w14:textId="77777777" w:rsidR="00E11A9D" w:rsidRDefault="00F55419" w:rsidP="00E11A9D">
            <w:pPr>
              <w:jc w:val="both"/>
              <w:rPr>
                <w:szCs w:val="24"/>
              </w:rPr>
            </w:pPr>
            <w:r w:rsidRPr="00F55419">
              <w:rPr>
                <w:szCs w:val="24"/>
              </w:rPr>
              <w:t>Mjera 1.1.2 Poboljšanje kvalitete poduzetničke infrastrukture i potpornih programa</w:t>
            </w:r>
          </w:p>
          <w:p w14:paraId="210514E0" w14:textId="77777777" w:rsidR="00074F3E" w:rsidRDefault="00074F3E" w:rsidP="00E11A9D">
            <w:pPr>
              <w:jc w:val="both"/>
              <w:rPr>
                <w:szCs w:val="24"/>
              </w:rPr>
            </w:pPr>
            <w:r>
              <w:rPr>
                <w:szCs w:val="24"/>
              </w:rPr>
              <w:t>Mjera 1.2.2. Poticanje digitalizacije i inovativnosti gospodarstva</w:t>
            </w:r>
          </w:p>
          <w:p w14:paraId="60E684E7" w14:textId="5AFEAB0E" w:rsidR="00074F3E" w:rsidRDefault="00074F3E" w:rsidP="00E11A9D">
            <w:pPr>
              <w:jc w:val="both"/>
              <w:rPr>
                <w:i/>
                <w:szCs w:val="24"/>
              </w:rPr>
            </w:pPr>
            <w:r>
              <w:rPr>
                <w:szCs w:val="24"/>
              </w:rPr>
              <w:t>Mjera 1.2.3. Razvoj kulturnih i kreativnih industrija</w:t>
            </w:r>
          </w:p>
        </w:tc>
      </w:tr>
      <w:tr w:rsidR="00F00EA6" w:rsidRPr="00670C4F" w14:paraId="70EC13A8"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032EADE3" w14:textId="4F060A34" w:rsidR="00F00EA6" w:rsidRPr="00670C4F" w:rsidRDefault="00F00EA6" w:rsidP="00F00EA6">
            <w:pPr>
              <w:jc w:val="both"/>
              <w:rPr>
                <w:szCs w:val="24"/>
              </w:rPr>
            </w:pPr>
            <w:r>
              <w:rPr>
                <w:szCs w:val="24"/>
              </w:rPr>
              <w:t>Proračun 2024:</w:t>
            </w:r>
          </w:p>
        </w:tc>
        <w:tc>
          <w:tcPr>
            <w:tcW w:w="6972" w:type="dxa"/>
            <w:tcBorders>
              <w:top w:val="single" w:sz="4" w:space="0" w:color="auto"/>
              <w:left w:val="single" w:sz="4" w:space="0" w:color="auto"/>
              <w:bottom w:val="single" w:sz="4" w:space="0" w:color="auto"/>
              <w:right w:val="single" w:sz="4" w:space="0" w:color="auto"/>
            </w:tcBorders>
            <w:shd w:val="clear" w:color="auto" w:fill="auto"/>
          </w:tcPr>
          <w:p w14:paraId="30D1851A" w14:textId="025E417A" w:rsidR="00F00EA6" w:rsidRPr="00670C4F" w:rsidRDefault="00F00EA6" w:rsidP="00F00EA6">
            <w:pPr>
              <w:jc w:val="both"/>
              <w:rPr>
                <w:szCs w:val="24"/>
              </w:rPr>
            </w:pPr>
            <w:r>
              <w:rPr>
                <w:szCs w:val="24"/>
              </w:rPr>
              <w:t>141.000,00</w:t>
            </w:r>
          </w:p>
        </w:tc>
      </w:tr>
      <w:tr w:rsidR="00F00EA6" w:rsidRPr="00670C4F" w14:paraId="228E6A54" w14:textId="77777777" w:rsidTr="00F00EA6">
        <w:tc>
          <w:tcPr>
            <w:tcW w:w="2090" w:type="dxa"/>
            <w:gridSpan w:val="3"/>
            <w:tcBorders>
              <w:top w:val="single" w:sz="4" w:space="0" w:color="auto"/>
              <w:left w:val="single" w:sz="4" w:space="0" w:color="auto"/>
              <w:bottom w:val="single" w:sz="4" w:space="0" w:color="auto"/>
              <w:right w:val="single" w:sz="4" w:space="0" w:color="auto"/>
            </w:tcBorders>
          </w:tcPr>
          <w:p w14:paraId="2BBB0360" w14:textId="791D65BB" w:rsidR="00F00EA6" w:rsidRDefault="00F00EA6" w:rsidP="00F00EA6">
            <w:pPr>
              <w:jc w:val="both"/>
              <w:rPr>
                <w:szCs w:val="24"/>
              </w:rPr>
            </w:pPr>
            <w:r>
              <w:rPr>
                <w:szCs w:val="24"/>
              </w:rPr>
              <w:t>Projekcija 2025.</w:t>
            </w:r>
          </w:p>
        </w:tc>
        <w:tc>
          <w:tcPr>
            <w:tcW w:w="6972" w:type="dxa"/>
            <w:tcBorders>
              <w:top w:val="single" w:sz="4" w:space="0" w:color="auto"/>
              <w:left w:val="single" w:sz="4" w:space="0" w:color="auto"/>
              <w:bottom w:val="single" w:sz="4" w:space="0" w:color="auto"/>
              <w:right w:val="single" w:sz="4" w:space="0" w:color="auto"/>
            </w:tcBorders>
            <w:shd w:val="clear" w:color="auto" w:fill="auto"/>
          </w:tcPr>
          <w:p w14:paraId="407D50B8" w14:textId="7502A648" w:rsidR="00F00EA6" w:rsidRDefault="00F00EA6" w:rsidP="00F00EA6">
            <w:pPr>
              <w:jc w:val="both"/>
              <w:rPr>
                <w:szCs w:val="24"/>
              </w:rPr>
            </w:pPr>
            <w:r>
              <w:rPr>
                <w:szCs w:val="24"/>
              </w:rPr>
              <w:t>141.000,00</w:t>
            </w:r>
          </w:p>
        </w:tc>
      </w:tr>
      <w:tr w:rsidR="00F00EA6" w:rsidRPr="00670C4F" w14:paraId="2492A158" w14:textId="77777777" w:rsidTr="00F00EA6">
        <w:tc>
          <w:tcPr>
            <w:tcW w:w="2090" w:type="dxa"/>
            <w:gridSpan w:val="3"/>
            <w:tcBorders>
              <w:top w:val="single" w:sz="4" w:space="0" w:color="auto"/>
              <w:left w:val="single" w:sz="4" w:space="0" w:color="auto"/>
              <w:bottom w:val="single" w:sz="4" w:space="0" w:color="auto"/>
              <w:right w:val="single" w:sz="4" w:space="0" w:color="auto"/>
            </w:tcBorders>
          </w:tcPr>
          <w:p w14:paraId="4C91D6EE" w14:textId="370F650D" w:rsidR="00F00EA6" w:rsidRDefault="00F00EA6" w:rsidP="00F00EA6">
            <w:pPr>
              <w:jc w:val="both"/>
              <w:rPr>
                <w:szCs w:val="24"/>
              </w:rPr>
            </w:pPr>
            <w:r>
              <w:rPr>
                <w:szCs w:val="24"/>
              </w:rPr>
              <w:t>Projekcija 2026.</w:t>
            </w:r>
          </w:p>
        </w:tc>
        <w:tc>
          <w:tcPr>
            <w:tcW w:w="6972" w:type="dxa"/>
            <w:tcBorders>
              <w:top w:val="single" w:sz="4" w:space="0" w:color="auto"/>
              <w:left w:val="single" w:sz="4" w:space="0" w:color="auto"/>
              <w:bottom w:val="single" w:sz="4" w:space="0" w:color="auto"/>
              <w:right w:val="single" w:sz="4" w:space="0" w:color="auto"/>
            </w:tcBorders>
            <w:shd w:val="clear" w:color="auto" w:fill="auto"/>
          </w:tcPr>
          <w:p w14:paraId="11EF4E11" w14:textId="01B20482" w:rsidR="00F00EA6" w:rsidRDefault="00F00EA6" w:rsidP="00F00EA6">
            <w:pPr>
              <w:jc w:val="both"/>
              <w:rPr>
                <w:szCs w:val="24"/>
              </w:rPr>
            </w:pPr>
            <w:r>
              <w:rPr>
                <w:szCs w:val="24"/>
              </w:rPr>
              <w:t>141.000,00</w:t>
            </w:r>
          </w:p>
        </w:tc>
      </w:tr>
      <w:tr w:rsidR="0052061C" w:rsidRPr="00670C4F" w14:paraId="411A7F7E"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2844652B" w14:textId="77777777" w:rsidR="0052061C" w:rsidRPr="00670C4F" w:rsidRDefault="0052061C" w:rsidP="008B6A86">
            <w:pPr>
              <w:jc w:val="both"/>
              <w:rPr>
                <w:szCs w:val="24"/>
              </w:rPr>
            </w:pPr>
            <w:r w:rsidRPr="00670C4F">
              <w:rPr>
                <w:szCs w:val="24"/>
              </w:rPr>
              <w:t>Opis:</w:t>
            </w:r>
          </w:p>
        </w:tc>
        <w:tc>
          <w:tcPr>
            <w:tcW w:w="6972" w:type="dxa"/>
            <w:tcBorders>
              <w:top w:val="single" w:sz="4" w:space="0" w:color="auto"/>
              <w:left w:val="single" w:sz="4" w:space="0" w:color="auto"/>
              <w:bottom w:val="single" w:sz="4" w:space="0" w:color="auto"/>
              <w:right w:val="single" w:sz="4" w:space="0" w:color="auto"/>
            </w:tcBorders>
            <w:shd w:val="clear" w:color="auto" w:fill="auto"/>
            <w:hideMark/>
          </w:tcPr>
          <w:p w14:paraId="62E9DEF0" w14:textId="77777777" w:rsidR="0052061C" w:rsidRPr="00670C4F" w:rsidRDefault="0052061C" w:rsidP="008B6A86">
            <w:pPr>
              <w:jc w:val="both"/>
              <w:rPr>
                <w:szCs w:val="24"/>
              </w:rPr>
            </w:pPr>
            <w:r w:rsidRPr="00670C4F">
              <w:rPr>
                <w:rFonts w:eastAsia="Times New Roman"/>
                <w:szCs w:val="24"/>
              </w:rPr>
              <w:t xml:space="preserve">Dubrovačko-neretvanska županije je osnivač Centra za poduzetništvo d.o.o. Dubrovnik (Odluka o preuzimanju bez naknade društva – 2014.) te je time preuzelo dijelom sufinanciranje rada društva za obavljanje poslova za Županiju. Jedan od takvih poslova je vođenje Poslovnog inkubatora Dubrovnik čije troškove poslovanja također podmiruje Županija a u skladu sa programom poticanja razvoja malog i srednjge poduzetništva Dubrovačko-neretvanske županije </w:t>
            </w:r>
          </w:p>
        </w:tc>
      </w:tr>
      <w:tr w:rsidR="0052061C" w:rsidRPr="00670C4F" w14:paraId="2C236DA7"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3099EA9A" w14:textId="77777777" w:rsidR="0052061C" w:rsidRPr="00670C4F" w:rsidRDefault="0052061C" w:rsidP="008B6A86">
            <w:pPr>
              <w:jc w:val="both"/>
              <w:rPr>
                <w:szCs w:val="24"/>
              </w:rPr>
            </w:pPr>
            <w:r w:rsidRPr="00670C4F">
              <w:rPr>
                <w:szCs w:val="24"/>
              </w:rPr>
              <w:t>Pokazatelj uspješnosti:</w:t>
            </w:r>
          </w:p>
        </w:tc>
        <w:tc>
          <w:tcPr>
            <w:tcW w:w="6972" w:type="dxa"/>
            <w:tcBorders>
              <w:top w:val="single" w:sz="4" w:space="0" w:color="auto"/>
              <w:left w:val="single" w:sz="4" w:space="0" w:color="auto"/>
              <w:bottom w:val="single" w:sz="4" w:space="0" w:color="auto"/>
              <w:right w:val="single" w:sz="4" w:space="0" w:color="auto"/>
            </w:tcBorders>
            <w:shd w:val="clear" w:color="auto" w:fill="auto"/>
            <w:hideMark/>
          </w:tcPr>
          <w:p w14:paraId="1BC9EA04" w14:textId="77777777" w:rsidR="0052061C" w:rsidRPr="00670C4F" w:rsidRDefault="0052061C" w:rsidP="008B6A86">
            <w:pPr>
              <w:jc w:val="both"/>
              <w:rPr>
                <w:szCs w:val="24"/>
              </w:rPr>
            </w:pPr>
            <w:r w:rsidRPr="00670C4F">
              <w:rPr>
                <w:rFonts w:eastAsia="Times New Roman"/>
                <w:szCs w:val="24"/>
              </w:rPr>
              <w:t>otvoren poduzetnički inkubator, broj poduzetnika-početnika u inkubatoru</w:t>
            </w:r>
          </w:p>
        </w:tc>
      </w:tr>
      <w:tr w:rsidR="0052061C" w:rsidRPr="00670C4F" w14:paraId="46EA2962"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66325D1B" w14:textId="77777777" w:rsidR="0052061C" w:rsidRPr="00670C4F" w:rsidRDefault="0052061C" w:rsidP="008B6A86">
            <w:pPr>
              <w:jc w:val="left"/>
              <w:rPr>
                <w:szCs w:val="24"/>
              </w:rPr>
            </w:pPr>
            <w:r w:rsidRPr="00670C4F">
              <w:rPr>
                <w:szCs w:val="24"/>
              </w:rPr>
              <w:t>Izvještaj o postignutim ciljevima iz prethodne godine:</w:t>
            </w:r>
          </w:p>
        </w:tc>
        <w:tc>
          <w:tcPr>
            <w:tcW w:w="6972" w:type="dxa"/>
            <w:tcBorders>
              <w:top w:val="single" w:sz="4" w:space="0" w:color="auto"/>
              <w:left w:val="single" w:sz="4" w:space="0" w:color="auto"/>
              <w:bottom w:val="single" w:sz="4" w:space="0" w:color="auto"/>
              <w:right w:val="single" w:sz="4" w:space="0" w:color="auto"/>
            </w:tcBorders>
            <w:shd w:val="clear" w:color="auto" w:fill="auto"/>
            <w:hideMark/>
          </w:tcPr>
          <w:p w14:paraId="352AD2EA" w14:textId="28F96711" w:rsidR="0052061C" w:rsidRPr="00670C4F" w:rsidRDefault="0052061C" w:rsidP="00B27E4D">
            <w:pPr>
              <w:jc w:val="both"/>
              <w:rPr>
                <w:szCs w:val="24"/>
              </w:rPr>
            </w:pPr>
            <w:r w:rsidRPr="00670C4F">
              <w:rPr>
                <w:szCs w:val="24"/>
              </w:rPr>
              <w:t xml:space="preserve">U skladu sa planiranim aktivnostima otvoren je Poduzetnički inkubator Dubrovnik i objavljen je natječaj za poduzetnike-početnika sa uvjetima poslovanja u Inkubatoru. U Poduzetničkom inkubatoru Dubrovnik trenutno posluje </w:t>
            </w:r>
            <w:r w:rsidR="00B27E4D">
              <w:rPr>
                <w:szCs w:val="24"/>
              </w:rPr>
              <w:t>8</w:t>
            </w:r>
            <w:r w:rsidRPr="00670C4F">
              <w:rPr>
                <w:szCs w:val="24"/>
              </w:rPr>
              <w:t xml:space="preserve"> poduzetnika-početnika.</w:t>
            </w:r>
            <w:r>
              <w:rPr>
                <w:szCs w:val="24"/>
              </w:rPr>
              <w:t xml:space="preserve"> </w:t>
            </w:r>
            <w:r w:rsidR="008B6A86">
              <w:rPr>
                <w:szCs w:val="24"/>
              </w:rPr>
              <w:t xml:space="preserve">Također, Centar za poduzetništvo d.o.o. je odabran za vođenje poslovanja </w:t>
            </w:r>
            <w:r>
              <w:rPr>
                <w:szCs w:val="24"/>
              </w:rPr>
              <w:t>Podu</w:t>
            </w:r>
            <w:r w:rsidR="008B6A86">
              <w:rPr>
                <w:szCs w:val="24"/>
              </w:rPr>
              <w:t>zetničkog inkubatora u Pl</w:t>
            </w:r>
            <w:r w:rsidR="00B27E4D">
              <w:rPr>
                <w:szCs w:val="24"/>
              </w:rPr>
              <w:t>očama u kojem trenutno posluje 9</w:t>
            </w:r>
            <w:r w:rsidR="008B6A86">
              <w:rPr>
                <w:szCs w:val="24"/>
              </w:rPr>
              <w:t xml:space="preserve"> poduzetnika. </w:t>
            </w:r>
          </w:p>
        </w:tc>
      </w:tr>
      <w:tr w:rsidR="0052061C" w:rsidRPr="00670C4F" w14:paraId="7448DCD0"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20426E4B" w14:textId="2166487D" w:rsidR="0052061C" w:rsidRPr="00670C4F" w:rsidRDefault="005D6E60" w:rsidP="006E7E5E">
            <w:pPr>
              <w:jc w:val="left"/>
              <w:rPr>
                <w:szCs w:val="24"/>
              </w:rPr>
            </w:pPr>
            <w:r w:rsidRPr="00670C4F">
              <w:rPr>
                <w:szCs w:val="24"/>
              </w:rPr>
              <w:t>Obrazloženje</w:t>
            </w:r>
            <w:r>
              <w:rPr>
                <w:szCs w:val="24"/>
              </w:rPr>
              <w:t xml:space="preserve"> odstupanja od projekcija za 2024</w:t>
            </w:r>
            <w:r w:rsidRPr="00670C4F">
              <w:rPr>
                <w:szCs w:val="24"/>
              </w:rPr>
              <w:t>. usvojenih u prošlogodišnjem proračunu</w:t>
            </w:r>
          </w:p>
        </w:tc>
        <w:tc>
          <w:tcPr>
            <w:tcW w:w="6972" w:type="dxa"/>
            <w:tcBorders>
              <w:top w:val="single" w:sz="4" w:space="0" w:color="auto"/>
              <w:left w:val="single" w:sz="4" w:space="0" w:color="auto"/>
              <w:bottom w:val="single" w:sz="4" w:space="0" w:color="auto"/>
              <w:right w:val="single" w:sz="4" w:space="0" w:color="auto"/>
            </w:tcBorders>
            <w:shd w:val="clear" w:color="auto" w:fill="auto"/>
            <w:hideMark/>
          </w:tcPr>
          <w:p w14:paraId="2F8DF6FC" w14:textId="1E2993BA" w:rsidR="0052061C" w:rsidRPr="00670C4F" w:rsidRDefault="00A54323" w:rsidP="00B27E4D">
            <w:pPr>
              <w:jc w:val="both"/>
              <w:rPr>
                <w:szCs w:val="24"/>
              </w:rPr>
            </w:pPr>
            <w:r>
              <w:rPr>
                <w:szCs w:val="24"/>
              </w:rPr>
              <w:t>Odstupanje predstavlja</w:t>
            </w:r>
            <w:r w:rsidR="00B27E4D">
              <w:rPr>
                <w:szCs w:val="24"/>
              </w:rPr>
              <w:t xml:space="preserve"> dodatni trošak za sufinanciranje poduzetnika početnika u Inkubatoru Dubrovnik.</w:t>
            </w:r>
            <w:r>
              <w:rPr>
                <w:szCs w:val="24"/>
              </w:rPr>
              <w:t>.</w:t>
            </w:r>
          </w:p>
        </w:tc>
      </w:tr>
      <w:tr w:rsidR="0052061C" w:rsidRPr="00670C4F" w14:paraId="34FE698C" w14:textId="77777777" w:rsidTr="00F00EA6">
        <w:tc>
          <w:tcPr>
            <w:tcW w:w="2090" w:type="dxa"/>
            <w:gridSpan w:val="3"/>
            <w:tcBorders>
              <w:top w:val="single" w:sz="4" w:space="0" w:color="auto"/>
              <w:left w:val="nil"/>
              <w:bottom w:val="single" w:sz="4" w:space="0" w:color="auto"/>
              <w:right w:val="nil"/>
            </w:tcBorders>
          </w:tcPr>
          <w:p w14:paraId="2A4C0B67" w14:textId="77777777" w:rsidR="0052061C" w:rsidRPr="00670C4F" w:rsidRDefault="0052061C" w:rsidP="008B6A86">
            <w:pPr>
              <w:jc w:val="left"/>
              <w:rPr>
                <w:szCs w:val="24"/>
              </w:rPr>
            </w:pPr>
          </w:p>
        </w:tc>
        <w:tc>
          <w:tcPr>
            <w:tcW w:w="6972" w:type="dxa"/>
            <w:tcBorders>
              <w:top w:val="single" w:sz="4" w:space="0" w:color="auto"/>
              <w:left w:val="nil"/>
              <w:bottom w:val="single" w:sz="4" w:space="0" w:color="auto"/>
              <w:right w:val="nil"/>
            </w:tcBorders>
            <w:shd w:val="clear" w:color="auto" w:fill="auto"/>
          </w:tcPr>
          <w:p w14:paraId="425E415D" w14:textId="77777777" w:rsidR="0052061C" w:rsidRPr="00670C4F" w:rsidRDefault="0052061C" w:rsidP="008B6A86">
            <w:pPr>
              <w:jc w:val="both"/>
              <w:rPr>
                <w:szCs w:val="24"/>
              </w:rPr>
            </w:pPr>
          </w:p>
        </w:tc>
      </w:tr>
      <w:tr w:rsidR="0052061C" w:rsidRPr="00670C4F" w14:paraId="35D274A2" w14:textId="77777777" w:rsidTr="00F00EA6">
        <w:tc>
          <w:tcPr>
            <w:tcW w:w="2090" w:type="dxa"/>
            <w:gridSpan w:val="3"/>
            <w:tcBorders>
              <w:top w:val="single" w:sz="4" w:space="0" w:color="auto"/>
            </w:tcBorders>
            <w:hideMark/>
          </w:tcPr>
          <w:p w14:paraId="1F23F4C1" w14:textId="77777777" w:rsidR="0052061C" w:rsidRPr="00670C4F" w:rsidRDefault="0052061C" w:rsidP="008B6A86">
            <w:pPr>
              <w:jc w:val="both"/>
              <w:rPr>
                <w:i/>
                <w:szCs w:val="24"/>
              </w:rPr>
            </w:pPr>
            <w:r w:rsidRPr="00670C4F">
              <w:rPr>
                <w:i/>
                <w:szCs w:val="24"/>
              </w:rPr>
              <w:t>Aktivnost:</w:t>
            </w:r>
          </w:p>
        </w:tc>
        <w:tc>
          <w:tcPr>
            <w:tcW w:w="6972" w:type="dxa"/>
            <w:tcBorders>
              <w:top w:val="single" w:sz="4" w:space="0" w:color="auto"/>
            </w:tcBorders>
            <w:hideMark/>
          </w:tcPr>
          <w:p w14:paraId="4171623C" w14:textId="77777777" w:rsidR="0052061C" w:rsidRPr="00670C4F" w:rsidRDefault="0052061C" w:rsidP="00282755">
            <w:pPr>
              <w:jc w:val="both"/>
              <w:rPr>
                <w:i/>
                <w:szCs w:val="24"/>
              </w:rPr>
            </w:pPr>
            <w:r>
              <w:rPr>
                <w:i/>
                <w:szCs w:val="24"/>
              </w:rPr>
              <w:t>A</w:t>
            </w:r>
            <w:r w:rsidRPr="00670C4F">
              <w:rPr>
                <w:i/>
                <w:szCs w:val="24"/>
              </w:rPr>
              <w:t>1</w:t>
            </w:r>
            <w:r>
              <w:rPr>
                <w:i/>
                <w:szCs w:val="24"/>
              </w:rPr>
              <w:t>30</w:t>
            </w:r>
            <w:r w:rsidR="00282755">
              <w:rPr>
                <w:i/>
                <w:szCs w:val="24"/>
              </w:rPr>
              <w:t>102</w:t>
            </w:r>
            <w:r w:rsidRPr="00670C4F">
              <w:rPr>
                <w:i/>
                <w:szCs w:val="24"/>
              </w:rPr>
              <w:t xml:space="preserve"> </w:t>
            </w:r>
            <w:r>
              <w:rPr>
                <w:i/>
                <w:szCs w:val="24"/>
              </w:rPr>
              <w:t>-</w:t>
            </w:r>
            <w:r w:rsidRPr="00670C4F">
              <w:rPr>
                <w:i/>
                <w:szCs w:val="24"/>
              </w:rPr>
              <w:t xml:space="preserve"> Aktivnosti </w:t>
            </w:r>
            <w:r>
              <w:rPr>
                <w:i/>
                <w:szCs w:val="24"/>
              </w:rPr>
              <w:t>Županijskog ureda u Bruxellesu</w:t>
            </w:r>
          </w:p>
        </w:tc>
      </w:tr>
      <w:tr w:rsidR="00E11A9D" w:rsidRPr="00670C4F" w14:paraId="3549BEC7" w14:textId="77777777" w:rsidTr="00F00EA6">
        <w:tc>
          <w:tcPr>
            <w:tcW w:w="2068" w:type="dxa"/>
            <w:gridSpan w:val="2"/>
            <w:tcBorders>
              <w:top w:val="single" w:sz="4" w:space="0" w:color="auto"/>
              <w:left w:val="single" w:sz="4" w:space="0" w:color="auto"/>
              <w:bottom w:val="single" w:sz="4" w:space="0" w:color="auto"/>
              <w:right w:val="single" w:sz="4" w:space="0" w:color="auto"/>
            </w:tcBorders>
            <w:shd w:val="clear" w:color="auto" w:fill="FFFF00"/>
          </w:tcPr>
          <w:p w14:paraId="4B85F4FB" w14:textId="77777777" w:rsidR="00E11A9D" w:rsidRPr="00E11A9D" w:rsidRDefault="00E11A9D" w:rsidP="00E11A9D">
            <w:pPr>
              <w:jc w:val="both"/>
              <w:rPr>
                <w:szCs w:val="24"/>
              </w:rPr>
            </w:pPr>
            <w:r>
              <w:rPr>
                <w:szCs w:val="24"/>
              </w:rPr>
              <w:t>Provedbeni program - Mjera</w:t>
            </w:r>
          </w:p>
        </w:tc>
        <w:tc>
          <w:tcPr>
            <w:tcW w:w="6994" w:type="dxa"/>
            <w:gridSpan w:val="2"/>
            <w:tcBorders>
              <w:top w:val="single" w:sz="4" w:space="0" w:color="auto"/>
              <w:left w:val="single" w:sz="4" w:space="0" w:color="auto"/>
              <w:bottom w:val="single" w:sz="4" w:space="0" w:color="auto"/>
              <w:right w:val="single" w:sz="4" w:space="0" w:color="auto"/>
            </w:tcBorders>
            <w:shd w:val="clear" w:color="auto" w:fill="FFFF00"/>
          </w:tcPr>
          <w:p w14:paraId="16EEA051" w14:textId="77777777" w:rsidR="00F55419" w:rsidRDefault="00F55419" w:rsidP="00F55419">
            <w:pPr>
              <w:jc w:val="both"/>
              <w:rPr>
                <w:szCs w:val="24"/>
              </w:rPr>
            </w:pPr>
            <w:r>
              <w:rPr>
                <w:szCs w:val="24"/>
              </w:rPr>
              <w:t>Mjera 1.1.3. Poticanj</w:t>
            </w:r>
            <w:r w:rsidRPr="00F55419">
              <w:rPr>
                <w:szCs w:val="24"/>
              </w:rPr>
              <w:t>e</w:t>
            </w:r>
            <w:r>
              <w:rPr>
                <w:szCs w:val="24"/>
              </w:rPr>
              <w:t xml:space="preserve"> </w:t>
            </w:r>
            <w:r w:rsidRPr="00F55419">
              <w:rPr>
                <w:szCs w:val="24"/>
              </w:rPr>
              <w:t>ul</w:t>
            </w:r>
            <w:r>
              <w:rPr>
                <w:szCs w:val="24"/>
              </w:rPr>
              <w:t>a</w:t>
            </w:r>
            <w:r w:rsidRPr="00F55419">
              <w:rPr>
                <w:szCs w:val="24"/>
              </w:rPr>
              <w:t>ganja i umrežavanje poduzenika</w:t>
            </w:r>
          </w:p>
          <w:p w14:paraId="6D140D29" w14:textId="77777777" w:rsidR="00E11A9D" w:rsidRDefault="00E11A9D" w:rsidP="00E11A9D">
            <w:pPr>
              <w:jc w:val="both"/>
              <w:rPr>
                <w:i/>
                <w:szCs w:val="24"/>
              </w:rPr>
            </w:pPr>
          </w:p>
        </w:tc>
      </w:tr>
      <w:tr w:rsidR="00F00EA6" w:rsidRPr="00670C4F" w14:paraId="1D5653E6" w14:textId="77777777" w:rsidTr="00F00EA6">
        <w:tc>
          <w:tcPr>
            <w:tcW w:w="2090" w:type="dxa"/>
            <w:gridSpan w:val="3"/>
            <w:tcBorders>
              <w:top w:val="single" w:sz="4" w:space="0" w:color="auto"/>
              <w:left w:val="single" w:sz="4" w:space="0" w:color="auto"/>
              <w:bottom w:val="single" w:sz="4" w:space="0" w:color="auto"/>
              <w:right w:val="single" w:sz="4" w:space="0" w:color="auto"/>
            </w:tcBorders>
            <w:hideMark/>
          </w:tcPr>
          <w:p w14:paraId="65D146B6" w14:textId="25CD5C6B" w:rsidR="00F00EA6" w:rsidRPr="00670C4F" w:rsidRDefault="00F00EA6" w:rsidP="00F00EA6">
            <w:pPr>
              <w:jc w:val="both"/>
              <w:rPr>
                <w:szCs w:val="24"/>
              </w:rPr>
            </w:pPr>
            <w:r>
              <w:rPr>
                <w:szCs w:val="24"/>
              </w:rPr>
              <w:t>Proračun 2024:</w:t>
            </w:r>
          </w:p>
        </w:tc>
        <w:tc>
          <w:tcPr>
            <w:tcW w:w="6972" w:type="dxa"/>
          </w:tcPr>
          <w:p w14:paraId="2892A87C" w14:textId="7BDB5440" w:rsidR="00F00EA6" w:rsidRPr="00670C4F" w:rsidRDefault="00F00EA6" w:rsidP="00F00EA6">
            <w:pPr>
              <w:jc w:val="both"/>
              <w:rPr>
                <w:szCs w:val="24"/>
              </w:rPr>
            </w:pPr>
            <w:r>
              <w:rPr>
                <w:szCs w:val="24"/>
              </w:rPr>
              <w:t>6.000,00</w:t>
            </w:r>
          </w:p>
        </w:tc>
      </w:tr>
      <w:tr w:rsidR="00F00EA6" w:rsidRPr="00670C4F" w14:paraId="12A19758" w14:textId="77777777" w:rsidTr="00F00EA6">
        <w:tc>
          <w:tcPr>
            <w:tcW w:w="2090" w:type="dxa"/>
            <w:gridSpan w:val="3"/>
            <w:tcBorders>
              <w:top w:val="single" w:sz="4" w:space="0" w:color="auto"/>
              <w:left w:val="single" w:sz="4" w:space="0" w:color="auto"/>
              <w:bottom w:val="single" w:sz="4" w:space="0" w:color="auto"/>
              <w:right w:val="single" w:sz="4" w:space="0" w:color="auto"/>
            </w:tcBorders>
          </w:tcPr>
          <w:p w14:paraId="13DD5089" w14:textId="299B58FC" w:rsidR="00F00EA6" w:rsidRDefault="00F00EA6" w:rsidP="00F00EA6">
            <w:pPr>
              <w:jc w:val="both"/>
              <w:rPr>
                <w:szCs w:val="24"/>
              </w:rPr>
            </w:pPr>
            <w:r>
              <w:rPr>
                <w:szCs w:val="24"/>
              </w:rPr>
              <w:t>Projekcija 2025.</w:t>
            </w:r>
          </w:p>
        </w:tc>
        <w:tc>
          <w:tcPr>
            <w:tcW w:w="6972" w:type="dxa"/>
          </w:tcPr>
          <w:p w14:paraId="2C67512B" w14:textId="69C6A9CB" w:rsidR="00F00EA6" w:rsidRDefault="00F00EA6" w:rsidP="00F00EA6">
            <w:pPr>
              <w:jc w:val="both"/>
              <w:rPr>
                <w:szCs w:val="24"/>
              </w:rPr>
            </w:pPr>
            <w:r>
              <w:rPr>
                <w:szCs w:val="24"/>
              </w:rPr>
              <w:t>6.000,00</w:t>
            </w:r>
          </w:p>
        </w:tc>
      </w:tr>
      <w:tr w:rsidR="00F00EA6" w:rsidRPr="00670C4F" w14:paraId="6AF18C48" w14:textId="77777777" w:rsidTr="00F00EA6">
        <w:tc>
          <w:tcPr>
            <w:tcW w:w="2090" w:type="dxa"/>
            <w:gridSpan w:val="3"/>
            <w:tcBorders>
              <w:top w:val="single" w:sz="4" w:space="0" w:color="auto"/>
              <w:left w:val="single" w:sz="4" w:space="0" w:color="auto"/>
              <w:bottom w:val="single" w:sz="4" w:space="0" w:color="auto"/>
              <w:right w:val="single" w:sz="4" w:space="0" w:color="auto"/>
            </w:tcBorders>
          </w:tcPr>
          <w:p w14:paraId="5C37D1B3" w14:textId="01F9516F" w:rsidR="00F00EA6" w:rsidRDefault="00F00EA6" w:rsidP="00F00EA6">
            <w:pPr>
              <w:jc w:val="both"/>
              <w:rPr>
                <w:szCs w:val="24"/>
              </w:rPr>
            </w:pPr>
            <w:r>
              <w:rPr>
                <w:szCs w:val="24"/>
              </w:rPr>
              <w:t>Projekcija 2026.</w:t>
            </w:r>
          </w:p>
        </w:tc>
        <w:tc>
          <w:tcPr>
            <w:tcW w:w="6972" w:type="dxa"/>
          </w:tcPr>
          <w:p w14:paraId="6474ABD9" w14:textId="056CC184" w:rsidR="00F00EA6" w:rsidRDefault="00F00EA6" w:rsidP="00F00EA6">
            <w:pPr>
              <w:jc w:val="both"/>
              <w:rPr>
                <w:szCs w:val="24"/>
              </w:rPr>
            </w:pPr>
            <w:r>
              <w:rPr>
                <w:szCs w:val="24"/>
              </w:rPr>
              <w:t>6.000,00</w:t>
            </w:r>
          </w:p>
        </w:tc>
      </w:tr>
      <w:tr w:rsidR="0052061C" w:rsidRPr="00670C4F" w14:paraId="3EFB075F" w14:textId="77777777" w:rsidTr="00F00EA6">
        <w:tc>
          <w:tcPr>
            <w:tcW w:w="2090" w:type="dxa"/>
            <w:gridSpan w:val="3"/>
            <w:hideMark/>
          </w:tcPr>
          <w:p w14:paraId="4F9F87F0" w14:textId="77777777" w:rsidR="0052061C" w:rsidRPr="00670C4F" w:rsidRDefault="0052061C" w:rsidP="008B6A86">
            <w:pPr>
              <w:jc w:val="both"/>
              <w:rPr>
                <w:szCs w:val="24"/>
              </w:rPr>
            </w:pPr>
            <w:r w:rsidRPr="00670C4F">
              <w:rPr>
                <w:szCs w:val="24"/>
              </w:rPr>
              <w:lastRenderedPageBreak/>
              <w:t>Opis:</w:t>
            </w:r>
          </w:p>
        </w:tc>
        <w:tc>
          <w:tcPr>
            <w:tcW w:w="6972" w:type="dxa"/>
            <w:hideMark/>
          </w:tcPr>
          <w:p w14:paraId="362EDDAD" w14:textId="77777777" w:rsidR="0052061C" w:rsidRPr="00670C4F" w:rsidRDefault="0052061C" w:rsidP="008B6A86">
            <w:pPr>
              <w:jc w:val="both"/>
              <w:rPr>
                <w:szCs w:val="24"/>
              </w:rPr>
            </w:pPr>
            <w:r w:rsidRPr="00670C4F">
              <w:rPr>
                <w:szCs w:val="24"/>
              </w:rPr>
              <w:t>Promicanje gospodarskih, kulturnih i drugih vrijednosti i interesa Dubrovačko-neretvanske županije u političkom i gospodarskom središtu Europske unije te održavanje uspostavljenih i uspostava novih kontakata. Prezentacije potencijala DNŽ za moguća ulaganja te uspostava međunarodnih partnerstava na zajedničke EU projekte</w:t>
            </w:r>
          </w:p>
        </w:tc>
      </w:tr>
      <w:tr w:rsidR="0052061C" w:rsidRPr="00670C4F" w14:paraId="754F4387" w14:textId="77777777" w:rsidTr="00F00EA6">
        <w:tc>
          <w:tcPr>
            <w:tcW w:w="2090" w:type="dxa"/>
            <w:gridSpan w:val="3"/>
            <w:hideMark/>
          </w:tcPr>
          <w:p w14:paraId="3F5692F7" w14:textId="77777777" w:rsidR="0052061C" w:rsidRPr="00670C4F" w:rsidRDefault="0052061C" w:rsidP="008B6A86">
            <w:pPr>
              <w:jc w:val="both"/>
              <w:rPr>
                <w:szCs w:val="24"/>
              </w:rPr>
            </w:pPr>
            <w:r w:rsidRPr="00670C4F">
              <w:rPr>
                <w:szCs w:val="24"/>
              </w:rPr>
              <w:t>Pokazatelj uspješnosti:</w:t>
            </w:r>
          </w:p>
        </w:tc>
        <w:tc>
          <w:tcPr>
            <w:tcW w:w="6972" w:type="dxa"/>
            <w:hideMark/>
          </w:tcPr>
          <w:p w14:paraId="7750E432" w14:textId="77777777" w:rsidR="0052061C" w:rsidRPr="00670C4F" w:rsidRDefault="0052061C" w:rsidP="008B6A86">
            <w:pPr>
              <w:jc w:val="both"/>
              <w:rPr>
                <w:szCs w:val="24"/>
              </w:rPr>
            </w:pPr>
            <w:r w:rsidRPr="00670C4F">
              <w:rPr>
                <w:szCs w:val="24"/>
              </w:rPr>
              <w:t>Broj organiziranih aktivnosti - prezentacija</w:t>
            </w:r>
          </w:p>
        </w:tc>
      </w:tr>
      <w:tr w:rsidR="0052061C" w:rsidRPr="00670C4F" w14:paraId="45D08920" w14:textId="77777777" w:rsidTr="00F00EA6">
        <w:tc>
          <w:tcPr>
            <w:tcW w:w="2090" w:type="dxa"/>
            <w:gridSpan w:val="3"/>
            <w:hideMark/>
          </w:tcPr>
          <w:p w14:paraId="7CDE8B80" w14:textId="77777777" w:rsidR="0052061C" w:rsidRPr="00670C4F" w:rsidRDefault="0052061C" w:rsidP="008B6A86">
            <w:pPr>
              <w:jc w:val="left"/>
              <w:rPr>
                <w:szCs w:val="24"/>
              </w:rPr>
            </w:pPr>
            <w:r w:rsidRPr="00670C4F">
              <w:rPr>
                <w:szCs w:val="24"/>
              </w:rPr>
              <w:t>Izvještaj o postignutim ciljevima iz prethodne godine:</w:t>
            </w:r>
          </w:p>
        </w:tc>
        <w:tc>
          <w:tcPr>
            <w:tcW w:w="6972" w:type="dxa"/>
            <w:hideMark/>
          </w:tcPr>
          <w:p w14:paraId="009A9847" w14:textId="2358B4DF" w:rsidR="0052061C" w:rsidRPr="00670C4F" w:rsidRDefault="008B6A86" w:rsidP="00A40406">
            <w:pPr>
              <w:jc w:val="both"/>
              <w:rPr>
                <w:szCs w:val="24"/>
              </w:rPr>
            </w:pPr>
            <w:r>
              <w:rPr>
                <w:szCs w:val="24"/>
              </w:rPr>
              <w:t xml:space="preserve">Ured nije poslovao </w:t>
            </w:r>
            <w:r w:rsidR="00A54323">
              <w:rPr>
                <w:szCs w:val="24"/>
              </w:rPr>
              <w:t>od</w:t>
            </w:r>
            <w:r>
              <w:rPr>
                <w:szCs w:val="24"/>
              </w:rPr>
              <w:t xml:space="preserve"> 2021</w:t>
            </w:r>
            <w:r w:rsidR="00A40406">
              <w:rPr>
                <w:szCs w:val="24"/>
              </w:rPr>
              <w:t>. uslijed pandemije Covid virusa.</w:t>
            </w:r>
          </w:p>
        </w:tc>
      </w:tr>
      <w:tr w:rsidR="0052061C" w:rsidRPr="00670C4F" w14:paraId="68530B88" w14:textId="77777777" w:rsidTr="00F00EA6">
        <w:tc>
          <w:tcPr>
            <w:tcW w:w="2090" w:type="dxa"/>
            <w:gridSpan w:val="3"/>
            <w:hideMark/>
          </w:tcPr>
          <w:p w14:paraId="6C296657" w14:textId="3664B2B0" w:rsidR="0052061C" w:rsidRPr="00670C4F" w:rsidRDefault="005D6E60" w:rsidP="006E7E5E">
            <w:pPr>
              <w:jc w:val="left"/>
              <w:rPr>
                <w:szCs w:val="24"/>
              </w:rPr>
            </w:pPr>
            <w:r w:rsidRPr="00670C4F">
              <w:rPr>
                <w:szCs w:val="24"/>
              </w:rPr>
              <w:t>Obrazloženje</w:t>
            </w:r>
            <w:r>
              <w:rPr>
                <w:szCs w:val="24"/>
              </w:rPr>
              <w:t xml:space="preserve"> odstupanja od projekcija za 2024</w:t>
            </w:r>
            <w:r w:rsidRPr="00670C4F">
              <w:rPr>
                <w:szCs w:val="24"/>
              </w:rPr>
              <w:t>. usvojenih u prošlogodišnjem proračunu</w:t>
            </w:r>
          </w:p>
        </w:tc>
        <w:tc>
          <w:tcPr>
            <w:tcW w:w="6972" w:type="dxa"/>
            <w:hideMark/>
          </w:tcPr>
          <w:p w14:paraId="0B481B7C" w14:textId="58DB3235" w:rsidR="0052061C" w:rsidRPr="00670C4F" w:rsidRDefault="00A54323" w:rsidP="00A40406">
            <w:pPr>
              <w:jc w:val="both"/>
              <w:rPr>
                <w:szCs w:val="24"/>
              </w:rPr>
            </w:pPr>
            <w:r>
              <w:rPr>
                <w:szCs w:val="24"/>
              </w:rPr>
              <w:t>Nema odstupnja</w:t>
            </w:r>
          </w:p>
        </w:tc>
      </w:tr>
    </w:tbl>
    <w:p w14:paraId="54EE560B" w14:textId="77777777" w:rsidR="00123B28" w:rsidRDefault="00123B28" w:rsidP="00670C4F">
      <w:pPr>
        <w:jc w:val="both"/>
        <w:rPr>
          <w:szCs w:val="24"/>
        </w:rPr>
      </w:pPr>
    </w:p>
    <w:p w14:paraId="5667C494" w14:textId="77777777" w:rsidR="00123B28" w:rsidRPr="00670C4F" w:rsidRDefault="00123B28" w:rsidP="00670C4F">
      <w:pPr>
        <w:jc w:val="both"/>
        <w:rPr>
          <w:szCs w:val="24"/>
        </w:rPr>
      </w:pPr>
    </w:p>
    <w:tbl>
      <w:tblPr>
        <w:tblStyle w:val="TableGrid"/>
        <w:tblW w:w="0" w:type="auto"/>
        <w:tblLook w:val="04A0" w:firstRow="1" w:lastRow="0" w:firstColumn="1" w:lastColumn="0" w:noHBand="0" w:noVBand="1"/>
      </w:tblPr>
      <w:tblGrid>
        <w:gridCol w:w="1536"/>
        <w:gridCol w:w="7526"/>
      </w:tblGrid>
      <w:tr w:rsidR="00B253DF" w:rsidRPr="00670C4F" w14:paraId="3AB95308"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65ED40C6" w14:textId="77777777" w:rsidR="00B253DF" w:rsidRPr="00670C4F" w:rsidRDefault="00B253DF" w:rsidP="00670C4F">
            <w:pPr>
              <w:jc w:val="both"/>
              <w:rPr>
                <w:b/>
                <w:szCs w:val="24"/>
              </w:rPr>
            </w:pPr>
            <w:r w:rsidRPr="00670C4F">
              <w:rPr>
                <w:b/>
                <w:szCs w:val="24"/>
              </w:rPr>
              <w:t>Program:</w:t>
            </w:r>
          </w:p>
        </w:tc>
        <w:tc>
          <w:tcPr>
            <w:tcW w:w="7526" w:type="dxa"/>
            <w:tcBorders>
              <w:top w:val="single" w:sz="4" w:space="0" w:color="auto"/>
              <w:left w:val="single" w:sz="4" w:space="0" w:color="auto"/>
              <w:bottom w:val="single" w:sz="4" w:space="0" w:color="auto"/>
              <w:right w:val="single" w:sz="4" w:space="0" w:color="auto"/>
            </w:tcBorders>
            <w:hideMark/>
          </w:tcPr>
          <w:p w14:paraId="59DAD20E" w14:textId="77777777" w:rsidR="00B253DF" w:rsidRPr="00670C4F" w:rsidRDefault="009703DC" w:rsidP="009703DC">
            <w:pPr>
              <w:jc w:val="both"/>
              <w:rPr>
                <w:b/>
                <w:szCs w:val="24"/>
              </w:rPr>
            </w:pPr>
            <w:r>
              <w:rPr>
                <w:b/>
                <w:szCs w:val="24"/>
              </w:rPr>
              <w:t>101302</w:t>
            </w:r>
            <w:r w:rsidR="00B253DF" w:rsidRPr="00670C4F">
              <w:rPr>
                <w:b/>
                <w:szCs w:val="24"/>
              </w:rPr>
              <w:t xml:space="preserve"> – Razvoj t</w:t>
            </w:r>
            <w:r>
              <w:rPr>
                <w:b/>
                <w:szCs w:val="24"/>
              </w:rPr>
              <w:t>urizma</w:t>
            </w:r>
          </w:p>
        </w:tc>
      </w:tr>
      <w:tr w:rsidR="00B253DF" w:rsidRPr="00670C4F" w14:paraId="53AC000B"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72B31B9E" w14:textId="77777777" w:rsidR="00B253DF" w:rsidRPr="00670C4F" w:rsidRDefault="00B253DF" w:rsidP="00670C4F">
            <w:pPr>
              <w:jc w:val="both"/>
              <w:rPr>
                <w:szCs w:val="24"/>
              </w:rPr>
            </w:pPr>
            <w:r w:rsidRPr="00670C4F">
              <w:rPr>
                <w:szCs w:val="24"/>
              </w:rPr>
              <w:t>Opći cilj:</w:t>
            </w:r>
          </w:p>
        </w:tc>
        <w:tc>
          <w:tcPr>
            <w:tcW w:w="7526" w:type="dxa"/>
            <w:tcBorders>
              <w:top w:val="single" w:sz="4" w:space="0" w:color="auto"/>
              <w:left w:val="single" w:sz="4" w:space="0" w:color="auto"/>
              <w:bottom w:val="single" w:sz="4" w:space="0" w:color="auto"/>
              <w:right w:val="single" w:sz="4" w:space="0" w:color="auto"/>
            </w:tcBorders>
            <w:hideMark/>
          </w:tcPr>
          <w:p w14:paraId="5C3761B3" w14:textId="77777777" w:rsidR="00B253DF" w:rsidRPr="00670C4F" w:rsidRDefault="00B253DF" w:rsidP="00670C4F">
            <w:pPr>
              <w:jc w:val="both"/>
              <w:rPr>
                <w:szCs w:val="24"/>
              </w:rPr>
            </w:pPr>
            <w:r w:rsidRPr="00670C4F">
              <w:rPr>
                <w:szCs w:val="24"/>
              </w:rPr>
              <w:t>Razvitak kvalitetnog turizma u suglasju s održivim razvitkom</w:t>
            </w:r>
          </w:p>
        </w:tc>
      </w:tr>
      <w:tr w:rsidR="00B253DF" w:rsidRPr="00670C4F" w14:paraId="7319C2CB"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088A950B" w14:textId="77777777" w:rsidR="00B253DF" w:rsidRPr="00670C4F" w:rsidRDefault="00B253DF" w:rsidP="00670C4F">
            <w:pPr>
              <w:jc w:val="both"/>
              <w:rPr>
                <w:szCs w:val="24"/>
              </w:rPr>
            </w:pPr>
            <w:r w:rsidRPr="00670C4F">
              <w:rPr>
                <w:szCs w:val="24"/>
              </w:rPr>
              <w:t>Posebni cilj:</w:t>
            </w:r>
          </w:p>
        </w:tc>
        <w:tc>
          <w:tcPr>
            <w:tcW w:w="7526" w:type="dxa"/>
            <w:tcBorders>
              <w:top w:val="single" w:sz="4" w:space="0" w:color="auto"/>
              <w:left w:val="single" w:sz="4" w:space="0" w:color="auto"/>
              <w:bottom w:val="single" w:sz="4" w:space="0" w:color="auto"/>
              <w:right w:val="single" w:sz="4" w:space="0" w:color="auto"/>
            </w:tcBorders>
            <w:hideMark/>
          </w:tcPr>
          <w:p w14:paraId="478481D1"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eastAsia="Times New Roman" w:hAnsi="Times New Roman" w:cs="Times New Roman"/>
                <w:sz w:val="24"/>
                <w:szCs w:val="24"/>
              </w:rPr>
              <w:t>Promocija turističke ponude</w:t>
            </w:r>
          </w:p>
          <w:p w14:paraId="4174F8F5"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eastAsia="Times New Roman" w:hAnsi="Times New Roman" w:cs="Times New Roman"/>
                <w:sz w:val="24"/>
                <w:szCs w:val="24"/>
              </w:rPr>
              <w:t>Podizanje razine kvalitete turističke ponude</w:t>
            </w:r>
          </w:p>
          <w:p w14:paraId="3F7F942A"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eastAsia="Times New Roman" w:hAnsi="Times New Roman" w:cs="Times New Roman"/>
                <w:sz w:val="24"/>
                <w:szCs w:val="24"/>
              </w:rPr>
              <w:t>Izrada strateških razvojnih dokumenata vezanih za turističku djelatnost</w:t>
            </w:r>
          </w:p>
          <w:p w14:paraId="1C63DBD6"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eastAsia="Times New Roman" w:hAnsi="Times New Roman" w:cs="Times New Roman"/>
                <w:sz w:val="24"/>
                <w:szCs w:val="24"/>
              </w:rPr>
              <w:t>Postizanje prepoznatljivosti turističkih proizvoda i usluga dubrovačkog područja na turističkom tržištu</w:t>
            </w:r>
          </w:p>
          <w:p w14:paraId="3DF56CA5"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Obnova, zaštita i potpunije vrednovanje županijskih turističkih potencijala;</w:t>
            </w:r>
          </w:p>
          <w:p w14:paraId="0B55CFDC"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bCs/>
                <w:sz w:val="24"/>
                <w:szCs w:val="24"/>
              </w:rPr>
            </w:pPr>
            <w:r w:rsidRPr="00670C4F">
              <w:rPr>
                <w:rFonts w:ascii="Times New Roman" w:hAnsi="Times New Roman" w:cs="Times New Roman"/>
                <w:bCs/>
                <w:sz w:val="24"/>
                <w:szCs w:val="24"/>
              </w:rPr>
              <w:t>Povećanje stupnja korištenja smještajnih i drugih kapaciteta s naglaskom na produženje turističke sezone;</w:t>
            </w:r>
          </w:p>
          <w:p w14:paraId="7613DD32"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Razvoj cjelovite ponude turističke destinacije;</w:t>
            </w:r>
          </w:p>
        </w:tc>
      </w:tr>
      <w:tr w:rsidR="00C73F6F" w:rsidRPr="00670C4F" w14:paraId="14DCCF57" w14:textId="77777777" w:rsidTr="00F00EA6">
        <w:tc>
          <w:tcPr>
            <w:tcW w:w="1536" w:type="dxa"/>
            <w:tcBorders>
              <w:top w:val="single" w:sz="4" w:space="0" w:color="auto"/>
              <w:left w:val="single" w:sz="4" w:space="0" w:color="auto"/>
              <w:bottom w:val="single" w:sz="4" w:space="0" w:color="auto"/>
              <w:right w:val="single" w:sz="4" w:space="0" w:color="auto"/>
            </w:tcBorders>
          </w:tcPr>
          <w:p w14:paraId="78FD13BC" w14:textId="760B0223" w:rsidR="00C73F6F" w:rsidRPr="00670C4F" w:rsidRDefault="00C73F6F" w:rsidP="00670C4F">
            <w:pPr>
              <w:jc w:val="both"/>
              <w:rPr>
                <w:szCs w:val="24"/>
              </w:rPr>
            </w:pPr>
            <w:r>
              <w:rPr>
                <w:szCs w:val="24"/>
              </w:rPr>
              <w:t>Povezanost programa sa strateškim dokumentima</w:t>
            </w:r>
          </w:p>
        </w:tc>
        <w:tc>
          <w:tcPr>
            <w:tcW w:w="7526" w:type="dxa"/>
            <w:tcBorders>
              <w:top w:val="single" w:sz="4" w:space="0" w:color="auto"/>
              <w:left w:val="single" w:sz="4" w:space="0" w:color="auto"/>
              <w:bottom w:val="single" w:sz="4" w:space="0" w:color="auto"/>
              <w:right w:val="single" w:sz="4" w:space="0" w:color="auto"/>
            </w:tcBorders>
          </w:tcPr>
          <w:p w14:paraId="1FEAFC46" w14:textId="6D716BB8" w:rsidR="00C73F6F" w:rsidRPr="00670C4F" w:rsidRDefault="00C73F6F" w:rsidP="00670C4F">
            <w:pPr>
              <w:pStyle w:val="ListParagraph"/>
              <w:numPr>
                <w:ilvl w:val="1"/>
                <w:numId w:val="22"/>
              </w:numPr>
              <w:tabs>
                <w:tab w:val="num" w:pos="1080"/>
              </w:tabs>
              <w:spacing w:after="0" w:line="240" w:lineRule="auto"/>
              <w:ind w:left="31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Provedbeni progran Dubrovačko-neretvanske županije do 2025., Cilj 1.1. Unapređenje poslovnog okruženja; Mjera 1.1.1. Potpora za unapređenje kvalitete i tržišne prepoznatljivosti proivzoda i usluga; Mjera 1.1.2. Poboljšanje kvalitete poduzetničke infrastrukture i potpornih programa; Cilj 1.2. Poticanje održivosti, digitalizacije i inovacija u gospodarstvu; 1.2.3. Razvoj kulturnih i kreativnih industrija; Cilj: 1.3. Poboljšanje konkurentnosti u turizmu, poljoprivredi, akvakulturi i ribarstvu; Mjera 1.3.1. Poboljšanje kvalitete turističke ponude i upravljanje destinacijom; Mjera 1.3.2. Razvoj selektivnih oblika turizma; Mjera 1.3.3. Poboljšanje konkurentnosti u poljoprivredi, akvakulturi i ribarstvu</w:t>
            </w:r>
          </w:p>
        </w:tc>
      </w:tr>
      <w:tr w:rsidR="00B253DF" w:rsidRPr="00670C4F" w14:paraId="251C93C4"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3E52DADC" w14:textId="77777777" w:rsidR="00B253DF" w:rsidRPr="00670C4F" w:rsidRDefault="00B253DF" w:rsidP="00670C4F">
            <w:pPr>
              <w:jc w:val="both"/>
              <w:rPr>
                <w:szCs w:val="24"/>
              </w:rPr>
            </w:pPr>
            <w:r w:rsidRPr="00670C4F">
              <w:rPr>
                <w:szCs w:val="24"/>
              </w:rPr>
              <w:t>Zakonska osnova:</w:t>
            </w:r>
          </w:p>
        </w:tc>
        <w:tc>
          <w:tcPr>
            <w:tcW w:w="7526" w:type="dxa"/>
            <w:tcBorders>
              <w:top w:val="single" w:sz="4" w:space="0" w:color="auto"/>
              <w:left w:val="single" w:sz="4" w:space="0" w:color="auto"/>
              <w:bottom w:val="single" w:sz="4" w:space="0" w:color="auto"/>
              <w:right w:val="single" w:sz="4" w:space="0" w:color="auto"/>
            </w:tcBorders>
            <w:hideMark/>
          </w:tcPr>
          <w:p w14:paraId="0BA3002B" w14:textId="77777777" w:rsidR="00B253DF" w:rsidRPr="00670C4F" w:rsidRDefault="00B253DF" w:rsidP="00670C4F">
            <w:pPr>
              <w:pStyle w:val="ListParagraph"/>
              <w:numPr>
                <w:ilvl w:val="1"/>
                <w:numId w:val="22"/>
              </w:numPr>
              <w:tabs>
                <w:tab w:val="num" w:pos="1080"/>
              </w:tabs>
              <w:spacing w:after="0" w:line="240" w:lineRule="auto"/>
              <w:ind w:left="317" w:hanging="284"/>
              <w:jc w:val="both"/>
              <w:rPr>
                <w:rFonts w:ascii="Times New Roman" w:hAnsi="Times New Roman" w:cs="Times New Roman"/>
                <w:sz w:val="24"/>
                <w:szCs w:val="24"/>
              </w:rPr>
            </w:pPr>
            <w:r w:rsidRPr="00670C4F">
              <w:rPr>
                <w:rFonts w:ascii="Times New Roman" w:hAnsi="Times New Roman" w:cs="Times New Roman"/>
                <w:sz w:val="24"/>
                <w:szCs w:val="24"/>
              </w:rPr>
              <w:t>Zakon o proračunu ( NN</w:t>
            </w:r>
            <w:r w:rsidR="00C7552D">
              <w:rPr>
                <w:rFonts w:ascii="Times New Roman" w:hAnsi="Times New Roman" w:cs="Times New Roman"/>
                <w:sz w:val="24"/>
                <w:szCs w:val="24"/>
              </w:rPr>
              <w:t xml:space="preserve"> </w:t>
            </w:r>
            <w:r w:rsidRPr="00670C4F">
              <w:rPr>
                <w:rFonts w:ascii="Times New Roman" w:hAnsi="Times New Roman" w:cs="Times New Roman"/>
                <w:sz w:val="24"/>
                <w:szCs w:val="24"/>
              </w:rPr>
              <w:t>87/08</w:t>
            </w:r>
            <w:r w:rsidR="00C7552D">
              <w:rPr>
                <w:rFonts w:ascii="Times New Roman" w:hAnsi="Times New Roman" w:cs="Times New Roman"/>
                <w:sz w:val="24"/>
                <w:szCs w:val="24"/>
              </w:rPr>
              <w:t>.</w:t>
            </w:r>
            <w:r w:rsidRPr="00670C4F">
              <w:rPr>
                <w:rFonts w:ascii="Times New Roman" w:hAnsi="Times New Roman" w:cs="Times New Roman"/>
                <w:sz w:val="24"/>
                <w:szCs w:val="24"/>
              </w:rPr>
              <w:t>, 136/12</w:t>
            </w:r>
            <w:r w:rsidR="00C7552D">
              <w:rPr>
                <w:rFonts w:ascii="Times New Roman" w:hAnsi="Times New Roman" w:cs="Times New Roman"/>
                <w:sz w:val="24"/>
                <w:szCs w:val="24"/>
              </w:rPr>
              <w:t>.</w:t>
            </w:r>
            <w:r w:rsidRPr="00670C4F">
              <w:rPr>
                <w:rFonts w:ascii="Times New Roman" w:hAnsi="Times New Roman" w:cs="Times New Roman"/>
                <w:sz w:val="24"/>
                <w:szCs w:val="24"/>
              </w:rPr>
              <w:t xml:space="preserve"> i 15/15</w:t>
            </w:r>
            <w:r w:rsidR="00C7552D">
              <w:rPr>
                <w:rFonts w:ascii="Times New Roman" w:hAnsi="Times New Roman" w:cs="Times New Roman"/>
                <w:sz w:val="24"/>
                <w:szCs w:val="24"/>
              </w:rPr>
              <w:t>.</w:t>
            </w:r>
            <w:r w:rsidRPr="00670C4F">
              <w:rPr>
                <w:rFonts w:ascii="Times New Roman" w:hAnsi="Times New Roman" w:cs="Times New Roman"/>
                <w:sz w:val="24"/>
                <w:szCs w:val="24"/>
              </w:rPr>
              <w:t>)</w:t>
            </w:r>
          </w:p>
          <w:p w14:paraId="074A27B9" w14:textId="77777777" w:rsidR="00B253DF" w:rsidRPr="00670C4F" w:rsidRDefault="00000000" w:rsidP="00670C4F">
            <w:pPr>
              <w:pStyle w:val="ListParagraph"/>
              <w:numPr>
                <w:ilvl w:val="1"/>
                <w:numId w:val="22"/>
              </w:numPr>
              <w:tabs>
                <w:tab w:val="num" w:pos="1080"/>
              </w:tabs>
              <w:spacing w:after="0" w:line="240" w:lineRule="auto"/>
              <w:ind w:left="317" w:hanging="284"/>
              <w:jc w:val="both"/>
              <w:rPr>
                <w:rFonts w:ascii="Times New Roman" w:hAnsi="Times New Roman" w:cs="Times New Roman"/>
                <w:sz w:val="24"/>
                <w:szCs w:val="24"/>
              </w:rPr>
            </w:pPr>
            <w:hyperlink r:id="rId8" w:tgtFrame="_blank" w:history="1">
              <w:r w:rsidR="00B253DF" w:rsidRPr="00670C4F">
                <w:rPr>
                  <w:rStyle w:val="Hyperlink"/>
                  <w:rFonts w:ascii="Times New Roman" w:hAnsi="Times New Roman" w:cs="Times New Roman"/>
                  <w:color w:val="000000" w:themeColor="text1"/>
                  <w:sz w:val="24"/>
                  <w:szCs w:val="24"/>
                  <w:u w:val="none"/>
                </w:rPr>
                <w:t xml:space="preserve">Zakon o pružanju usluga u turizmu </w:t>
              </w:r>
            </w:hyperlink>
            <w:r w:rsidR="00B253DF" w:rsidRPr="00670C4F">
              <w:rPr>
                <w:rFonts w:ascii="Times New Roman" w:hAnsi="Times New Roman" w:cs="Times New Roman"/>
                <w:color w:val="000000" w:themeColor="text1"/>
                <w:sz w:val="24"/>
                <w:szCs w:val="24"/>
              </w:rPr>
              <w:t>(</w:t>
            </w:r>
            <w:r w:rsidR="00B253DF" w:rsidRPr="00670C4F">
              <w:rPr>
                <w:rFonts w:ascii="Times New Roman" w:hAnsi="Times New Roman" w:cs="Times New Roman"/>
                <w:sz w:val="24"/>
                <w:szCs w:val="24"/>
              </w:rPr>
              <w:t xml:space="preserve">NN </w:t>
            </w:r>
            <w:r w:rsidR="00BA47EC">
              <w:rPr>
                <w:rFonts w:ascii="Times New Roman" w:hAnsi="Times New Roman" w:cs="Times New Roman"/>
                <w:sz w:val="24"/>
                <w:szCs w:val="24"/>
              </w:rPr>
              <w:t>130/17., 25/19., 98/19., 42/20. i 70/21.</w:t>
            </w:r>
            <w:r w:rsidR="00B253DF" w:rsidRPr="00670C4F">
              <w:rPr>
                <w:rFonts w:ascii="Times New Roman" w:hAnsi="Times New Roman" w:cs="Times New Roman"/>
                <w:sz w:val="24"/>
                <w:szCs w:val="24"/>
              </w:rPr>
              <w:t>);</w:t>
            </w:r>
          </w:p>
          <w:p w14:paraId="42E29D3A" w14:textId="77777777" w:rsidR="00B253DF" w:rsidRPr="00670C4F" w:rsidRDefault="00000000" w:rsidP="00670C4F">
            <w:pPr>
              <w:pStyle w:val="ListParagraph"/>
              <w:numPr>
                <w:ilvl w:val="1"/>
                <w:numId w:val="22"/>
              </w:numPr>
              <w:tabs>
                <w:tab w:val="num" w:pos="1080"/>
              </w:tabs>
              <w:spacing w:after="0" w:line="240" w:lineRule="auto"/>
              <w:ind w:left="317" w:hanging="284"/>
              <w:jc w:val="both"/>
              <w:rPr>
                <w:rFonts w:ascii="Times New Roman" w:hAnsi="Times New Roman" w:cs="Times New Roman"/>
                <w:sz w:val="24"/>
                <w:szCs w:val="24"/>
              </w:rPr>
            </w:pPr>
            <w:hyperlink r:id="rId9" w:tgtFrame="_blank" w:history="1">
              <w:r w:rsidR="00B253DF" w:rsidRPr="00670C4F">
                <w:rPr>
                  <w:rStyle w:val="Hyperlink"/>
                  <w:rFonts w:ascii="Times New Roman" w:hAnsi="Times New Roman" w:cs="Times New Roman"/>
                  <w:color w:val="000000" w:themeColor="text1"/>
                  <w:sz w:val="24"/>
                  <w:szCs w:val="24"/>
                  <w:u w:val="none"/>
                </w:rPr>
                <w:t>Zakon o turističkim zajednicama i promicanju hrvatskog turizma</w:t>
              </w:r>
              <w:r w:rsidR="00B253DF" w:rsidRPr="00670C4F">
                <w:rPr>
                  <w:rStyle w:val="Hyperlink"/>
                  <w:rFonts w:ascii="Times New Roman" w:hAnsi="Times New Roman" w:cs="Times New Roman"/>
                  <w:sz w:val="24"/>
                  <w:szCs w:val="24"/>
                  <w:u w:val="none"/>
                </w:rPr>
                <w:t xml:space="preserve"> </w:t>
              </w:r>
            </w:hyperlink>
            <w:r w:rsidR="00BA47EC">
              <w:rPr>
                <w:rFonts w:ascii="Times New Roman" w:hAnsi="Times New Roman" w:cs="Times New Roman"/>
                <w:sz w:val="24"/>
                <w:szCs w:val="24"/>
              </w:rPr>
              <w:t>(NN 52/19. i 42/20.</w:t>
            </w:r>
            <w:r w:rsidR="00B253DF" w:rsidRPr="00670C4F">
              <w:rPr>
                <w:rFonts w:ascii="Times New Roman" w:hAnsi="Times New Roman" w:cs="Times New Roman"/>
                <w:sz w:val="24"/>
                <w:szCs w:val="24"/>
              </w:rPr>
              <w:t>);</w:t>
            </w:r>
          </w:p>
          <w:p w14:paraId="0AB69CAE" w14:textId="77777777" w:rsidR="00B253DF" w:rsidRPr="00670C4F" w:rsidRDefault="00B253DF" w:rsidP="00670C4F">
            <w:pPr>
              <w:pStyle w:val="ListParagraph"/>
              <w:numPr>
                <w:ilvl w:val="1"/>
                <w:numId w:val="22"/>
              </w:numPr>
              <w:tabs>
                <w:tab w:val="num" w:pos="1080"/>
              </w:tabs>
              <w:spacing w:after="0" w:line="240" w:lineRule="auto"/>
              <w:ind w:left="317" w:hanging="284"/>
              <w:jc w:val="both"/>
              <w:rPr>
                <w:rFonts w:ascii="Times New Roman" w:hAnsi="Times New Roman" w:cs="Times New Roman"/>
                <w:color w:val="000000" w:themeColor="text1"/>
                <w:sz w:val="24"/>
                <w:szCs w:val="24"/>
              </w:rPr>
            </w:pPr>
            <w:r w:rsidRPr="00670C4F">
              <w:rPr>
                <w:rStyle w:val="Strong"/>
                <w:rFonts w:ascii="Times New Roman" w:hAnsi="Times New Roman" w:cs="Times New Roman"/>
                <w:b w:val="0"/>
                <w:color w:val="000000" w:themeColor="text1"/>
                <w:sz w:val="24"/>
                <w:szCs w:val="24"/>
              </w:rPr>
              <w:t>Zakon o turističkom i ostalom građevinskom zemljištu neprocijenjenom u postupku pretvorbe i privatizacije</w:t>
            </w:r>
            <w:r w:rsidRPr="00670C4F">
              <w:rPr>
                <w:rFonts w:ascii="Times New Roman" w:hAnsi="Times New Roman" w:cs="Times New Roman"/>
                <w:color w:val="000000" w:themeColor="text1"/>
                <w:sz w:val="24"/>
                <w:szCs w:val="24"/>
              </w:rPr>
              <w:t xml:space="preserve"> (</w:t>
            </w:r>
            <w:hyperlink r:id="rId10" w:tgtFrame="_blank" w:history="1">
              <w:r w:rsidRPr="00670C4F">
                <w:rPr>
                  <w:rStyle w:val="Hyperlink"/>
                  <w:rFonts w:ascii="Times New Roman" w:hAnsi="Times New Roman" w:cs="Times New Roman"/>
                  <w:color w:val="000000" w:themeColor="text1"/>
                  <w:sz w:val="24"/>
                  <w:szCs w:val="24"/>
                  <w:u w:val="none"/>
                </w:rPr>
                <w:t>NN 92/10</w:t>
              </w:r>
            </w:hyperlink>
            <w:r w:rsidRPr="00670C4F">
              <w:rPr>
                <w:rFonts w:ascii="Times New Roman" w:hAnsi="Times New Roman" w:cs="Times New Roman"/>
                <w:color w:val="000000" w:themeColor="text1"/>
                <w:sz w:val="24"/>
                <w:szCs w:val="24"/>
              </w:rPr>
              <w:t>)</w:t>
            </w:r>
          </w:p>
          <w:p w14:paraId="1AA57430" w14:textId="77777777" w:rsidR="00B253DF" w:rsidRPr="00670C4F" w:rsidRDefault="00B253DF" w:rsidP="00670C4F">
            <w:pPr>
              <w:pStyle w:val="ListParagraph"/>
              <w:numPr>
                <w:ilvl w:val="1"/>
                <w:numId w:val="22"/>
              </w:numPr>
              <w:tabs>
                <w:tab w:val="clear" w:pos="1440"/>
                <w:tab w:val="num" w:pos="1080"/>
                <w:tab w:val="left" w:pos="2160"/>
              </w:tabs>
              <w:spacing w:after="0" w:line="240" w:lineRule="auto"/>
              <w:ind w:left="317" w:hanging="284"/>
              <w:jc w:val="both"/>
              <w:rPr>
                <w:rFonts w:ascii="Times New Roman" w:hAnsi="Times New Roman" w:cs="Times New Roman"/>
                <w:sz w:val="24"/>
                <w:szCs w:val="24"/>
              </w:rPr>
            </w:pPr>
            <w:r w:rsidRPr="00670C4F">
              <w:rPr>
                <w:rFonts w:ascii="Times New Roman" w:hAnsi="Times New Roman" w:cs="Times New Roman"/>
                <w:sz w:val="24"/>
                <w:szCs w:val="24"/>
              </w:rPr>
              <w:t>Zakon o državnoj potpori (NN 47/14</w:t>
            </w:r>
            <w:r w:rsidR="00BA47EC">
              <w:rPr>
                <w:rFonts w:ascii="Times New Roman" w:hAnsi="Times New Roman" w:cs="Times New Roman"/>
                <w:sz w:val="24"/>
                <w:szCs w:val="24"/>
              </w:rPr>
              <w:t>. i 69/17.</w:t>
            </w:r>
            <w:r w:rsidRPr="00670C4F">
              <w:rPr>
                <w:rFonts w:ascii="Times New Roman" w:hAnsi="Times New Roman" w:cs="Times New Roman"/>
                <w:sz w:val="24"/>
                <w:szCs w:val="24"/>
              </w:rPr>
              <w:t>);</w:t>
            </w:r>
          </w:p>
          <w:p w14:paraId="58671906" w14:textId="77777777" w:rsidR="00B253DF" w:rsidRDefault="00B253DF" w:rsidP="00670C4F">
            <w:pPr>
              <w:pStyle w:val="ListParagraph"/>
              <w:numPr>
                <w:ilvl w:val="1"/>
                <w:numId w:val="22"/>
              </w:numPr>
              <w:tabs>
                <w:tab w:val="num" w:pos="1080"/>
              </w:tabs>
              <w:spacing w:after="0" w:line="240" w:lineRule="auto"/>
              <w:ind w:left="317" w:hanging="284"/>
              <w:jc w:val="both"/>
              <w:rPr>
                <w:rFonts w:ascii="Times New Roman" w:hAnsi="Times New Roman" w:cs="Times New Roman"/>
                <w:sz w:val="24"/>
                <w:szCs w:val="24"/>
              </w:rPr>
            </w:pPr>
            <w:r w:rsidRPr="00670C4F">
              <w:rPr>
                <w:rFonts w:ascii="Times New Roman" w:hAnsi="Times New Roman" w:cs="Times New Roman"/>
                <w:sz w:val="24"/>
                <w:szCs w:val="24"/>
              </w:rPr>
              <w:lastRenderedPageBreak/>
              <w:t xml:space="preserve">Program poticanja razvoja malog </w:t>
            </w:r>
            <w:r w:rsidR="00D966C5" w:rsidRPr="00670C4F">
              <w:rPr>
                <w:rFonts w:ascii="Times New Roman" w:hAnsi="Times New Roman" w:cs="Times New Roman"/>
                <w:sz w:val="24"/>
                <w:szCs w:val="24"/>
              </w:rPr>
              <w:t>i srednjeg poduzetništva</w:t>
            </w:r>
            <w:r w:rsidRPr="00670C4F">
              <w:rPr>
                <w:rFonts w:ascii="Times New Roman" w:hAnsi="Times New Roman" w:cs="Times New Roman"/>
                <w:sz w:val="24"/>
                <w:szCs w:val="24"/>
              </w:rPr>
              <w:t xml:space="preserve"> Dubrovačko-neretvanske ž</w:t>
            </w:r>
            <w:r w:rsidR="00D966C5" w:rsidRPr="00670C4F">
              <w:rPr>
                <w:rFonts w:ascii="Times New Roman" w:hAnsi="Times New Roman" w:cs="Times New Roman"/>
                <w:sz w:val="24"/>
                <w:szCs w:val="24"/>
              </w:rPr>
              <w:t xml:space="preserve">upanije za </w:t>
            </w:r>
            <w:r w:rsidR="00BA47EC">
              <w:rPr>
                <w:rFonts w:ascii="Times New Roman" w:hAnsi="Times New Roman" w:cs="Times New Roman"/>
                <w:sz w:val="24"/>
                <w:szCs w:val="24"/>
              </w:rPr>
              <w:t>razdoblje 2021</w:t>
            </w:r>
            <w:r w:rsidR="00D966C5" w:rsidRPr="00670C4F">
              <w:rPr>
                <w:rFonts w:ascii="Times New Roman" w:hAnsi="Times New Roman" w:cs="Times New Roman"/>
                <w:sz w:val="24"/>
                <w:szCs w:val="24"/>
              </w:rPr>
              <w:t xml:space="preserve">. </w:t>
            </w:r>
            <w:r w:rsidR="00BA47EC">
              <w:rPr>
                <w:rFonts w:ascii="Times New Roman" w:hAnsi="Times New Roman" w:cs="Times New Roman"/>
                <w:sz w:val="24"/>
                <w:szCs w:val="24"/>
              </w:rPr>
              <w:t>– 2022</w:t>
            </w:r>
            <w:r w:rsidR="008668F8">
              <w:rPr>
                <w:rFonts w:ascii="Times New Roman" w:hAnsi="Times New Roman" w:cs="Times New Roman"/>
                <w:sz w:val="24"/>
                <w:szCs w:val="24"/>
              </w:rPr>
              <w:t xml:space="preserve">. </w:t>
            </w:r>
            <w:r w:rsidR="00D966C5" w:rsidRPr="00670C4F">
              <w:rPr>
                <w:rFonts w:ascii="Times New Roman" w:hAnsi="Times New Roman" w:cs="Times New Roman"/>
                <w:sz w:val="24"/>
                <w:szCs w:val="24"/>
              </w:rPr>
              <w:t>godin</w:t>
            </w:r>
            <w:r w:rsidR="008668F8">
              <w:rPr>
                <w:rFonts w:ascii="Times New Roman" w:hAnsi="Times New Roman" w:cs="Times New Roman"/>
                <w:sz w:val="24"/>
                <w:szCs w:val="24"/>
              </w:rPr>
              <w:t>e</w:t>
            </w:r>
            <w:r w:rsidR="00D966C5" w:rsidRPr="00670C4F">
              <w:rPr>
                <w:rFonts w:ascii="Times New Roman" w:hAnsi="Times New Roman" w:cs="Times New Roman"/>
                <w:sz w:val="24"/>
                <w:szCs w:val="24"/>
              </w:rPr>
              <w:t xml:space="preserve"> </w:t>
            </w:r>
          </w:p>
          <w:p w14:paraId="0637CEE1" w14:textId="77777777" w:rsidR="009E7859" w:rsidRPr="009E7859" w:rsidRDefault="00BA47EC" w:rsidP="009E7859">
            <w:pPr>
              <w:pStyle w:val="ListParagraph"/>
              <w:numPr>
                <w:ilvl w:val="1"/>
                <w:numId w:val="22"/>
              </w:numPr>
              <w:tabs>
                <w:tab w:val="clear" w:pos="1440"/>
              </w:tabs>
              <w:ind w:left="317" w:hanging="317"/>
              <w:rPr>
                <w:rFonts w:ascii="Times New Roman" w:hAnsi="Times New Roman" w:cs="Times New Roman"/>
                <w:sz w:val="24"/>
                <w:szCs w:val="24"/>
              </w:rPr>
            </w:pPr>
            <w:r>
              <w:rPr>
                <w:rFonts w:ascii="Times New Roman" w:hAnsi="Times New Roman" w:cs="Times New Roman"/>
                <w:sz w:val="24"/>
                <w:szCs w:val="24"/>
              </w:rPr>
              <w:t>Plan razvoja Dubrovačko-neretvanske županije za 2021. – 2027.</w:t>
            </w:r>
          </w:p>
          <w:p w14:paraId="26083D18" w14:textId="006693A9" w:rsidR="00A54323" w:rsidRPr="00C73F6F" w:rsidRDefault="006C3FEE" w:rsidP="00C73F6F">
            <w:pPr>
              <w:pStyle w:val="ListParagraph"/>
              <w:numPr>
                <w:ilvl w:val="1"/>
                <w:numId w:val="22"/>
              </w:numPr>
              <w:tabs>
                <w:tab w:val="num" w:pos="1080"/>
              </w:tabs>
              <w:autoSpaceDE w:val="0"/>
              <w:autoSpaceDN w:val="0"/>
              <w:adjustRightInd w:val="0"/>
              <w:spacing w:after="0" w:line="240" w:lineRule="auto"/>
              <w:ind w:left="317" w:hanging="284"/>
              <w:jc w:val="both"/>
              <w:rPr>
                <w:rFonts w:ascii="Times New Roman" w:hAnsi="Times New Roman" w:cs="Times New Roman"/>
                <w:sz w:val="24"/>
                <w:szCs w:val="24"/>
              </w:rPr>
            </w:pPr>
            <w:r>
              <w:rPr>
                <w:rFonts w:ascii="Times New Roman" w:hAnsi="Times New Roman" w:cs="Times New Roman"/>
                <w:sz w:val="24"/>
                <w:szCs w:val="24"/>
              </w:rPr>
              <w:t>Nacionalna razvojna strategija Republike Hrvatske do 2030. (NN 13/21.)</w:t>
            </w:r>
          </w:p>
        </w:tc>
      </w:tr>
      <w:tr w:rsidR="00F00EA6" w:rsidRPr="00670C4F" w14:paraId="7D20684D"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545D9C12" w14:textId="19781AE1" w:rsidR="00F00EA6" w:rsidRPr="00670C4F" w:rsidRDefault="00F00EA6" w:rsidP="00F00EA6">
            <w:pPr>
              <w:jc w:val="both"/>
              <w:rPr>
                <w:szCs w:val="24"/>
              </w:rPr>
            </w:pPr>
            <w:r>
              <w:rPr>
                <w:szCs w:val="24"/>
              </w:rPr>
              <w:lastRenderedPageBreak/>
              <w:t>Proračun 2024:</w:t>
            </w:r>
          </w:p>
        </w:tc>
        <w:tc>
          <w:tcPr>
            <w:tcW w:w="7526" w:type="dxa"/>
            <w:tcBorders>
              <w:top w:val="single" w:sz="4" w:space="0" w:color="auto"/>
              <w:left w:val="single" w:sz="4" w:space="0" w:color="auto"/>
              <w:bottom w:val="single" w:sz="4" w:space="0" w:color="auto"/>
              <w:right w:val="single" w:sz="4" w:space="0" w:color="auto"/>
            </w:tcBorders>
          </w:tcPr>
          <w:p w14:paraId="26393E86" w14:textId="2D4F5949" w:rsidR="00F00EA6" w:rsidRPr="00670C4F" w:rsidRDefault="005D6E60" w:rsidP="00F00EA6">
            <w:pPr>
              <w:jc w:val="both"/>
              <w:rPr>
                <w:szCs w:val="24"/>
              </w:rPr>
            </w:pPr>
            <w:r>
              <w:rPr>
                <w:szCs w:val="24"/>
              </w:rPr>
              <w:t>188.300,00</w:t>
            </w:r>
          </w:p>
        </w:tc>
      </w:tr>
      <w:tr w:rsidR="00F00EA6" w:rsidRPr="00670C4F" w14:paraId="4EE23904" w14:textId="77777777" w:rsidTr="00F00EA6">
        <w:tc>
          <w:tcPr>
            <w:tcW w:w="1536" w:type="dxa"/>
            <w:tcBorders>
              <w:top w:val="single" w:sz="4" w:space="0" w:color="auto"/>
              <w:left w:val="single" w:sz="4" w:space="0" w:color="auto"/>
              <w:bottom w:val="single" w:sz="4" w:space="0" w:color="auto"/>
              <w:right w:val="single" w:sz="4" w:space="0" w:color="auto"/>
            </w:tcBorders>
          </w:tcPr>
          <w:p w14:paraId="5F4E5911" w14:textId="7094612B" w:rsidR="00F00EA6" w:rsidRDefault="00F00EA6" w:rsidP="00F00EA6">
            <w:pPr>
              <w:jc w:val="both"/>
              <w:rPr>
                <w:szCs w:val="24"/>
              </w:rPr>
            </w:pPr>
            <w:r>
              <w:rPr>
                <w:szCs w:val="24"/>
              </w:rPr>
              <w:t>Projekcija 2025.</w:t>
            </w:r>
          </w:p>
        </w:tc>
        <w:tc>
          <w:tcPr>
            <w:tcW w:w="7526" w:type="dxa"/>
            <w:tcBorders>
              <w:top w:val="single" w:sz="4" w:space="0" w:color="auto"/>
              <w:left w:val="single" w:sz="4" w:space="0" w:color="auto"/>
              <w:bottom w:val="single" w:sz="4" w:space="0" w:color="auto"/>
              <w:right w:val="single" w:sz="4" w:space="0" w:color="auto"/>
            </w:tcBorders>
          </w:tcPr>
          <w:p w14:paraId="5BBBCE32" w14:textId="582123DA" w:rsidR="00F00EA6" w:rsidRDefault="005D6E60" w:rsidP="00F00EA6">
            <w:pPr>
              <w:jc w:val="both"/>
              <w:rPr>
                <w:szCs w:val="24"/>
              </w:rPr>
            </w:pPr>
            <w:r>
              <w:rPr>
                <w:szCs w:val="24"/>
              </w:rPr>
              <w:t>123.300,00</w:t>
            </w:r>
          </w:p>
        </w:tc>
      </w:tr>
      <w:tr w:rsidR="00F00EA6" w:rsidRPr="00670C4F" w14:paraId="702DF76C" w14:textId="77777777" w:rsidTr="00F00EA6">
        <w:tc>
          <w:tcPr>
            <w:tcW w:w="1536" w:type="dxa"/>
            <w:tcBorders>
              <w:top w:val="single" w:sz="4" w:space="0" w:color="auto"/>
              <w:left w:val="single" w:sz="4" w:space="0" w:color="auto"/>
              <w:bottom w:val="single" w:sz="4" w:space="0" w:color="auto"/>
              <w:right w:val="single" w:sz="4" w:space="0" w:color="auto"/>
            </w:tcBorders>
          </w:tcPr>
          <w:p w14:paraId="57B23B06" w14:textId="218498D2" w:rsidR="00F00EA6" w:rsidRDefault="00F00EA6" w:rsidP="00F00EA6">
            <w:pPr>
              <w:jc w:val="both"/>
              <w:rPr>
                <w:szCs w:val="24"/>
              </w:rPr>
            </w:pPr>
            <w:r>
              <w:rPr>
                <w:szCs w:val="24"/>
              </w:rPr>
              <w:t>Projekcija 2026.</w:t>
            </w:r>
          </w:p>
        </w:tc>
        <w:tc>
          <w:tcPr>
            <w:tcW w:w="7526" w:type="dxa"/>
            <w:tcBorders>
              <w:top w:val="single" w:sz="4" w:space="0" w:color="auto"/>
              <w:left w:val="single" w:sz="4" w:space="0" w:color="auto"/>
              <w:bottom w:val="single" w:sz="4" w:space="0" w:color="auto"/>
              <w:right w:val="single" w:sz="4" w:space="0" w:color="auto"/>
            </w:tcBorders>
          </w:tcPr>
          <w:p w14:paraId="6B8F3696" w14:textId="0A695656" w:rsidR="00F00EA6" w:rsidRDefault="005D6E60" w:rsidP="00F00EA6">
            <w:pPr>
              <w:jc w:val="both"/>
              <w:rPr>
                <w:szCs w:val="24"/>
              </w:rPr>
            </w:pPr>
            <w:r>
              <w:rPr>
                <w:szCs w:val="24"/>
              </w:rPr>
              <w:t>128.300,00</w:t>
            </w:r>
          </w:p>
        </w:tc>
      </w:tr>
    </w:tbl>
    <w:p w14:paraId="2E79EFD5"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4"/>
        <w:gridCol w:w="7112"/>
      </w:tblGrid>
      <w:tr w:rsidR="00B253DF" w:rsidRPr="00670C4F" w14:paraId="53C34847"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16F29320" w14:textId="77777777" w:rsidR="00B253DF" w:rsidRPr="00670C4F" w:rsidRDefault="00B253DF" w:rsidP="00670C4F">
            <w:pPr>
              <w:jc w:val="both"/>
              <w:rPr>
                <w:i/>
                <w:szCs w:val="24"/>
              </w:rPr>
            </w:pPr>
            <w:r w:rsidRPr="00670C4F">
              <w:rPr>
                <w:i/>
                <w:szCs w:val="24"/>
              </w:rPr>
              <w:t>Aktivnost:</w:t>
            </w:r>
          </w:p>
        </w:tc>
        <w:tc>
          <w:tcPr>
            <w:tcW w:w="7112" w:type="dxa"/>
            <w:tcBorders>
              <w:top w:val="single" w:sz="4" w:space="0" w:color="auto"/>
              <w:left w:val="single" w:sz="4" w:space="0" w:color="auto"/>
              <w:bottom w:val="single" w:sz="4" w:space="0" w:color="auto"/>
              <w:right w:val="single" w:sz="4" w:space="0" w:color="auto"/>
            </w:tcBorders>
            <w:hideMark/>
          </w:tcPr>
          <w:p w14:paraId="7302F6CF" w14:textId="77777777" w:rsidR="00B253DF" w:rsidRPr="00670C4F" w:rsidRDefault="009703DC" w:rsidP="009703DC">
            <w:pPr>
              <w:jc w:val="both"/>
              <w:rPr>
                <w:i/>
                <w:szCs w:val="24"/>
              </w:rPr>
            </w:pPr>
            <w:r>
              <w:rPr>
                <w:i/>
                <w:szCs w:val="24"/>
              </w:rPr>
              <w:t>A130201 – P</w:t>
            </w:r>
            <w:r w:rsidR="00B253DF" w:rsidRPr="00670C4F">
              <w:rPr>
                <w:i/>
                <w:szCs w:val="24"/>
              </w:rPr>
              <w:t xml:space="preserve">romidžbe turističke djelatnosti </w:t>
            </w:r>
            <w:r>
              <w:rPr>
                <w:i/>
                <w:szCs w:val="24"/>
              </w:rPr>
              <w:t>u DNŽ</w:t>
            </w:r>
          </w:p>
        </w:tc>
      </w:tr>
      <w:tr w:rsidR="00E11A9D" w:rsidRPr="00670C4F" w14:paraId="5C688F39" w14:textId="77777777" w:rsidTr="00E11A9D">
        <w:tc>
          <w:tcPr>
            <w:tcW w:w="1816" w:type="dxa"/>
            <w:tcBorders>
              <w:top w:val="single" w:sz="4" w:space="0" w:color="auto"/>
              <w:left w:val="single" w:sz="4" w:space="0" w:color="auto"/>
              <w:bottom w:val="single" w:sz="4" w:space="0" w:color="auto"/>
              <w:right w:val="single" w:sz="4" w:space="0" w:color="auto"/>
            </w:tcBorders>
            <w:shd w:val="clear" w:color="auto" w:fill="FFFF00"/>
          </w:tcPr>
          <w:p w14:paraId="6928ACE3"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FFFF00"/>
          </w:tcPr>
          <w:p w14:paraId="703C3B29" w14:textId="77777777" w:rsidR="00F55419" w:rsidRDefault="00F55419" w:rsidP="00F55419">
            <w:pPr>
              <w:jc w:val="both"/>
              <w:rPr>
                <w:szCs w:val="24"/>
              </w:rPr>
            </w:pPr>
            <w:r>
              <w:rPr>
                <w:szCs w:val="24"/>
              </w:rPr>
              <w:t>Mjera 1.1.1. Potpore za unapređenje kvalitete i tržišne prepoznatljivosti proizvoda i usluga</w:t>
            </w:r>
          </w:p>
          <w:p w14:paraId="76F519D4" w14:textId="33ECC52A" w:rsidR="00074F3E" w:rsidRDefault="00074F3E" w:rsidP="00F55419">
            <w:pPr>
              <w:jc w:val="both"/>
              <w:rPr>
                <w:szCs w:val="24"/>
              </w:rPr>
            </w:pPr>
            <w:r>
              <w:rPr>
                <w:szCs w:val="24"/>
              </w:rPr>
              <w:t>Mjera 1.2.3. Razvoj kulturnih i kreativnih industrija</w:t>
            </w:r>
          </w:p>
          <w:p w14:paraId="38459E2A" w14:textId="77777777" w:rsidR="00E11A9D" w:rsidRDefault="00074F3E" w:rsidP="00E11A9D">
            <w:pPr>
              <w:jc w:val="both"/>
              <w:rPr>
                <w:szCs w:val="24"/>
              </w:rPr>
            </w:pPr>
            <w:r>
              <w:rPr>
                <w:szCs w:val="24"/>
              </w:rPr>
              <w:t>Mjera 1.3.1. Poboljšanje kvalitete turističke ponude i upravljanja destinacijom</w:t>
            </w:r>
          </w:p>
          <w:p w14:paraId="587D5D13" w14:textId="61D17FDB" w:rsidR="00074F3E" w:rsidRDefault="00074F3E" w:rsidP="00E11A9D">
            <w:pPr>
              <w:jc w:val="both"/>
              <w:rPr>
                <w:i/>
                <w:szCs w:val="24"/>
              </w:rPr>
            </w:pPr>
            <w:r>
              <w:rPr>
                <w:szCs w:val="24"/>
              </w:rPr>
              <w:t>Mjera 1.3.2. Razvoj selektivnih oblika turizma</w:t>
            </w:r>
          </w:p>
        </w:tc>
      </w:tr>
      <w:tr w:rsidR="00F00EA6" w:rsidRPr="00670C4F" w14:paraId="24E8A51A"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05B8A6FC" w14:textId="14DC59EB" w:rsidR="00F00EA6" w:rsidRPr="00670C4F" w:rsidRDefault="00F00EA6" w:rsidP="00F00EA6">
            <w:pPr>
              <w:jc w:val="both"/>
              <w:rPr>
                <w:szCs w:val="24"/>
              </w:rPr>
            </w:pPr>
            <w:r>
              <w:rPr>
                <w:szCs w:val="24"/>
              </w:rPr>
              <w:t>Proračun 2024:</w:t>
            </w:r>
          </w:p>
        </w:tc>
        <w:tc>
          <w:tcPr>
            <w:tcW w:w="7112" w:type="dxa"/>
            <w:tcBorders>
              <w:top w:val="single" w:sz="4" w:space="0" w:color="auto"/>
              <w:left w:val="single" w:sz="4" w:space="0" w:color="auto"/>
              <w:bottom w:val="single" w:sz="4" w:space="0" w:color="auto"/>
              <w:right w:val="single" w:sz="4" w:space="0" w:color="auto"/>
            </w:tcBorders>
          </w:tcPr>
          <w:p w14:paraId="17EAC733" w14:textId="6B8D3B90" w:rsidR="00F00EA6" w:rsidRPr="00670C4F" w:rsidRDefault="005D6E60" w:rsidP="00F00EA6">
            <w:pPr>
              <w:jc w:val="both"/>
              <w:rPr>
                <w:szCs w:val="24"/>
              </w:rPr>
            </w:pPr>
            <w:r>
              <w:rPr>
                <w:szCs w:val="24"/>
              </w:rPr>
              <w:t>51.687,00</w:t>
            </w:r>
          </w:p>
        </w:tc>
      </w:tr>
      <w:tr w:rsidR="00F00EA6" w:rsidRPr="00670C4F" w14:paraId="103CF84D" w14:textId="77777777" w:rsidTr="008B65E9">
        <w:tc>
          <w:tcPr>
            <w:tcW w:w="1950" w:type="dxa"/>
            <w:gridSpan w:val="2"/>
            <w:tcBorders>
              <w:top w:val="single" w:sz="4" w:space="0" w:color="auto"/>
              <w:left w:val="single" w:sz="4" w:space="0" w:color="auto"/>
              <w:bottom w:val="single" w:sz="4" w:space="0" w:color="auto"/>
              <w:right w:val="single" w:sz="4" w:space="0" w:color="auto"/>
            </w:tcBorders>
          </w:tcPr>
          <w:p w14:paraId="0C12AB6B" w14:textId="0D1104A1" w:rsidR="00F00EA6" w:rsidRDefault="00F00EA6" w:rsidP="00F00EA6">
            <w:pPr>
              <w:jc w:val="both"/>
              <w:rPr>
                <w:szCs w:val="24"/>
              </w:rPr>
            </w:pPr>
            <w:r>
              <w:rPr>
                <w:szCs w:val="24"/>
              </w:rPr>
              <w:t>Projekcija 2025.</w:t>
            </w:r>
          </w:p>
        </w:tc>
        <w:tc>
          <w:tcPr>
            <w:tcW w:w="7112" w:type="dxa"/>
            <w:tcBorders>
              <w:top w:val="single" w:sz="4" w:space="0" w:color="auto"/>
              <w:left w:val="single" w:sz="4" w:space="0" w:color="auto"/>
              <w:bottom w:val="single" w:sz="4" w:space="0" w:color="auto"/>
              <w:right w:val="single" w:sz="4" w:space="0" w:color="auto"/>
            </w:tcBorders>
          </w:tcPr>
          <w:p w14:paraId="4346DA99" w14:textId="2432E180" w:rsidR="00F00EA6" w:rsidRDefault="005D6E60" w:rsidP="00F00EA6">
            <w:pPr>
              <w:jc w:val="both"/>
              <w:rPr>
                <w:szCs w:val="24"/>
              </w:rPr>
            </w:pPr>
            <w:r>
              <w:rPr>
                <w:szCs w:val="24"/>
              </w:rPr>
              <w:t>51.687,00</w:t>
            </w:r>
          </w:p>
        </w:tc>
      </w:tr>
      <w:tr w:rsidR="00F00EA6" w:rsidRPr="00670C4F" w14:paraId="3CC5C7AB" w14:textId="77777777" w:rsidTr="008B65E9">
        <w:tc>
          <w:tcPr>
            <w:tcW w:w="1950" w:type="dxa"/>
            <w:gridSpan w:val="2"/>
            <w:tcBorders>
              <w:top w:val="single" w:sz="4" w:space="0" w:color="auto"/>
              <w:left w:val="single" w:sz="4" w:space="0" w:color="auto"/>
              <w:bottom w:val="single" w:sz="4" w:space="0" w:color="auto"/>
              <w:right w:val="single" w:sz="4" w:space="0" w:color="auto"/>
            </w:tcBorders>
          </w:tcPr>
          <w:p w14:paraId="0E0E57D9" w14:textId="3E821167" w:rsidR="00F00EA6" w:rsidRDefault="00F00EA6" w:rsidP="00F00EA6">
            <w:pPr>
              <w:jc w:val="both"/>
              <w:rPr>
                <w:szCs w:val="24"/>
              </w:rPr>
            </w:pPr>
            <w:r>
              <w:rPr>
                <w:szCs w:val="24"/>
              </w:rPr>
              <w:t>Projekcija 2026.</w:t>
            </w:r>
          </w:p>
        </w:tc>
        <w:tc>
          <w:tcPr>
            <w:tcW w:w="7112" w:type="dxa"/>
            <w:tcBorders>
              <w:top w:val="single" w:sz="4" w:space="0" w:color="auto"/>
              <w:left w:val="single" w:sz="4" w:space="0" w:color="auto"/>
              <w:bottom w:val="single" w:sz="4" w:space="0" w:color="auto"/>
              <w:right w:val="single" w:sz="4" w:space="0" w:color="auto"/>
            </w:tcBorders>
          </w:tcPr>
          <w:p w14:paraId="574CEA4F" w14:textId="4F01AB6A" w:rsidR="00F00EA6" w:rsidRDefault="005D6E60" w:rsidP="00F00EA6">
            <w:pPr>
              <w:jc w:val="both"/>
              <w:rPr>
                <w:szCs w:val="24"/>
              </w:rPr>
            </w:pPr>
            <w:r>
              <w:rPr>
                <w:szCs w:val="24"/>
              </w:rPr>
              <w:t>51.687,00</w:t>
            </w:r>
          </w:p>
        </w:tc>
      </w:tr>
      <w:tr w:rsidR="00B253DF" w:rsidRPr="00670C4F" w14:paraId="3B53E17A"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0A89C557" w14:textId="77777777" w:rsidR="00B253DF" w:rsidRPr="00670C4F" w:rsidRDefault="00B253DF" w:rsidP="00670C4F">
            <w:pPr>
              <w:jc w:val="both"/>
              <w:rPr>
                <w:szCs w:val="24"/>
              </w:rPr>
            </w:pPr>
            <w:r w:rsidRPr="00670C4F">
              <w:rPr>
                <w:szCs w:val="24"/>
              </w:rPr>
              <w:t>Opis:</w:t>
            </w:r>
          </w:p>
        </w:tc>
        <w:tc>
          <w:tcPr>
            <w:tcW w:w="7112" w:type="dxa"/>
            <w:tcBorders>
              <w:top w:val="single" w:sz="4" w:space="0" w:color="auto"/>
              <w:left w:val="single" w:sz="4" w:space="0" w:color="auto"/>
              <w:bottom w:val="single" w:sz="4" w:space="0" w:color="auto"/>
              <w:right w:val="single" w:sz="4" w:space="0" w:color="auto"/>
            </w:tcBorders>
            <w:hideMark/>
          </w:tcPr>
          <w:p w14:paraId="62644264" w14:textId="77777777" w:rsidR="00B253DF" w:rsidRPr="00670C4F" w:rsidRDefault="00B253DF" w:rsidP="00670C4F">
            <w:pPr>
              <w:jc w:val="both"/>
              <w:rPr>
                <w:szCs w:val="24"/>
              </w:rPr>
            </w:pPr>
            <w:r w:rsidRPr="00670C4F">
              <w:rPr>
                <w:rFonts w:eastAsia="Times New Roman"/>
                <w:szCs w:val="24"/>
              </w:rPr>
              <w:t>Sredstva se planiraju utrošiti u skladu sa javnim pozivom i uvjetima dodjele sredstava a namjena sredstava je usmjerena na promicanje turističke ponude Dubrovačko-neretvanske županije te podizanje razine kvalitete iste. Ugovori se planiraju potpisati i realizirati tijekom druge polovice tekuće godine</w:t>
            </w:r>
          </w:p>
        </w:tc>
      </w:tr>
      <w:tr w:rsidR="00B253DF" w:rsidRPr="00670C4F" w14:paraId="0ABF4348"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1BFDD56C" w14:textId="77777777" w:rsidR="00B253DF" w:rsidRPr="00670C4F" w:rsidRDefault="00B253DF" w:rsidP="00670C4F">
            <w:pPr>
              <w:jc w:val="both"/>
              <w:rPr>
                <w:szCs w:val="24"/>
              </w:rPr>
            </w:pPr>
            <w:r w:rsidRPr="00670C4F">
              <w:rPr>
                <w:szCs w:val="24"/>
              </w:rPr>
              <w:t>Pokazatelj uspješnosti:</w:t>
            </w:r>
          </w:p>
        </w:tc>
        <w:tc>
          <w:tcPr>
            <w:tcW w:w="7112" w:type="dxa"/>
            <w:tcBorders>
              <w:top w:val="single" w:sz="4" w:space="0" w:color="auto"/>
              <w:left w:val="single" w:sz="4" w:space="0" w:color="auto"/>
              <w:bottom w:val="single" w:sz="4" w:space="0" w:color="auto"/>
              <w:right w:val="single" w:sz="4" w:space="0" w:color="auto"/>
            </w:tcBorders>
            <w:hideMark/>
          </w:tcPr>
          <w:p w14:paraId="73F14A60" w14:textId="77777777" w:rsidR="00B253DF" w:rsidRPr="00670C4F" w:rsidRDefault="00B253DF" w:rsidP="00670C4F">
            <w:pPr>
              <w:jc w:val="both"/>
              <w:rPr>
                <w:szCs w:val="24"/>
              </w:rPr>
            </w:pPr>
            <w:r w:rsidRPr="00670C4F">
              <w:rPr>
                <w:szCs w:val="24"/>
              </w:rPr>
              <w:t>Broj dodijeljenih potpora</w:t>
            </w:r>
          </w:p>
        </w:tc>
      </w:tr>
      <w:tr w:rsidR="00B253DF" w:rsidRPr="00670C4F" w14:paraId="787C1A03"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6684E51D" w14:textId="77777777" w:rsidR="00B253DF" w:rsidRPr="00670C4F" w:rsidRDefault="00B253DF" w:rsidP="00670C4F">
            <w:pPr>
              <w:jc w:val="left"/>
              <w:rPr>
                <w:szCs w:val="24"/>
              </w:rPr>
            </w:pPr>
            <w:r w:rsidRPr="00670C4F">
              <w:rPr>
                <w:szCs w:val="24"/>
              </w:rPr>
              <w:t>Izvještaj o postignutim ciljevima iz prethodne godine:</w:t>
            </w:r>
          </w:p>
        </w:tc>
        <w:tc>
          <w:tcPr>
            <w:tcW w:w="7112" w:type="dxa"/>
            <w:tcBorders>
              <w:top w:val="single" w:sz="4" w:space="0" w:color="auto"/>
              <w:left w:val="single" w:sz="4" w:space="0" w:color="auto"/>
              <w:bottom w:val="single" w:sz="4" w:space="0" w:color="auto"/>
              <w:right w:val="single" w:sz="4" w:space="0" w:color="auto"/>
            </w:tcBorders>
            <w:hideMark/>
          </w:tcPr>
          <w:p w14:paraId="13568013" w14:textId="1052BBC9" w:rsidR="00B253DF" w:rsidRPr="00670C4F" w:rsidRDefault="00B253DF" w:rsidP="005874AC">
            <w:pPr>
              <w:jc w:val="both"/>
              <w:rPr>
                <w:szCs w:val="24"/>
              </w:rPr>
            </w:pPr>
            <w:r w:rsidRPr="00670C4F">
              <w:rPr>
                <w:szCs w:val="24"/>
              </w:rPr>
              <w:t>Objavljen je jav</w:t>
            </w:r>
            <w:r w:rsidR="00B27E4D">
              <w:rPr>
                <w:szCs w:val="24"/>
              </w:rPr>
              <w:t>ni poziv putem koje je odobreno18</w:t>
            </w:r>
            <w:r w:rsidR="005874AC">
              <w:rPr>
                <w:szCs w:val="24"/>
              </w:rPr>
              <w:t>7 p</w:t>
            </w:r>
            <w:r w:rsidRPr="00670C4F">
              <w:rPr>
                <w:szCs w:val="24"/>
              </w:rPr>
              <w:t>otpora za aktivnosti promidžbe poduzetništva</w:t>
            </w:r>
          </w:p>
        </w:tc>
      </w:tr>
      <w:tr w:rsidR="00B253DF" w:rsidRPr="00670C4F" w14:paraId="32794666"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4BFEDF5F" w14:textId="6ACA53FE" w:rsidR="00B253DF" w:rsidRPr="00670C4F" w:rsidRDefault="005D6E60" w:rsidP="00865702">
            <w:pPr>
              <w:jc w:val="left"/>
              <w:rPr>
                <w:szCs w:val="24"/>
              </w:rPr>
            </w:pPr>
            <w:r w:rsidRPr="00670C4F">
              <w:rPr>
                <w:szCs w:val="24"/>
              </w:rPr>
              <w:t>Obrazloženje</w:t>
            </w:r>
            <w:r>
              <w:rPr>
                <w:szCs w:val="24"/>
              </w:rPr>
              <w:t xml:space="preserve"> odstupanja od projekcija za 2024</w:t>
            </w:r>
            <w:r w:rsidRPr="00670C4F">
              <w:rPr>
                <w:szCs w:val="24"/>
              </w:rPr>
              <w:t>. usvojenih u prošlogodišnjem proračunu</w:t>
            </w:r>
          </w:p>
        </w:tc>
        <w:tc>
          <w:tcPr>
            <w:tcW w:w="7112" w:type="dxa"/>
            <w:tcBorders>
              <w:top w:val="single" w:sz="4" w:space="0" w:color="auto"/>
              <w:left w:val="single" w:sz="4" w:space="0" w:color="auto"/>
              <w:bottom w:val="single" w:sz="4" w:space="0" w:color="auto"/>
              <w:right w:val="single" w:sz="4" w:space="0" w:color="auto"/>
            </w:tcBorders>
          </w:tcPr>
          <w:p w14:paraId="0BCC2A23" w14:textId="7A4CB516" w:rsidR="00B253DF" w:rsidRPr="00670C4F" w:rsidRDefault="00B27E4D" w:rsidP="00B27E4D">
            <w:pPr>
              <w:jc w:val="both"/>
              <w:rPr>
                <w:szCs w:val="24"/>
              </w:rPr>
            </w:pPr>
            <w:r>
              <w:rPr>
                <w:szCs w:val="24"/>
              </w:rPr>
              <w:t>Planrana sredstva su viša pd prije planiranih zbog većeg broja aktivnosti koje provode na području Županije a za koje se očekuje podnošenje zahtjeva za sufinanciranjem aktivnosti (potpora).</w:t>
            </w:r>
          </w:p>
        </w:tc>
      </w:tr>
    </w:tbl>
    <w:p w14:paraId="718E8E0B"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7246"/>
      </w:tblGrid>
      <w:tr w:rsidR="00B253DF" w:rsidRPr="00670C4F" w14:paraId="1A94105F" w14:textId="77777777" w:rsidTr="008B65E9">
        <w:tc>
          <w:tcPr>
            <w:tcW w:w="1816" w:type="dxa"/>
            <w:tcBorders>
              <w:top w:val="single" w:sz="4" w:space="0" w:color="auto"/>
              <w:left w:val="single" w:sz="4" w:space="0" w:color="auto"/>
              <w:bottom w:val="single" w:sz="4" w:space="0" w:color="auto"/>
              <w:right w:val="single" w:sz="4" w:space="0" w:color="auto"/>
            </w:tcBorders>
            <w:hideMark/>
          </w:tcPr>
          <w:p w14:paraId="04EC37C8" w14:textId="77777777" w:rsidR="00B253DF" w:rsidRPr="00670C4F" w:rsidRDefault="00B253DF" w:rsidP="00670C4F">
            <w:pPr>
              <w:jc w:val="both"/>
              <w:rPr>
                <w:i/>
                <w:szCs w:val="24"/>
              </w:rPr>
            </w:pPr>
            <w:r w:rsidRPr="00670C4F">
              <w:rPr>
                <w:i/>
                <w:szCs w:val="24"/>
              </w:rPr>
              <w:t>Aktivnost:</w:t>
            </w:r>
          </w:p>
        </w:tc>
        <w:tc>
          <w:tcPr>
            <w:tcW w:w="7246" w:type="dxa"/>
            <w:tcBorders>
              <w:top w:val="single" w:sz="4" w:space="0" w:color="auto"/>
              <w:left w:val="single" w:sz="4" w:space="0" w:color="auto"/>
              <w:bottom w:val="single" w:sz="4" w:space="0" w:color="auto"/>
              <w:right w:val="single" w:sz="4" w:space="0" w:color="auto"/>
            </w:tcBorders>
            <w:hideMark/>
          </w:tcPr>
          <w:p w14:paraId="7524A9D4" w14:textId="77777777" w:rsidR="00B253DF" w:rsidRPr="00670C4F" w:rsidRDefault="009703DC" w:rsidP="009703DC">
            <w:pPr>
              <w:jc w:val="both"/>
              <w:rPr>
                <w:i/>
                <w:szCs w:val="24"/>
              </w:rPr>
            </w:pPr>
            <w:r>
              <w:rPr>
                <w:i/>
                <w:szCs w:val="24"/>
              </w:rPr>
              <w:t>A130202</w:t>
            </w:r>
            <w:r w:rsidR="00B253DF" w:rsidRPr="00670C4F">
              <w:rPr>
                <w:i/>
                <w:szCs w:val="24"/>
              </w:rPr>
              <w:t xml:space="preserve"> – Manifestacije u turizmu </w:t>
            </w:r>
          </w:p>
        </w:tc>
      </w:tr>
      <w:tr w:rsidR="00E11A9D" w:rsidRPr="00670C4F" w14:paraId="03FF8B09" w14:textId="77777777" w:rsidTr="00E11A9D">
        <w:tc>
          <w:tcPr>
            <w:tcW w:w="1816" w:type="dxa"/>
            <w:tcBorders>
              <w:top w:val="single" w:sz="4" w:space="0" w:color="auto"/>
              <w:left w:val="single" w:sz="4" w:space="0" w:color="auto"/>
              <w:bottom w:val="single" w:sz="4" w:space="0" w:color="auto"/>
              <w:right w:val="single" w:sz="4" w:space="0" w:color="auto"/>
            </w:tcBorders>
            <w:shd w:val="clear" w:color="auto" w:fill="FFFF00"/>
          </w:tcPr>
          <w:p w14:paraId="324B5812" w14:textId="77777777" w:rsidR="00E11A9D" w:rsidRPr="00E11A9D" w:rsidRDefault="00E11A9D" w:rsidP="00E11A9D">
            <w:pPr>
              <w:jc w:val="both"/>
              <w:rPr>
                <w:szCs w:val="24"/>
              </w:rPr>
            </w:pPr>
            <w:r>
              <w:rPr>
                <w:szCs w:val="24"/>
              </w:rPr>
              <w:t>Provedbeni program - Mjera</w:t>
            </w:r>
          </w:p>
        </w:tc>
        <w:tc>
          <w:tcPr>
            <w:tcW w:w="7246" w:type="dxa"/>
            <w:tcBorders>
              <w:top w:val="single" w:sz="4" w:space="0" w:color="auto"/>
              <w:left w:val="single" w:sz="4" w:space="0" w:color="auto"/>
              <w:bottom w:val="single" w:sz="4" w:space="0" w:color="auto"/>
              <w:right w:val="single" w:sz="4" w:space="0" w:color="auto"/>
            </w:tcBorders>
            <w:shd w:val="clear" w:color="auto" w:fill="FFFF00"/>
          </w:tcPr>
          <w:p w14:paraId="51B68004" w14:textId="77777777" w:rsidR="00F55419" w:rsidRDefault="00F55419" w:rsidP="00F55419">
            <w:pPr>
              <w:jc w:val="both"/>
              <w:rPr>
                <w:szCs w:val="24"/>
              </w:rPr>
            </w:pPr>
            <w:r>
              <w:rPr>
                <w:szCs w:val="24"/>
              </w:rPr>
              <w:t>Mjera 1.1.1. Potpore za unapređenje kvalitete i tržišne prepoznatljivosti proizvoda i usluga</w:t>
            </w:r>
          </w:p>
          <w:p w14:paraId="1D54AC82" w14:textId="546ABF4F" w:rsidR="00074F3E" w:rsidRDefault="00074F3E" w:rsidP="00F55419">
            <w:pPr>
              <w:jc w:val="both"/>
              <w:rPr>
                <w:szCs w:val="24"/>
              </w:rPr>
            </w:pPr>
            <w:r>
              <w:rPr>
                <w:szCs w:val="24"/>
              </w:rPr>
              <w:t>Mjera 1.2.3. Razvoj kulturnih i kreativnih industrija</w:t>
            </w:r>
          </w:p>
          <w:p w14:paraId="3D22E327" w14:textId="77777777" w:rsidR="00E11A9D" w:rsidRDefault="00074F3E" w:rsidP="00E11A9D">
            <w:pPr>
              <w:jc w:val="both"/>
              <w:rPr>
                <w:szCs w:val="24"/>
              </w:rPr>
            </w:pPr>
            <w:r>
              <w:rPr>
                <w:szCs w:val="24"/>
              </w:rPr>
              <w:t>Mjera 1.3.1. Poboljšanje kvalitete turističke ponude i upravljanja destinacijom</w:t>
            </w:r>
          </w:p>
          <w:p w14:paraId="0F7E86A1" w14:textId="7E712CE6" w:rsidR="00074F3E" w:rsidRDefault="00074F3E" w:rsidP="00E11A9D">
            <w:pPr>
              <w:jc w:val="both"/>
              <w:rPr>
                <w:i/>
                <w:szCs w:val="24"/>
              </w:rPr>
            </w:pPr>
            <w:r>
              <w:rPr>
                <w:szCs w:val="24"/>
              </w:rPr>
              <w:t>Mjera 1.3.2. Razvoj selektivnih oblika turizma</w:t>
            </w:r>
          </w:p>
        </w:tc>
      </w:tr>
      <w:tr w:rsidR="00F00EA6" w:rsidRPr="00670C4F" w14:paraId="72EA8C85" w14:textId="77777777" w:rsidTr="00B97586">
        <w:tc>
          <w:tcPr>
            <w:tcW w:w="1816" w:type="dxa"/>
            <w:tcBorders>
              <w:top w:val="single" w:sz="4" w:space="0" w:color="auto"/>
              <w:left w:val="single" w:sz="4" w:space="0" w:color="auto"/>
              <w:bottom w:val="single" w:sz="4" w:space="0" w:color="auto"/>
              <w:right w:val="single" w:sz="4" w:space="0" w:color="auto"/>
            </w:tcBorders>
            <w:hideMark/>
          </w:tcPr>
          <w:p w14:paraId="3D44C4C9" w14:textId="0DBC6D6C" w:rsidR="00F00EA6" w:rsidRPr="00670C4F" w:rsidRDefault="00F00EA6" w:rsidP="00F00EA6">
            <w:pPr>
              <w:jc w:val="both"/>
              <w:rPr>
                <w:szCs w:val="24"/>
              </w:rPr>
            </w:pPr>
            <w:r w:rsidRPr="007B622B">
              <w:t>Proračun 2024:</w:t>
            </w:r>
          </w:p>
        </w:tc>
        <w:tc>
          <w:tcPr>
            <w:tcW w:w="7246" w:type="dxa"/>
            <w:tcBorders>
              <w:top w:val="single" w:sz="4" w:space="0" w:color="auto"/>
              <w:left w:val="single" w:sz="4" w:space="0" w:color="auto"/>
              <w:bottom w:val="single" w:sz="4" w:space="0" w:color="auto"/>
              <w:right w:val="single" w:sz="4" w:space="0" w:color="auto"/>
            </w:tcBorders>
          </w:tcPr>
          <w:p w14:paraId="123E164F" w14:textId="10A79B04" w:rsidR="00F00EA6" w:rsidRPr="00670C4F" w:rsidRDefault="005D6E60" w:rsidP="00F00EA6">
            <w:pPr>
              <w:jc w:val="both"/>
              <w:rPr>
                <w:szCs w:val="24"/>
              </w:rPr>
            </w:pPr>
            <w:r>
              <w:rPr>
                <w:szCs w:val="24"/>
              </w:rPr>
              <w:t>123.263,00</w:t>
            </w:r>
          </w:p>
        </w:tc>
      </w:tr>
      <w:tr w:rsidR="00F00EA6" w:rsidRPr="00670C4F" w14:paraId="6786383D" w14:textId="77777777" w:rsidTr="008B65E9">
        <w:tc>
          <w:tcPr>
            <w:tcW w:w="1816" w:type="dxa"/>
            <w:tcBorders>
              <w:top w:val="single" w:sz="4" w:space="0" w:color="auto"/>
              <w:left w:val="single" w:sz="4" w:space="0" w:color="auto"/>
              <w:bottom w:val="single" w:sz="4" w:space="0" w:color="auto"/>
              <w:right w:val="single" w:sz="4" w:space="0" w:color="auto"/>
            </w:tcBorders>
          </w:tcPr>
          <w:p w14:paraId="2B1DB085" w14:textId="762CABD4" w:rsidR="00F00EA6" w:rsidRDefault="00F00EA6" w:rsidP="00F00EA6">
            <w:pPr>
              <w:jc w:val="both"/>
              <w:rPr>
                <w:szCs w:val="24"/>
              </w:rPr>
            </w:pPr>
            <w:r w:rsidRPr="007B622B">
              <w:t>Projekcija 2025.</w:t>
            </w:r>
          </w:p>
        </w:tc>
        <w:tc>
          <w:tcPr>
            <w:tcW w:w="7246" w:type="dxa"/>
            <w:tcBorders>
              <w:top w:val="single" w:sz="4" w:space="0" w:color="auto"/>
              <w:left w:val="single" w:sz="4" w:space="0" w:color="auto"/>
              <w:bottom w:val="single" w:sz="4" w:space="0" w:color="auto"/>
              <w:right w:val="single" w:sz="4" w:space="0" w:color="auto"/>
            </w:tcBorders>
          </w:tcPr>
          <w:p w14:paraId="2D09AEDE" w14:textId="2CD71CEC" w:rsidR="00F00EA6" w:rsidRDefault="005D6E60" w:rsidP="00F00EA6">
            <w:pPr>
              <w:jc w:val="both"/>
              <w:rPr>
                <w:szCs w:val="24"/>
              </w:rPr>
            </w:pPr>
            <w:r>
              <w:rPr>
                <w:szCs w:val="24"/>
              </w:rPr>
              <w:t>58.263,00</w:t>
            </w:r>
          </w:p>
        </w:tc>
      </w:tr>
      <w:tr w:rsidR="00F00EA6" w:rsidRPr="00670C4F" w14:paraId="71736D99" w14:textId="77777777" w:rsidTr="008B65E9">
        <w:tc>
          <w:tcPr>
            <w:tcW w:w="1816" w:type="dxa"/>
            <w:tcBorders>
              <w:top w:val="single" w:sz="4" w:space="0" w:color="auto"/>
              <w:left w:val="single" w:sz="4" w:space="0" w:color="auto"/>
              <w:bottom w:val="single" w:sz="4" w:space="0" w:color="auto"/>
              <w:right w:val="single" w:sz="4" w:space="0" w:color="auto"/>
            </w:tcBorders>
          </w:tcPr>
          <w:p w14:paraId="232861D7" w14:textId="78ED9E65" w:rsidR="00F00EA6" w:rsidRDefault="00F00EA6" w:rsidP="00F00EA6">
            <w:pPr>
              <w:jc w:val="both"/>
              <w:rPr>
                <w:szCs w:val="24"/>
              </w:rPr>
            </w:pPr>
            <w:r w:rsidRPr="007B622B">
              <w:lastRenderedPageBreak/>
              <w:t>Projekcija 2026.</w:t>
            </w:r>
          </w:p>
        </w:tc>
        <w:tc>
          <w:tcPr>
            <w:tcW w:w="7246" w:type="dxa"/>
            <w:tcBorders>
              <w:top w:val="single" w:sz="4" w:space="0" w:color="auto"/>
              <w:left w:val="single" w:sz="4" w:space="0" w:color="auto"/>
              <w:bottom w:val="single" w:sz="4" w:space="0" w:color="auto"/>
              <w:right w:val="single" w:sz="4" w:space="0" w:color="auto"/>
            </w:tcBorders>
          </w:tcPr>
          <w:p w14:paraId="5F3E3B3D" w14:textId="537D484C" w:rsidR="00F00EA6" w:rsidRDefault="005D6E60" w:rsidP="00F00EA6">
            <w:pPr>
              <w:jc w:val="both"/>
              <w:rPr>
                <w:szCs w:val="24"/>
              </w:rPr>
            </w:pPr>
            <w:r>
              <w:rPr>
                <w:szCs w:val="24"/>
              </w:rPr>
              <w:t>63.263,00</w:t>
            </w:r>
          </w:p>
        </w:tc>
      </w:tr>
      <w:tr w:rsidR="00B253DF" w:rsidRPr="00670C4F" w14:paraId="2BFE9E0A" w14:textId="77777777" w:rsidTr="008B65E9">
        <w:tc>
          <w:tcPr>
            <w:tcW w:w="1816" w:type="dxa"/>
            <w:tcBorders>
              <w:top w:val="single" w:sz="4" w:space="0" w:color="auto"/>
              <w:left w:val="single" w:sz="4" w:space="0" w:color="auto"/>
              <w:bottom w:val="single" w:sz="4" w:space="0" w:color="auto"/>
              <w:right w:val="single" w:sz="4" w:space="0" w:color="auto"/>
            </w:tcBorders>
            <w:hideMark/>
          </w:tcPr>
          <w:p w14:paraId="744069A2" w14:textId="77777777" w:rsidR="00B253DF" w:rsidRPr="00670C4F" w:rsidRDefault="00B253DF" w:rsidP="00670C4F">
            <w:pPr>
              <w:jc w:val="both"/>
              <w:rPr>
                <w:szCs w:val="24"/>
              </w:rPr>
            </w:pPr>
            <w:r w:rsidRPr="00670C4F">
              <w:rPr>
                <w:szCs w:val="24"/>
              </w:rPr>
              <w:t>Opis:</w:t>
            </w:r>
          </w:p>
        </w:tc>
        <w:tc>
          <w:tcPr>
            <w:tcW w:w="7246" w:type="dxa"/>
            <w:tcBorders>
              <w:top w:val="single" w:sz="4" w:space="0" w:color="auto"/>
              <w:left w:val="single" w:sz="4" w:space="0" w:color="auto"/>
              <w:bottom w:val="single" w:sz="4" w:space="0" w:color="auto"/>
              <w:right w:val="single" w:sz="4" w:space="0" w:color="auto"/>
            </w:tcBorders>
            <w:hideMark/>
          </w:tcPr>
          <w:p w14:paraId="66217126" w14:textId="77777777" w:rsidR="00B253DF" w:rsidRPr="00670C4F" w:rsidRDefault="00B253DF" w:rsidP="00670C4F">
            <w:pPr>
              <w:jc w:val="both"/>
              <w:rPr>
                <w:szCs w:val="24"/>
              </w:rPr>
            </w:pPr>
            <w:r w:rsidRPr="00670C4F">
              <w:rPr>
                <w:rFonts w:eastAsia="Times New Roman"/>
                <w:szCs w:val="24"/>
              </w:rPr>
              <w:t>Sredstva se planiraju utrošiti u skladu sa javnim pozivom i uvjetima dodjele sredstava a namjena sredstava je usmjerena na promicanje turističke ponude Dubrovačko-neretvanske županije i organizacije turističkih manifestacija. Namjena sredstava je usmjerena na promociju i promidžbene aktivnosti udruga, turističkih zajednica, gradova i općina te drugih organizacijskih oblika koji promoviraju razvoj turizma u cilju obogaćenja i poboljšanja turističke ponude Dubrovačko-neretvanske županije. Ugovori se planiraju potpisati i realizirati tijekom druge polovice tekuće godine</w:t>
            </w:r>
          </w:p>
        </w:tc>
      </w:tr>
      <w:tr w:rsidR="00B253DF" w:rsidRPr="00670C4F" w14:paraId="12DCAD6D" w14:textId="77777777" w:rsidTr="008B65E9">
        <w:tc>
          <w:tcPr>
            <w:tcW w:w="1816" w:type="dxa"/>
            <w:tcBorders>
              <w:top w:val="single" w:sz="4" w:space="0" w:color="auto"/>
              <w:left w:val="single" w:sz="4" w:space="0" w:color="auto"/>
              <w:bottom w:val="single" w:sz="4" w:space="0" w:color="auto"/>
              <w:right w:val="single" w:sz="4" w:space="0" w:color="auto"/>
            </w:tcBorders>
            <w:hideMark/>
          </w:tcPr>
          <w:p w14:paraId="6201BA4D" w14:textId="77777777" w:rsidR="00B253DF" w:rsidRPr="00670C4F" w:rsidRDefault="00B253DF" w:rsidP="00670C4F">
            <w:pPr>
              <w:jc w:val="both"/>
              <w:rPr>
                <w:szCs w:val="24"/>
              </w:rPr>
            </w:pPr>
            <w:r w:rsidRPr="00670C4F">
              <w:rPr>
                <w:szCs w:val="24"/>
              </w:rPr>
              <w:t>Pokazatelj uspješnosti:</w:t>
            </w:r>
          </w:p>
        </w:tc>
        <w:tc>
          <w:tcPr>
            <w:tcW w:w="7246" w:type="dxa"/>
            <w:tcBorders>
              <w:top w:val="single" w:sz="4" w:space="0" w:color="auto"/>
              <w:left w:val="single" w:sz="4" w:space="0" w:color="auto"/>
              <w:bottom w:val="single" w:sz="4" w:space="0" w:color="auto"/>
              <w:right w:val="single" w:sz="4" w:space="0" w:color="auto"/>
            </w:tcBorders>
            <w:hideMark/>
          </w:tcPr>
          <w:p w14:paraId="7754FF8D" w14:textId="77777777" w:rsidR="00B253DF" w:rsidRPr="00670C4F" w:rsidRDefault="00B253DF" w:rsidP="00670C4F">
            <w:pPr>
              <w:jc w:val="both"/>
              <w:rPr>
                <w:szCs w:val="24"/>
              </w:rPr>
            </w:pPr>
            <w:r w:rsidRPr="00670C4F">
              <w:rPr>
                <w:szCs w:val="24"/>
              </w:rPr>
              <w:t xml:space="preserve">Broj dodijeljenih potpora i broj manifestacija gdje je DNŽ jedan od organizatora </w:t>
            </w:r>
          </w:p>
        </w:tc>
      </w:tr>
      <w:tr w:rsidR="00B253DF" w:rsidRPr="00670C4F" w14:paraId="3B450B7B" w14:textId="77777777" w:rsidTr="008B65E9">
        <w:tc>
          <w:tcPr>
            <w:tcW w:w="1816" w:type="dxa"/>
            <w:tcBorders>
              <w:top w:val="single" w:sz="4" w:space="0" w:color="auto"/>
              <w:left w:val="single" w:sz="4" w:space="0" w:color="auto"/>
              <w:bottom w:val="single" w:sz="4" w:space="0" w:color="auto"/>
              <w:right w:val="single" w:sz="4" w:space="0" w:color="auto"/>
            </w:tcBorders>
            <w:hideMark/>
          </w:tcPr>
          <w:p w14:paraId="36F5E2F9" w14:textId="77777777" w:rsidR="00B253DF" w:rsidRPr="00670C4F" w:rsidRDefault="00B253DF" w:rsidP="00670C4F">
            <w:pPr>
              <w:jc w:val="left"/>
              <w:rPr>
                <w:szCs w:val="24"/>
              </w:rPr>
            </w:pPr>
            <w:r w:rsidRPr="00670C4F">
              <w:rPr>
                <w:szCs w:val="24"/>
              </w:rPr>
              <w:t>Izvještaj o postignutim ciljevima iz prethodne godine:</w:t>
            </w:r>
          </w:p>
        </w:tc>
        <w:tc>
          <w:tcPr>
            <w:tcW w:w="7246" w:type="dxa"/>
            <w:tcBorders>
              <w:top w:val="single" w:sz="4" w:space="0" w:color="auto"/>
              <w:left w:val="single" w:sz="4" w:space="0" w:color="auto"/>
              <w:bottom w:val="single" w:sz="4" w:space="0" w:color="auto"/>
              <w:right w:val="single" w:sz="4" w:space="0" w:color="auto"/>
            </w:tcBorders>
            <w:hideMark/>
          </w:tcPr>
          <w:p w14:paraId="12114307" w14:textId="02CB947C" w:rsidR="00B253DF" w:rsidRPr="00670C4F" w:rsidRDefault="00B253DF" w:rsidP="005874AC">
            <w:pPr>
              <w:jc w:val="both"/>
              <w:rPr>
                <w:szCs w:val="24"/>
              </w:rPr>
            </w:pPr>
            <w:r w:rsidRPr="00670C4F">
              <w:rPr>
                <w:szCs w:val="24"/>
              </w:rPr>
              <w:t xml:space="preserve">Objavljen je javni poziv putem koje je odobreno </w:t>
            </w:r>
            <w:r w:rsidR="00B27E4D">
              <w:rPr>
                <w:szCs w:val="24"/>
              </w:rPr>
              <w:t>2</w:t>
            </w:r>
            <w:r w:rsidR="005874AC" w:rsidRPr="005874AC">
              <w:rPr>
                <w:szCs w:val="24"/>
              </w:rPr>
              <w:t>0</w:t>
            </w:r>
            <w:r w:rsidRPr="005874AC">
              <w:rPr>
                <w:szCs w:val="24"/>
              </w:rPr>
              <w:t xml:space="preserve"> </w:t>
            </w:r>
            <w:r w:rsidR="005874AC" w:rsidRPr="005874AC">
              <w:rPr>
                <w:szCs w:val="24"/>
              </w:rPr>
              <w:t>po</w:t>
            </w:r>
            <w:r w:rsidRPr="005874AC">
              <w:rPr>
                <w:szCs w:val="24"/>
              </w:rPr>
              <w:t xml:space="preserve">tpora </w:t>
            </w:r>
            <w:r w:rsidRPr="00670C4F">
              <w:rPr>
                <w:szCs w:val="24"/>
              </w:rPr>
              <w:t>za aktivnosti promidžbe poduzetništva</w:t>
            </w:r>
          </w:p>
        </w:tc>
      </w:tr>
      <w:tr w:rsidR="00B253DF" w:rsidRPr="00670C4F" w14:paraId="31B95779" w14:textId="77777777" w:rsidTr="008B65E9">
        <w:tc>
          <w:tcPr>
            <w:tcW w:w="1816" w:type="dxa"/>
            <w:tcBorders>
              <w:top w:val="single" w:sz="4" w:space="0" w:color="auto"/>
              <w:left w:val="single" w:sz="4" w:space="0" w:color="auto"/>
              <w:bottom w:val="single" w:sz="4" w:space="0" w:color="auto"/>
              <w:right w:val="single" w:sz="4" w:space="0" w:color="auto"/>
            </w:tcBorders>
            <w:hideMark/>
          </w:tcPr>
          <w:p w14:paraId="62D64067" w14:textId="618BD803" w:rsidR="00B253DF" w:rsidRPr="00B97586" w:rsidRDefault="005D6E60" w:rsidP="00865702">
            <w:pPr>
              <w:jc w:val="left"/>
              <w:rPr>
                <w:szCs w:val="24"/>
              </w:rPr>
            </w:pPr>
            <w:r w:rsidRPr="00670C4F">
              <w:rPr>
                <w:szCs w:val="24"/>
              </w:rPr>
              <w:t>Obrazloženje</w:t>
            </w:r>
            <w:r>
              <w:rPr>
                <w:szCs w:val="24"/>
              </w:rPr>
              <w:t xml:space="preserve"> odstupanja od projekcija za 2024</w:t>
            </w:r>
            <w:r w:rsidRPr="00670C4F">
              <w:rPr>
                <w:szCs w:val="24"/>
              </w:rPr>
              <w:t>. usvojenih u prošlogodišnjem proračunu</w:t>
            </w:r>
          </w:p>
        </w:tc>
        <w:tc>
          <w:tcPr>
            <w:tcW w:w="7246" w:type="dxa"/>
            <w:tcBorders>
              <w:top w:val="single" w:sz="4" w:space="0" w:color="auto"/>
              <w:left w:val="single" w:sz="4" w:space="0" w:color="auto"/>
              <w:bottom w:val="single" w:sz="4" w:space="0" w:color="auto"/>
              <w:right w:val="single" w:sz="4" w:space="0" w:color="auto"/>
            </w:tcBorders>
            <w:hideMark/>
          </w:tcPr>
          <w:p w14:paraId="50719DA3" w14:textId="63D88899" w:rsidR="00B253DF" w:rsidRPr="00B97586" w:rsidRDefault="00B27E4D" w:rsidP="00B97586">
            <w:pPr>
              <w:jc w:val="both"/>
              <w:rPr>
                <w:szCs w:val="24"/>
              </w:rPr>
            </w:pPr>
            <w:r>
              <w:rPr>
                <w:szCs w:val="24"/>
              </w:rPr>
              <w:t>Planrana sredstva su viša pd prije planiranih zbog većeg broja aktivnosti koje provode na području Županije a za koje se očekuje podnošenje zahtjeva za sufinanciranjem aktivnosti (potpora).</w:t>
            </w:r>
          </w:p>
        </w:tc>
      </w:tr>
    </w:tbl>
    <w:p w14:paraId="3C22B867"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B253DF" w:rsidRPr="00670C4F" w14:paraId="11317652"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B091F76" w14:textId="77777777" w:rsidR="00B253DF" w:rsidRPr="00670C4F" w:rsidRDefault="00B253DF" w:rsidP="00670C4F">
            <w:pPr>
              <w:jc w:val="both"/>
              <w:rPr>
                <w:i/>
                <w:szCs w:val="24"/>
              </w:rPr>
            </w:pPr>
            <w:r w:rsidRPr="00670C4F">
              <w:rPr>
                <w:i/>
                <w:szCs w:val="24"/>
              </w:rPr>
              <w:t>Aktivnost:</w:t>
            </w:r>
          </w:p>
        </w:tc>
        <w:tc>
          <w:tcPr>
            <w:tcW w:w="7116" w:type="dxa"/>
            <w:tcBorders>
              <w:top w:val="single" w:sz="4" w:space="0" w:color="auto"/>
              <w:left w:val="single" w:sz="4" w:space="0" w:color="auto"/>
              <w:bottom w:val="single" w:sz="4" w:space="0" w:color="auto"/>
              <w:right w:val="single" w:sz="4" w:space="0" w:color="auto"/>
            </w:tcBorders>
            <w:hideMark/>
          </w:tcPr>
          <w:p w14:paraId="4808B5C1" w14:textId="77777777" w:rsidR="00B253DF" w:rsidRPr="00670C4F" w:rsidRDefault="009703DC" w:rsidP="009703DC">
            <w:pPr>
              <w:jc w:val="both"/>
              <w:rPr>
                <w:i/>
                <w:szCs w:val="24"/>
              </w:rPr>
            </w:pPr>
            <w:r>
              <w:rPr>
                <w:i/>
                <w:szCs w:val="24"/>
              </w:rPr>
              <w:t>A130204</w:t>
            </w:r>
            <w:r w:rsidR="00B253DF" w:rsidRPr="00670C4F">
              <w:rPr>
                <w:i/>
                <w:szCs w:val="24"/>
              </w:rPr>
              <w:t xml:space="preserve"> – Višenamjenski kongresni centar</w:t>
            </w:r>
          </w:p>
        </w:tc>
      </w:tr>
      <w:tr w:rsidR="00E11A9D" w:rsidRPr="00670C4F" w14:paraId="3619DC76" w14:textId="77777777" w:rsidTr="00E11A9D">
        <w:tc>
          <w:tcPr>
            <w:tcW w:w="1816" w:type="dxa"/>
            <w:tcBorders>
              <w:top w:val="single" w:sz="4" w:space="0" w:color="auto"/>
              <w:left w:val="single" w:sz="4" w:space="0" w:color="auto"/>
              <w:bottom w:val="single" w:sz="4" w:space="0" w:color="auto"/>
              <w:right w:val="single" w:sz="4" w:space="0" w:color="auto"/>
            </w:tcBorders>
            <w:shd w:val="clear" w:color="auto" w:fill="FFFF00"/>
          </w:tcPr>
          <w:p w14:paraId="35A355BE"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FFFF00"/>
          </w:tcPr>
          <w:p w14:paraId="561D1E22" w14:textId="4698A2ED" w:rsidR="00E11A9D" w:rsidRDefault="00074F3E" w:rsidP="00E11A9D">
            <w:pPr>
              <w:jc w:val="both"/>
              <w:rPr>
                <w:i/>
                <w:szCs w:val="24"/>
              </w:rPr>
            </w:pPr>
            <w:r>
              <w:rPr>
                <w:szCs w:val="24"/>
              </w:rPr>
              <w:t>Mjera 1.3.2. Razvoj selektivnih oblika turizma</w:t>
            </w:r>
          </w:p>
        </w:tc>
      </w:tr>
      <w:tr w:rsidR="00F00EA6" w:rsidRPr="00670C4F" w14:paraId="2C81F15A" w14:textId="77777777" w:rsidTr="00B97586">
        <w:tc>
          <w:tcPr>
            <w:tcW w:w="1946" w:type="dxa"/>
            <w:gridSpan w:val="2"/>
            <w:tcBorders>
              <w:top w:val="single" w:sz="4" w:space="0" w:color="auto"/>
              <w:left w:val="single" w:sz="4" w:space="0" w:color="auto"/>
              <w:bottom w:val="single" w:sz="4" w:space="0" w:color="auto"/>
              <w:right w:val="single" w:sz="4" w:space="0" w:color="auto"/>
            </w:tcBorders>
            <w:hideMark/>
          </w:tcPr>
          <w:p w14:paraId="3194ED06" w14:textId="20D5D50D" w:rsidR="00F00EA6" w:rsidRPr="00670C4F" w:rsidRDefault="00F00EA6" w:rsidP="00F00EA6">
            <w:pPr>
              <w:jc w:val="both"/>
              <w:rPr>
                <w:szCs w:val="24"/>
              </w:rPr>
            </w:pPr>
            <w:r>
              <w:rPr>
                <w:szCs w:val="24"/>
              </w:rPr>
              <w:t>Proračun 2024:</w:t>
            </w:r>
          </w:p>
        </w:tc>
        <w:tc>
          <w:tcPr>
            <w:tcW w:w="7116" w:type="dxa"/>
            <w:tcBorders>
              <w:top w:val="single" w:sz="4" w:space="0" w:color="auto"/>
              <w:left w:val="single" w:sz="4" w:space="0" w:color="auto"/>
              <w:bottom w:val="single" w:sz="4" w:space="0" w:color="auto"/>
              <w:right w:val="single" w:sz="4" w:space="0" w:color="auto"/>
            </w:tcBorders>
          </w:tcPr>
          <w:p w14:paraId="3955D2BA" w14:textId="53F08465" w:rsidR="00F00EA6" w:rsidRPr="00670C4F" w:rsidRDefault="005D6E60" w:rsidP="00F00EA6">
            <w:pPr>
              <w:jc w:val="both"/>
              <w:rPr>
                <w:szCs w:val="24"/>
              </w:rPr>
            </w:pPr>
            <w:r>
              <w:rPr>
                <w:szCs w:val="24"/>
              </w:rPr>
              <w:t>13.350,00</w:t>
            </w:r>
          </w:p>
        </w:tc>
      </w:tr>
      <w:tr w:rsidR="00F00EA6" w:rsidRPr="00670C4F" w14:paraId="6814D3C8"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1014E3FD" w14:textId="3023FF30" w:rsidR="00F00EA6" w:rsidRDefault="00F00EA6" w:rsidP="00F00EA6">
            <w:pPr>
              <w:jc w:val="both"/>
              <w:rPr>
                <w:szCs w:val="24"/>
              </w:rPr>
            </w:pPr>
            <w:r>
              <w:rPr>
                <w:szCs w:val="24"/>
              </w:rPr>
              <w:t>Projekcija 2025.</w:t>
            </w:r>
          </w:p>
        </w:tc>
        <w:tc>
          <w:tcPr>
            <w:tcW w:w="7116" w:type="dxa"/>
            <w:tcBorders>
              <w:top w:val="single" w:sz="4" w:space="0" w:color="auto"/>
              <w:left w:val="single" w:sz="4" w:space="0" w:color="auto"/>
              <w:bottom w:val="single" w:sz="4" w:space="0" w:color="auto"/>
              <w:right w:val="single" w:sz="4" w:space="0" w:color="auto"/>
            </w:tcBorders>
          </w:tcPr>
          <w:p w14:paraId="0C7B0FAB" w14:textId="4D13F626" w:rsidR="00F00EA6" w:rsidRDefault="005D6E60" w:rsidP="00F00EA6">
            <w:pPr>
              <w:jc w:val="both"/>
              <w:rPr>
                <w:szCs w:val="24"/>
              </w:rPr>
            </w:pPr>
            <w:r>
              <w:rPr>
                <w:szCs w:val="24"/>
              </w:rPr>
              <w:t>13.350,00</w:t>
            </w:r>
          </w:p>
        </w:tc>
      </w:tr>
      <w:tr w:rsidR="00F00EA6" w:rsidRPr="00670C4F" w14:paraId="3A4EC847"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020D967F" w14:textId="0A039CED" w:rsidR="00F00EA6" w:rsidRDefault="00F00EA6" w:rsidP="00F00EA6">
            <w:pPr>
              <w:jc w:val="both"/>
              <w:rPr>
                <w:szCs w:val="24"/>
              </w:rPr>
            </w:pPr>
            <w:r>
              <w:rPr>
                <w:szCs w:val="24"/>
              </w:rPr>
              <w:t>Projekcija 2026.</w:t>
            </w:r>
          </w:p>
        </w:tc>
        <w:tc>
          <w:tcPr>
            <w:tcW w:w="7116" w:type="dxa"/>
            <w:tcBorders>
              <w:top w:val="single" w:sz="4" w:space="0" w:color="auto"/>
              <w:left w:val="single" w:sz="4" w:space="0" w:color="auto"/>
              <w:bottom w:val="single" w:sz="4" w:space="0" w:color="auto"/>
              <w:right w:val="single" w:sz="4" w:space="0" w:color="auto"/>
            </w:tcBorders>
          </w:tcPr>
          <w:p w14:paraId="5E533CC2" w14:textId="11D6F962" w:rsidR="00F00EA6" w:rsidRDefault="005D6E60" w:rsidP="00F00EA6">
            <w:pPr>
              <w:jc w:val="both"/>
              <w:rPr>
                <w:szCs w:val="24"/>
              </w:rPr>
            </w:pPr>
            <w:r>
              <w:rPr>
                <w:szCs w:val="24"/>
              </w:rPr>
              <w:t>13.350,00</w:t>
            </w:r>
          </w:p>
        </w:tc>
      </w:tr>
      <w:tr w:rsidR="00B253DF" w:rsidRPr="00670C4F" w14:paraId="2D68D4E2"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7B66288D" w14:textId="77777777" w:rsidR="00B253DF" w:rsidRPr="00670C4F" w:rsidRDefault="00B253DF" w:rsidP="00670C4F">
            <w:pPr>
              <w:jc w:val="both"/>
              <w:rPr>
                <w:szCs w:val="24"/>
              </w:rPr>
            </w:pPr>
            <w:r w:rsidRPr="00670C4F">
              <w:rPr>
                <w:szCs w:val="24"/>
              </w:rPr>
              <w:t>Opis:</w:t>
            </w:r>
          </w:p>
        </w:tc>
        <w:tc>
          <w:tcPr>
            <w:tcW w:w="7116" w:type="dxa"/>
            <w:tcBorders>
              <w:top w:val="single" w:sz="4" w:space="0" w:color="auto"/>
              <w:left w:val="single" w:sz="4" w:space="0" w:color="auto"/>
              <w:bottom w:val="single" w:sz="4" w:space="0" w:color="auto"/>
              <w:right w:val="single" w:sz="4" w:space="0" w:color="auto"/>
            </w:tcBorders>
            <w:hideMark/>
          </w:tcPr>
          <w:p w14:paraId="192EA47B" w14:textId="77777777" w:rsidR="00B253DF" w:rsidRPr="00670C4F" w:rsidRDefault="00B253DF" w:rsidP="00670C4F">
            <w:pPr>
              <w:jc w:val="both"/>
              <w:rPr>
                <w:szCs w:val="24"/>
              </w:rPr>
            </w:pPr>
            <w:r w:rsidRPr="00670C4F">
              <w:rPr>
                <w:rFonts w:eastAsia="Times New Roman"/>
                <w:szCs w:val="24"/>
              </w:rPr>
              <w:t>U suradnji sa Ministarstvom turizma a putem prijave na Javni poziv – Program razvoja javne turističke infrastrukture u 2015., sklopljen je Ugovor s Ministarstvom o sufinanciranju izrade potrebne dokumentacije kao daljnje razvojne faze ovog projekta – financijska studija predizvodljivosti i idejno arhitektonsko rješenje za dvije predložene lokacije u skladu za izrađenom Studijom Koncepta razvoja višenamjenskog kongresnog centra</w:t>
            </w:r>
            <w:r w:rsidR="00885EB9" w:rsidRPr="00670C4F">
              <w:rPr>
                <w:rFonts w:eastAsia="Times New Roman"/>
                <w:szCs w:val="24"/>
              </w:rPr>
              <w:t xml:space="preserve"> te je </w:t>
            </w:r>
            <w:r w:rsidR="00885EB9" w:rsidRPr="00670C4F">
              <w:rPr>
                <w:szCs w:val="24"/>
              </w:rPr>
              <w:t xml:space="preserve">izrađena </w:t>
            </w:r>
            <w:r w:rsidR="00885EB9" w:rsidRPr="00670C4F">
              <w:rPr>
                <w:rFonts w:eastAsia="Times New Roman"/>
                <w:szCs w:val="24"/>
              </w:rPr>
              <w:t>financijska studija predizvodljivosti i idejno arhitektonsko rješenje za dvije lokacije</w:t>
            </w:r>
          </w:p>
        </w:tc>
      </w:tr>
      <w:tr w:rsidR="00B253DF" w:rsidRPr="00670C4F" w14:paraId="5F8C4589"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29BB9F8B" w14:textId="77777777" w:rsidR="00B253DF" w:rsidRPr="00670C4F" w:rsidRDefault="00B253DF" w:rsidP="00670C4F">
            <w:pPr>
              <w:jc w:val="both"/>
              <w:rPr>
                <w:szCs w:val="24"/>
              </w:rPr>
            </w:pPr>
            <w:r w:rsidRPr="00670C4F">
              <w:rPr>
                <w:szCs w:val="24"/>
              </w:rPr>
              <w:t>Pokazatelj uspješnosti:</w:t>
            </w:r>
          </w:p>
        </w:tc>
        <w:tc>
          <w:tcPr>
            <w:tcW w:w="7116" w:type="dxa"/>
            <w:tcBorders>
              <w:top w:val="single" w:sz="4" w:space="0" w:color="auto"/>
              <w:left w:val="single" w:sz="4" w:space="0" w:color="auto"/>
              <w:bottom w:val="single" w:sz="4" w:space="0" w:color="auto"/>
              <w:right w:val="single" w:sz="4" w:space="0" w:color="auto"/>
            </w:tcBorders>
            <w:hideMark/>
          </w:tcPr>
          <w:p w14:paraId="1DE46F3D" w14:textId="77777777" w:rsidR="00B253DF" w:rsidRPr="00670C4F" w:rsidRDefault="00885EB9" w:rsidP="00670C4F">
            <w:pPr>
              <w:jc w:val="both"/>
              <w:rPr>
                <w:szCs w:val="24"/>
              </w:rPr>
            </w:pPr>
            <w:r w:rsidRPr="00670C4F">
              <w:rPr>
                <w:szCs w:val="24"/>
              </w:rPr>
              <w:t>Prijava na Javni poziv Ministarstva turizma za izradu druge potrebne projektne dokumentacije</w:t>
            </w:r>
          </w:p>
        </w:tc>
      </w:tr>
      <w:tr w:rsidR="00B253DF" w:rsidRPr="00670C4F" w14:paraId="1D96E194"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23547276" w14:textId="77777777" w:rsidR="00B253DF" w:rsidRPr="00670C4F" w:rsidRDefault="00B253DF" w:rsidP="00670C4F">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hideMark/>
          </w:tcPr>
          <w:p w14:paraId="79B7DC99" w14:textId="77777777" w:rsidR="00B253DF" w:rsidRPr="00670C4F" w:rsidRDefault="00670C4F" w:rsidP="001E4A64">
            <w:pPr>
              <w:jc w:val="both"/>
              <w:rPr>
                <w:szCs w:val="24"/>
              </w:rPr>
            </w:pPr>
            <w:r>
              <w:rPr>
                <w:szCs w:val="24"/>
              </w:rPr>
              <w:t>Ove godine nije otvoren Javni poziv Minist</w:t>
            </w:r>
            <w:r w:rsidR="001E4A64">
              <w:rPr>
                <w:szCs w:val="24"/>
              </w:rPr>
              <w:t xml:space="preserve">arstva turizam te se očekuje u narednoj </w:t>
            </w:r>
            <w:r>
              <w:rPr>
                <w:szCs w:val="24"/>
              </w:rPr>
              <w:t>godini</w:t>
            </w:r>
          </w:p>
        </w:tc>
      </w:tr>
      <w:tr w:rsidR="00B253DF" w:rsidRPr="00670C4F" w14:paraId="76368380"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4058B851" w14:textId="784CCE62" w:rsidR="00B253DF" w:rsidRPr="00B97586" w:rsidRDefault="005D6E60" w:rsidP="00865702">
            <w:pPr>
              <w:jc w:val="left"/>
              <w:rPr>
                <w:szCs w:val="24"/>
              </w:rPr>
            </w:pPr>
            <w:r w:rsidRPr="00670C4F">
              <w:rPr>
                <w:szCs w:val="24"/>
              </w:rPr>
              <w:t>Obrazloženje</w:t>
            </w:r>
            <w:r>
              <w:rPr>
                <w:szCs w:val="24"/>
              </w:rPr>
              <w:t xml:space="preserve"> odstupanja od projekcija za 2024</w:t>
            </w:r>
            <w:r w:rsidRPr="00670C4F">
              <w:rPr>
                <w:szCs w:val="24"/>
              </w:rPr>
              <w:t xml:space="preserve">. usvojenih u </w:t>
            </w:r>
            <w:r w:rsidRPr="00670C4F">
              <w:rPr>
                <w:szCs w:val="24"/>
              </w:rPr>
              <w:lastRenderedPageBreak/>
              <w:t>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14:paraId="26A3D531" w14:textId="1F48FF8A" w:rsidR="00B253DF" w:rsidRPr="00B97586" w:rsidRDefault="00B27E4D" w:rsidP="001E4A64">
            <w:pPr>
              <w:jc w:val="both"/>
              <w:rPr>
                <w:szCs w:val="24"/>
              </w:rPr>
            </w:pPr>
            <w:r>
              <w:rPr>
                <w:szCs w:val="24"/>
              </w:rPr>
              <w:lastRenderedPageBreak/>
              <w:t>Nema odstupanja</w:t>
            </w:r>
          </w:p>
        </w:tc>
      </w:tr>
    </w:tbl>
    <w:p w14:paraId="245FC960"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536"/>
        <w:gridCol w:w="7526"/>
      </w:tblGrid>
      <w:tr w:rsidR="00B253DF" w:rsidRPr="00670C4F" w14:paraId="6378120D"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09BD35BB" w14:textId="77777777" w:rsidR="00B253DF" w:rsidRPr="00670C4F" w:rsidRDefault="00B253DF" w:rsidP="00670C4F">
            <w:pPr>
              <w:jc w:val="both"/>
              <w:rPr>
                <w:b/>
                <w:szCs w:val="24"/>
              </w:rPr>
            </w:pPr>
            <w:r w:rsidRPr="00670C4F">
              <w:rPr>
                <w:b/>
                <w:szCs w:val="24"/>
              </w:rPr>
              <w:t>Program:</w:t>
            </w:r>
          </w:p>
        </w:tc>
        <w:tc>
          <w:tcPr>
            <w:tcW w:w="7526" w:type="dxa"/>
            <w:tcBorders>
              <w:top w:val="single" w:sz="4" w:space="0" w:color="auto"/>
              <w:left w:val="single" w:sz="4" w:space="0" w:color="auto"/>
              <w:bottom w:val="single" w:sz="4" w:space="0" w:color="auto"/>
              <w:right w:val="single" w:sz="4" w:space="0" w:color="auto"/>
            </w:tcBorders>
            <w:hideMark/>
          </w:tcPr>
          <w:p w14:paraId="3AC2EFD8" w14:textId="77777777" w:rsidR="00B253DF" w:rsidRPr="00670C4F" w:rsidRDefault="009703DC" w:rsidP="009703DC">
            <w:pPr>
              <w:jc w:val="both"/>
              <w:rPr>
                <w:b/>
                <w:szCs w:val="24"/>
              </w:rPr>
            </w:pPr>
            <w:r>
              <w:rPr>
                <w:b/>
                <w:szCs w:val="24"/>
              </w:rPr>
              <w:t>101303</w:t>
            </w:r>
            <w:r w:rsidR="00B253DF" w:rsidRPr="00670C4F">
              <w:rPr>
                <w:b/>
                <w:szCs w:val="24"/>
              </w:rPr>
              <w:t xml:space="preserve"> – Projekt </w:t>
            </w:r>
            <w:r>
              <w:rPr>
                <w:b/>
                <w:szCs w:val="24"/>
              </w:rPr>
              <w:t>energetske učinkovitosti</w:t>
            </w:r>
          </w:p>
        </w:tc>
      </w:tr>
      <w:tr w:rsidR="00B253DF" w:rsidRPr="00670C4F" w14:paraId="3F4C5E64"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10595BBC" w14:textId="77777777" w:rsidR="00B253DF" w:rsidRPr="00670C4F" w:rsidRDefault="00B253DF" w:rsidP="00670C4F">
            <w:pPr>
              <w:jc w:val="both"/>
              <w:rPr>
                <w:szCs w:val="24"/>
              </w:rPr>
            </w:pPr>
            <w:r w:rsidRPr="00670C4F">
              <w:rPr>
                <w:szCs w:val="24"/>
              </w:rPr>
              <w:t>Opći cilj:</w:t>
            </w:r>
          </w:p>
        </w:tc>
        <w:tc>
          <w:tcPr>
            <w:tcW w:w="7526" w:type="dxa"/>
            <w:tcBorders>
              <w:top w:val="single" w:sz="4" w:space="0" w:color="auto"/>
              <w:left w:val="single" w:sz="4" w:space="0" w:color="auto"/>
              <w:bottom w:val="single" w:sz="4" w:space="0" w:color="auto"/>
              <w:right w:val="single" w:sz="4" w:space="0" w:color="auto"/>
            </w:tcBorders>
            <w:hideMark/>
          </w:tcPr>
          <w:p w14:paraId="4F20FB0F" w14:textId="77777777" w:rsidR="00B253DF" w:rsidRPr="00670C4F" w:rsidRDefault="00B253DF" w:rsidP="00670C4F">
            <w:pPr>
              <w:jc w:val="both"/>
              <w:rPr>
                <w:szCs w:val="24"/>
              </w:rPr>
            </w:pPr>
            <w:r w:rsidRPr="00670C4F">
              <w:rPr>
                <w:szCs w:val="24"/>
              </w:rPr>
              <w:t>Veća razina energetske učinkovitosti u objektima u vlasništvu Dubrovačko-neretvanske županije odnosno institucijama gdje je županija osnivač</w:t>
            </w:r>
          </w:p>
        </w:tc>
      </w:tr>
      <w:tr w:rsidR="00B253DF" w:rsidRPr="00670C4F" w14:paraId="563452E9"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6FCE0A67" w14:textId="77777777" w:rsidR="00B253DF" w:rsidRPr="00670C4F" w:rsidRDefault="00B253DF" w:rsidP="00670C4F">
            <w:pPr>
              <w:jc w:val="both"/>
              <w:rPr>
                <w:szCs w:val="24"/>
              </w:rPr>
            </w:pPr>
            <w:r w:rsidRPr="00670C4F">
              <w:rPr>
                <w:szCs w:val="24"/>
              </w:rPr>
              <w:t>Posebni cilj:</w:t>
            </w:r>
          </w:p>
        </w:tc>
        <w:tc>
          <w:tcPr>
            <w:tcW w:w="7526" w:type="dxa"/>
            <w:tcBorders>
              <w:top w:val="single" w:sz="4" w:space="0" w:color="auto"/>
              <w:left w:val="single" w:sz="4" w:space="0" w:color="auto"/>
              <w:bottom w:val="single" w:sz="4" w:space="0" w:color="auto"/>
              <w:right w:val="single" w:sz="4" w:space="0" w:color="auto"/>
            </w:tcBorders>
            <w:hideMark/>
          </w:tcPr>
          <w:p w14:paraId="4E71F6B8"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eastAsia="Times New Roman" w:hAnsi="Times New Roman" w:cs="Times New Roman"/>
                <w:sz w:val="24"/>
                <w:szCs w:val="24"/>
              </w:rPr>
            </w:pPr>
            <w:r w:rsidRPr="00670C4F">
              <w:rPr>
                <w:rFonts w:ascii="Times New Roman" w:eastAsia="Times New Roman" w:hAnsi="Times New Roman" w:cs="Times New Roman"/>
                <w:sz w:val="24"/>
                <w:szCs w:val="24"/>
              </w:rPr>
              <w:t>energetsko certificiranje objekata javnog sektora i njihova energetska obnova</w:t>
            </w:r>
          </w:p>
          <w:p w14:paraId="0512E0DE"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eastAsia="Times New Roman" w:hAnsi="Times New Roman" w:cs="Times New Roman"/>
                <w:sz w:val="24"/>
                <w:szCs w:val="24"/>
              </w:rPr>
              <w:t>Postizanje ušteda u potrošnji energije i korištenje obnovljivih izvora energije i zgradama javnog sektora</w:t>
            </w:r>
          </w:p>
          <w:p w14:paraId="404946F7"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eastAsia="Times New Roman" w:hAnsi="Times New Roman" w:cs="Times New Roman"/>
                <w:sz w:val="24"/>
                <w:szCs w:val="24"/>
              </w:rPr>
              <w:t>uspostavljanje prihvatljivog energetskog sustava</w:t>
            </w:r>
          </w:p>
        </w:tc>
      </w:tr>
      <w:tr w:rsidR="00C73F6F" w:rsidRPr="00670C4F" w14:paraId="5F32A8E4" w14:textId="77777777" w:rsidTr="00F00EA6">
        <w:tc>
          <w:tcPr>
            <w:tcW w:w="1536" w:type="dxa"/>
            <w:tcBorders>
              <w:top w:val="single" w:sz="4" w:space="0" w:color="auto"/>
              <w:left w:val="single" w:sz="4" w:space="0" w:color="auto"/>
              <w:bottom w:val="single" w:sz="4" w:space="0" w:color="auto"/>
              <w:right w:val="single" w:sz="4" w:space="0" w:color="auto"/>
            </w:tcBorders>
          </w:tcPr>
          <w:p w14:paraId="317D7243" w14:textId="3586100A" w:rsidR="00C73F6F" w:rsidRPr="00670C4F" w:rsidRDefault="00C73F6F" w:rsidP="00670C4F">
            <w:pPr>
              <w:jc w:val="both"/>
              <w:rPr>
                <w:szCs w:val="24"/>
              </w:rPr>
            </w:pPr>
            <w:r>
              <w:rPr>
                <w:szCs w:val="24"/>
              </w:rPr>
              <w:t>Povezanost programa sa strateškim dokumentima</w:t>
            </w:r>
          </w:p>
        </w:tc>
        <w:tc>
          <w:tcPr>
            <w:tcW w:w="7526" w:type="dxa"/>
            <w:tcBorders>
              <w:top w:val="single" w:sz="4" w:space="0" w:color="auto"/>
              <w:left w:val="single" w:sz="4" w:space="0" w:color="auto"/>
              <w:bottom w:val="single" w:sz="4" w:space="0" w:color="auto"/>
              <w:right w:val="single" w:sz="4" w:space="0" w:color="auto"/>
            </w:tcBorders>
          </w:tcPr>
          <w:p w14:paraId="34955034" w14:textId="68332CAE" w:rsidR="00C73F6F" w:rsidRPr="00670C4F" w:rsidRDefault="00C73F6F" w:rsidP="00670C4F">
            <w:pPr>
              <w:pStyle w:val="ListParagraph"/>
              <w:numPr>
                <w:ilvl w:val="1"/>
                <w:numId w:val="22"/>
              </w:numPr>
              <w:tabs>
                <w:tab w:val="num" w:pos="1080"/>
              </w:tabs>
              <w:spacing w:after="0" w:line="240" w:lineRule="auto"/>
              <w:ind w:left="31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Provedbeni progran Dubrovačko-neretvanske županije do 2025., Cilj 1.1. Unapređenje poslovnog okruženja; Mjera 1.2.1. Podrška ulaganjima u energetsku učinkovitost i korištenje OIE u gospodarstvu</w:t>
            </w:r>
          </w:p>
        </w:tc>
      </w:tr>
      <w:tr w:rsidR="00B253DF" w:rsidRPr="00670C4F" w14:paraId="39A6C000"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305DA50A" w14:textId="77777777" w:rsidR="00B253DF" w:rsidRPr="00670C4F" w:rsidRDefault="00B253DF" w:rsidP="00670C4F">
            <w:pPr>
              <w:jc w:val="both"/>
              <w:rPr>
                <w:szCs w:val="24"/>
              </w:rPr>
            </w:pPr>
            <w:r w:rsidRPr="00670C4F">
              <w:rPr>
                <w:szCs w:val="24"/>
              </w:rPr>
              <w:t>Zakonska osnova:</w:t>
            </w:r>
          </w:p>
        </w:tc>
        <w:tc>
          <w:tcPr>
            <w:tcW w:w="7526" w:type="dxa"/>
            <w:tcBorders>
              <w:top w:val="single" w:sz="4" w:space="0" w:color="auto"/>
              <w:left w:val="single" w:sz="4" w:space="0" w:color="auto"/>
              <w:bottom w:val="single" w:sz="4" w:space="0" w:color="auto"/>
              <w:right w:val="single" w:sz="4" w:space="0" w:color="auto"/>
            </w:tcBorders>
            <w:hideMark/>
          </w:tcPr>
          <w:p w14:paraId="139135CB" w14:textId="77777777" w:rsidR="00B253DF" w:rsidRPr="001B03F9" w:rsidRDefault="00B253DF" w:rsidP="00AF4AEC">
            <w:pPr>
              <w:pStyle w:val="ListParagraph"/>
              <w:numPr>
                <w:ilvl w:val="1"/>
                <w:numId w:val="22"/>
              </w:numPr>
              <w:tabs>
                <w:tab w:val="num" w:pos="1080"/>
              </w:tabs>
              <w:spacing w:after="0" w:line="240" w:lineRule="auto"/>
              <w:ind w:left="318"/>
              <w:jc w:val="both"/>
              <w:rPr>
                <w:rFonts w:ascii="Times New Roman" w:hAnsi="Times New Roman" w:cs="Times New Roman"/>
                <w:sz w:val="24"/>
                <w:szCs w:val="24"/>
              </w:rPr>
            </w:pPr>
            <w:r w:rsidRPr="00670C4F">
              <w:rPr>
                <w:rFonts w:ascii="Times New Roman" w:eastAsia="Times New Roman" w:hAnsi="Times New Roman" w:cs="Times New Roman"/>
                <w:sz w:val="24"/>
                <w:szCs w:val="24"/>
              </w:rPr>
              <w:t xml:space="preserve">Zakon o </w:t>
            </w:r>
            <w:r w:rsidR="001E4A64">
              <w:rPr>
                <w:rFonts w:ascii="Times New Roman" w:eastAsia="Times New Roman" w:hAnsi="Times New Roman" w:cs="Times New Roman"/>
                <w:sz w:val="24"/>
                <w:szCs w:val="24"/>
              </w:rPr>
              <w:t>učinkovitom korištenju energije (NN 152/08., 55/12., 101/13. 153/13. i 14/14.)</w:t>
            </w:r>
            <w:r w:rsidR="001B03F9">
              <w:rPr>
                <w:rFonts w:ascii="Times New Roman" w:eastAsia="Times New Roman" w:hAnsi="Times New Roman" w:cs="Times New Roman"/>
                <w:sz w:val="24"/>
                <w:szCs w:val="24"/>
              </w:rPr>
              <w:t>;</w:t>
            </w:r>
          </w:p>
          <w:p w14:paraId="44C97953" w14:textId="77777777" w:rsidR="001B03F9" w:rsidRPr="00670C4F" w:rsidRDefault="001B03F9" w:rsidP="00AF4AEC">
            <w:pPr>
              <w:pStyle w:val="ListParagraph"/>
              <w:numPr>
                <w:ilvl w:val="1"/>
                <w:numId w:val="22"/>
              </w:numPr>
              <w:tabs>
                <w:tab w:val="num" w:pos="1080"/>
              </w:tabs>
              <w:spacing w:after="0" w:line="240" w:lineRule="auto"/>
              <w:ind w:left="318"/>
              <w:jc w:val="both"/>
              <w:rPr>
                <w:rFonts w:ascii="Times New Roman" w:hAnsi="Times New Roman" w:cs="Times New Roman"/>
                <w:sz w:val="24"/>
                <w:szCs w:val="24"/>
              </w:rPr>
            </w:pPr>
            <w:r>
              <w:rPr>
                <w:rFonts w:ascii="Times New Roman" w:eastAsia="Times New Roman" w:hAnsi="Times New Roman" w:cs="Times New Roman"/>
                <w:sz w:val="24"/>
                <w:szCs w:val="24"/>
              </w:rPr>
              <w:t>Pravilnik o sustavu za praćenje, mjerenje i verifikaciju uštede energije (NN 98/21.)</w:t>
            </w:r>
          </w:p>
          <w:p w14:paraId="775046B3" w14:textId="520AFD27" w:rsidR="00B253DF" w:rsidRPr="00924404" w:rsidRDefault="001E4A64" w:rsidP="00AF4AEC">
            <w:pPr>
              <w:pStyle w:val="ListParagraph"/>
              <w:numPr>
                <w:ilvl w:val="1"/>
                <w:numId w:val="22"/>
              </w:numPr>
              <w:tabs>
                <w:tab w:val="num" w:pos="1080"/>
              </w:tabs>
              <w:spacing w:after="0" w:line="240" w:lineRule="auto"/>
              <w:ind w:left="318"/>
              <w:jc w:val="both"/>
              <w:rPr>
                <w:rFonts w:ascii="Times New Roman" w:hAnsi="Times New Roman" w:cs="Times New Roman"/>
                <w:sz w:val="24"/>
                <w:szCs w:val="24"/>
              </w:rPr>
            </w:pPr>
            <w:r>
              <w:rPr>
                <w:rFonts w:ascii="Times New Roman" w:eastAsia="Times New Roman" w:hAnsi="Times New Roman" w:cs="Times New Roman"/>
                <w:sz w:val="24"/>
                <w:szCs w:val="24"/>
              </w:rPr>
              <w:t xml:space="preserve">Akcijski plan energetske učinkovitosti </w:t>
            </w:r>
            <w:r w:rsidR="00B253DF" w:rsidRPr="00670C4F">
              <w:rPr>
                <w:rFonts w:ascii="Times New Roman" w:eastAsia="Times New Roman" w:hAnsi="Times New Roman" w:cs="Times New Roman"/>
                <w:sz w:val="24"/>
                <w:szCs w:val="24"/>
              </w:rPr>
              <w:t>Dubrovačko-neretvanske županije</w:t>
            </w:r>
            <w:r>
              <w:rPr>
                <w:rFonts w:ascii="Times New Roman" w:eastAsia="Times New Roman" w:hAnsi="Times New Roman" w:cs="Times New Roman"/>
                <w:sz w:val="24"/>
                <w:szCs w:val="24"/>
              </w:rPr>
              <w:t xml:space="preserve"> 202</w:t>
            </w:r>
            <w:r w:rsidR="00924404">
              <w:rPr>
                <w:rFonts w:ascii="Times New Roman" w:eastAsia="Times New Roman" w:hAnsi="Times New Roman" w:cs="Times New Roman"/>
                <w:sz w:val="24"/>
                <w:szCs w:val="24"/>
              </w:rPr>
              <w:t>2</w:t>
            </w:r>
            <w:r>
              <w:rPr>
                <w:rFonts w:ascii="Times New Roman" w:eastAsia="Times New Roman" w:hAnsi="Times New Roman" w:cs="Times New Roman"/>
                <w:sz w:val="24"/>
                <w:szCs w:val="24"/>
              </w:rPr>
              <w:t>. – 202</w:t>
            </w:r>
            <w:r w:rsidR="00924404">
              <w:rPr>
                <w:rFonts w:ascii="Times New Roman" w:eastAsia="Times New Roman" w:hAnsi="Times New Roman" w:cs="Times New Roman"/>
                <w:sz w:val="24"/>
                <w:szCs w:val="24"/>
              </w:rPr>
              <w:t>4</w:t>
            </w:r>
            <w:r>
              <w:rPr>
                <w:rFonts w:ascii="Times New Roman" w:eastAsia="Times New Roman" w:hAnsi="Times New Roman" w:cs="Times New Roman"/>
                <w:sz w:val="24"/>
                <w:szCs w:val="24"/>
              </w:rPr>
              <w:t>.</w:t>
            </w:r>
          </w:p>
          <w:p w14:paraId="0040310F" w14:textId="7266AAB4" w:rsidR="00AF4AEC" w:rsidRPr="00C73F6F" w:rsidRDefault="00924404" w:rsidP="00C73F6F">
            <w:pPr>
              <w:pStyle w:val="ListParagraph"/>
              <w:numPr>
                <w:ilvl w:val="1"/>
                <w:numId w:val="22"/>
              </w:numPr>
              <w:tabs>
                <w:tab w:val="clear" w:pos="1440"/>
              </w:tabs>
              <w:spacing w:after="0" w:line="240" w:lineRule="auto"/>
              <w:ind w:left="318" w:hanging="317"/>
              <w:rPr>
                <w:rFonts w:ascii="Times New Roman" w:hAnsi="Times New Roman" w:cs="Times New Roman"/>
                <w:sz w:val="24"/>
                <w:szCs w:val="24"/>
              </w:rPr>
            </w:pPr>
            <w:r>
              <w:rPr>
                <w:rFonts w:ascii="Times New Roman" w:hAnsi="Times New Roman" w:cs="Times New Roman"/>
                <w:sz w:val="24"/>
                <w:szCs w:val="24"/>
              </w:rPr>
              <w:t>Plan razvoja Dubrovačko-neretvanske županije za 2021. – 2027.</w:t>
            </w:r>
          </w:p>
        </w:tc>
      </w:tr>
      <w:tr w:rsidR="00F00EA6" w:rsidRPr="00670C4F" w14:paraId="0E2B5A9B"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4D2098A4" w14:textId="447D7485" w:rsidR="00F00EA6" w:rsidRPr="00670C4F" w:rsidRDefault="00F00EA6" w:rsidP="00F00EA6">
            <w:pPr>
              <w:jc w:val="both"/>
              <w:rPr>
                <w:szCs w:val="24"/>
              </w:rPr>
            </w:pPr>
            <w:r>
              <w:rPr>
                <w:szCs w:val="24"/>
              </w:rPr>
              <w:t>Proračun 2024:</w:t>
            </w:r>
          </w:p>
        </w:tc>
        <w:tc>
          <w:tcPr>
            <w:tcW w:w="7526" w:type="dxa"/>
            <w:tcBorders>
              <w:top w:val="single" w:sz="4" w:space="0" w:color="auto"/>
              <w:left w:val="single" w:sz="4" w:space="0" w:color="auto"/>
              <w:bottom w:val="single" w:sz="4" w:space="0" w:color="auto"/>
              <w:right w:val="single" w:sz="4" w:space="0" w:color="auto"/>
            </w:tcBorders>
          </w:tcPr>
          <w:p w14:paraId="768CAF3B" w14:textId="17DDFCC5" w:rsidR="00F00EA6" w:rsidRPr="00670C4F" w:rsidRDefault="005D6E60" w:rsidP="00F00EA6">
            <w:pPr>
              <w:jc w:val="both"/>
              <w:rPr>
                <w:szCs w:val="24"/>
              </w:rPr>
            </w:pPr>
            <w:r>
              <w:rPr>
                <w:szCs w:val="24"/>
              </w:rPr>
              <w:t>17.500,00</w:t>
            </w:r>
          </w:p>
        </w:tc>
      </w:tr>
      <w:tr w:rsidR="00F00EA6" w:rsidRPr="00670C4F" w14:paraId="3D2A0748" w14:textId="77777777" w:rsidTr="00F00EA6">
        <w:tc>
          <w:tcPr>
            <w:tcW w:w="1536" w:type="dxa"/>
            <w:tcBorders>
              <w:top w:val="single" w:sz="4" w:space="0" w:color="auto"/>
              <w:left w:val="single" w:sz="4" w:space="0" w:color="auto"/>
              <w:bottom w:val="single" w:sz="4" w:space="0" w:color="auto"/>
              <w:right w:val="single" w:sz="4" w:space="0" w:color="auto"/>
            </w:tcBorders>
          </w:tcPr>
          <w:p w14:paraId="303F9CA3" w14:textId="41DE6E16" w:rsidR="00F00EA6" w:rsidRDefault="00F00EA6" w:rsidP="00F00EA6">
            <w:pPr>
              <w:jc w:val="both"/>
              <w:rPr>
                <w:szCs w:val="24"/>
              </w:rPr>
            </w:pPr>
            <w:r>
              <w:rPr>
                <w:szCs w:val="24"/>
              </w:rPr>
              <w:t>Projekcija 2025.</w:t>
            </w:r>
          </w:p>
        </w:tc>
        <w:tc>
          <w:tcPr>
            <w:tcW w:w="7526" w:type="dxa"/>
            <w:tcBorders>
              <w:top w:val="single" w:sz="4" w:space="0" w:color="auto"/>
              <w:left w:val="single" w:sz="4" w:space="0" w:color="auto"/>
              <w:bottom w:val="single" w:sz="4" w:space="0" w:color="auto"/>
              <w:right w:val="single" w:sz="4" w:space="0" w:color="auto"/>
            </w:tcBorders>
          </w:tcPr>
          <w:p w14:paraId="1368F920" w14:textId="3A36D201" w:rsidR="00F00EA6" w:rsidRDefault="005D6E60" w:rsidP="00F00EA6">
            <w:pPr>
              <w:jc w:val="both"/>
              <w:rPr>
                <w:szCs w:val="24"/>
              </w:rPr>
            </w:pPr>
            <w:r>
              <w:rPr>
                <w:szCs w:val="24"/>
              </w:rPr>
              <w:t>13.500,00</w:t>
            </w:r>
          </w:p>
        </w:tc>
      </w:tr>
      <w:tr w:rsidR="00F00EA6" w:rsidRPr="00670C4F" w14:paraId="04718405" w14:textId="77777777" w:rsidTr="00F00EA6">
        <w:tc>
          <w:tcPr>
            <w:tcW w:w="1536" w:type="dxa"/>
            <w:tcBorders>
              <w:top w:val="single" w:sz="4" w:space="0" w:color="auto"/>
              <w:left w:val="single" w:sz="4" w:space="0" w:color="auto"/>
              <w:bottom w:val="single" w:sz="4" w:space="0" w:color="auto"/>
              <w:right w:val="single" w:sz="4" w:space="0" w:color="auto"/>
            </w:tcBorders>
          </w:tcPr>
          <w:p w14:paraId="10663A03" w14:textId="57260341" w:rsidR="00F00EA6" w:rsidRDefault="00F00EA6" w:rsidP="00F00EA6">
            <w:pPr>
              <w:jc w:val="both"/>
              <w:rPr>
                <w:szCs w:val="24"/>
              </w:rPr>
            </w:pPr>
            <w:r>
              <w:rPr>
                <w:szCs w:val="24"/>
              </w:rPr>
              <w:t>Projekcija 2026.</w:t>
            </w:r>
          </w:p>
        </w:tc>
        <w:tc>
          <w:tcPr>
            <w:tcW w:w="7526" w:type="dxa"/>
            <w:tcBorders>
              <w:top w:val="single" w:sz="4" w:space="0" w:color="auto"/>
              <w:left w:val="single" w:sz="4" w:space="0" w:color="auto"/>
              <w:bottom w:val="single" w:sz="4" w:space="0" w:color="auto"/>
              <w:right w:val="single" w:sz="4" w:space="0" w:color="auto"/>
            </w:tcBorders>
          </w:tcPr>
          <w:p w14:paraId="3CCC4B4C" w14:textId="6423524B" w:rsidR="00F00EA6" w:rsidRDefault="005D6E60" w:rsidP="00F00EA6">
            <w:pPr>
              <w:jc w:val="both"/>
              <w:rPr>
                <w:szCs w:val="24"/>
              </w:rPr>
            </w:pPr>
            <w:r>
              <w:rPr>
                <w:szCs w:val="24"/>
              </w:rPr>
              <w:t>17.500,00</w:t>
            </w:r>
          </w:p>
        </w:tc>
      </w:tr>
    </w:tbl>
    <w:p w14:paraId="11E26C64"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4"/>
        <w:gridCol w:w="7112"/>
      </w:tblGrid>
      <w:tr w:rsidR="00B253DF" w:rsidRPr="00670C4F" w14:paraId="176225DB"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3664F120" w14:textId="77777777" w:rsidR="00B253DF" w:rsidRPr="00670C4F" w:rsidRDefault="00B253DF" w:rsidP="00670C4F">
            <w:pPr>
              <w:jc w:val="both"/>
              <w:rPr>
                <w:i/>
                <w:szCs w:val="24"/>
              </w:rPr>
            </w:pPr>
            <w:r w:rsidRPr="00670C4F">
              <w:rPr>
                <w:i/>
                <w:szCs w:val="24"/>
              </w:rPr>
              <w:t>Aktivnost:</w:t>
            </w:r>
          </w:p>
        </w:tc>
        <w:tc>
          <w:tcPr>
            <w:tcW w:w="7112" w:type="dxa"/>
            <w:tcBorders>
              <w:top w:val="single" w:sz="4" w:space="0" w:color="auto"/>
              <w:left w:val="single" w:sz="4" w:space="0" w:color="auto"/>
              <w:bottom w:val="single" w:sz="4" w:space="0" w:color="auto"/>
              <w:right w:val="single" w:sz="4" w:space="0" w:color="auto"/>
            </w:tcBorders>
            <w:hideMark/>
          </w:tcPr>
          <w:p w14:paraId="59832653" w14:textId="77777777" w:rsidR="00B253DF" w:rsidRPr="00670C4F" w:rsidRDefault="009703DC" w:rsidP="009703DC">
            <w:pPr>
              <w:jc w:val="both"/>
              <w:rPr>
                <w:i/>
                <w:szCs w:val="24"/>
              </w:rPr>
            </w:pPr>
            <w:r>
              <w:rPr>
                <w:i/>
                <w:szCs w:val="24"/>
              </w:rPr>
              <w:t>A130301</w:t>
            </w:r>
            <w:r w:rsidR="00B253DF" w:rsidRPr="00670C4F">
              <w:rPr>
                <w:i/>
                <w:szCs w:val="24"/>
              </w:rPr>
              <w:t xml:space="preserve"> – Program i plan energetske učinkovitosti u neposrednoj potrošnji energije</w:t>
            </w:r>
          </w:p>
        </w:tc>
      </w:tr>
      <w:tr w:rsidR="00E11A9D" w:rsidRPr="00670C4F" w14:paraId="4DF5981D" w14:textId="77777777" w:rsidTr="00E11A9D">
        <w:tc>
          <w:tcPr>
            <w:tcW w:w="1816" w:type="dxa"/>
            <w:tcBorders>
              <w:top w:val="single" w:sz="4" w:space="0" w:color="auto"/>
              <w:left w:val="single" w:sz="4" w:space="0" w:color="auto"/>
              <w:bottom w:val="single" w:sz="4" w:space="0" w:color="auto"/>
              <w:right w:val="single" w:sz="4" w:space="0" w:color="auto"/>
            </w:tcBorders>
            <w:shd w:val="clear" w:color="auto" w:fill="FFFF00"/>
          </w:tcPr>
          <w:p w14:paraId="192B7A1B"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FFFF00"/>
          </w:tcPr>
          <w:p w14:paraId="33F80C1E" w14:textId="5F0657A7" w:rsidR="00E11A9D" w:rsidRDefault="00F55419" w:rsidP="00E11A9D">
            <w:pPr>
              <w:jc w:val="both"/>
              <w:rPr>
                <w:i/>
                <w:szCs w:val="24"/>
              </w:rPr>
            </w:pPr>
            <w:r>
              <w:rPr>
                <w:szCs w:val="24"/>
              </w:rPr>
              <w:t>Mjera 1.2.1. Podrška ulaganjima u energetsku učinkovitost i korištenje OIE u gospodarstvu</w:t>
            </w:r>
          </w:p>
        </w:tc>
      </w:tr>
      <w:tr w:rsidR="00F00EA6" w:rsidRPr="00670C4F" w14:paraId="7E561912" w14:textId="77777777" w:rsidTr="00AF4AEC">
        <w:tc>
          <w:tcPr>
            <w:tcW w:w="1950" w:type="dxa"/>
            <w:gridSpan w:val="2"/>
            <w:tcBorders>
              <w:top w:val="single" w:sz="4" w:space="0" w:color="auto"/>
              <w:left w:val="single" w:sz="4" w:space="0" w:color="auto"/>
              <w:bottom w:val="single" w:sz="4" w:space="0" w:color="auto"/>
              <w:right w:val="single" w:sz="4" w:space="0" w:color="auto"/>
            </w:tcBorders>
            <w:hideMark/>
          </w:tcPr>
          <w:p w14:paraId="2B530506" w14:textId="5D4D1FA6" w:rsidR="00F00EA6" w:rsidRPr="00670C4F" w:rsidRDefault="00F00EA6" w:rsidP="00F00EA6">
            <w:pPr>
              <w:jc w:val="both"/>
              <w:rPr>
                <w:szCs w:val="24"/>
              </w:rPr>
            </w:pPr>
            <w:r>
              <w:rPr>
                <w:szCs w:val="24"/>
              </w:rPr>
              <w:t>Proračun 2024:</w:t>
            </w:r>
          </w:p>
        </w:tc>
        <w:tc>
          <w:tcPr>
            <w:tcW w:w="7112" w:type="dxa"/>
            <w:tcBorders>
              <w:top w:val="single" w:sz="4" w:space="0" w:color="auto"/>
              <w:left w:val="single" w:sz="4" w:space="0" w:color="auto"/>
              <w:bottom w:val="single" w:sz="4" w:space="0" w:color="auto"/>
              <w:right w:val="single" w:sz="4" w:space="0" w:color="auto"/>
            </w:tcBorders>
          </w:tcPr>
          <w:p w14:paraId="2AF46F14" w14:textId="2059AB01" w:rsidR="00F00EA6" w:rsidRPr="00670C4F" w:rsidRDefault="005D6E60" w:rsidP="00F00EA6">
            <w:pPr>
              <w:jc w:val="both"/>
              <w:rPr>
                <w:szCs w:val="24"/>
              </w:rPr>
            </w:pPr>
            <w:r>
              <w:rPr>
                <w:szCs w:val="24"/>
              </w:rPr>
              <w:t>13.500,00</w:t>
            </w:r>
          </w:p>
        </w:tc>
      </w:tr>
      <w:tr w:rsidR="00F00EA6" w:rsidRPr="00670C4F" w14:paraId="78DA9C9F" w14:textId="77777777" w:rsidTr="008B65E9">
        <w:tc>
          <w:tcPr>
            <w:tcW w:w="1950" w:type="dxa"/>
            <w:gridSpan w:val="2"/>
            <w:tcBorders>
              <w:top w:val="single" w:sz="4" w:space="0" w:color="auto"/>
              <w:left w:val="single" w:sz="4" w:space="0" w:color="auto"/>
              <w:bottom w:val="single" w:sz="4" w:space="0" w:color="auto"/>
              <w:right w:val="single" w:sz="4" w:space="0" w:color="auto"/>
            </w:tcBorders>
          </w:tcPr>
          <w:p w14:paraId="480CBA54" w14:textId="6565B401" w:rsidR="00F00EA6" w:rsidRDefault="00F00EA6" w:rsidP="00F00EA6">
            <w:pPr>
              <w:jc w:val="both"/>
              <w:rPr>
                <w:szCs w:val="24"/>
              </w:rPr>
            </w:pPr>
            <w:r>
              <w:rPr>
                <w:szCs w:val="24"/>
              </w:rPr>
              <w:t>Projekcija 2025.</w:t>
            </w:r>
          </w:p>
        </w:tc>
        <w:tc>
          <w:tcPr>
            <w:tcW w:w="7112" w:type="dxa"/>
            <w:tcBorders>
              <w:top w:val="single" w:sz="4" w:space="0" w:color="auto"/>
              <w:left w:val="single" w:sz="4" w:space="0" w:color="auto"/>
              <w:bottom w:val="single" w:sz="4" w:space="0" w:color="auto"/>
              <w:right w:val="single" w:sz="4" w:space="0" w:color="auto"/>
            </w:tcBorders>
          </w:tcPr>
          <w:p w14:paraId="2B550CD9" w14:textId="2B02110B" w:rsidR="00F00EA6" w:rsidRDefault="005D6E60" w:rsidP="00F00EA6">
            <w:pPr>
              <w:jc w:val="both"/>
              <w:rPr>
                <w:szCs w:val="24"/>
              </w:rPr>
            </w:pPr>
            <w:r>
              <w:rPr>
                <w:szCs w:val="24"/>
              </w:rPr>
              <w:t>9.500,00</w:t>
            </w:r>
          </w:p>
        </w:tc>
      </w:tr>
      <w:tr w:rsidR="00F00EA6" w:rsidRPr="00670C4F" w14:paraId="55867F98" w14:textId="77777777" w:rsidTr="008B65E9">
        <w:tc>
          <w:tcPr>
            <w:tcW w:w="1950" w:type="dxa"/>
            <w:gridSpan w:val="2"/>
            <w:tcBorders>
              <w:top w:val="single" w:sz="4" w:space="0" w:color="auto"/>
              <w:left w:val="single" w:sz="4" w:space="0" w:color="auto"/>
              <w:bottom w:val="single" w:sz="4" w:space="0" w:color="auto"/>
              <w:right w:val="single" w:sz="4" w:space="0" w:color="auto"/>
            </w:tcBorders>
          </w:tcPr>
          <w:p w14:paraId="75B77E03" w14:textId="6106B173" w:rsidR="00F00EA6" w:rsidRDefault="00F00EA6" w:rsidP="00F00EA6">
            <w:pPr>
              <w:jc w:val="both"/>
              <w:rPr>
                <w:szCs w:val="24"/>
              </w:rPr>
            </w:pPr>
            <w:r>
              <w:rPr>
                <w:szCs w:val="24"/>
              </w:rPr>
              <w:t>Projekcija 2026.</w:t>
            </w:r>
          </w:p>
        </w:tc>
        <w:tc>
          <w:tcPr>
            <w:tcW w:w="7112" w:type="dxa"/>
            <w:tcBorders>
              <w:top w:val="single" w:sz="4" w:space="0" w:color="auto"/>
              <w:left w:val="single" w:sz="4" w:space="0" w:color="auto"/>
              <w:bottom w:val="single" w:sz="4" w:space="0" w:color="auto"/>
              <w:right w:val="single" w:sz="4" w:space="0" w:color="auto"/>
            </w:tcBorders>
          </w:tcPr>
          <w:p w14:paraId="1B6A3BD8" w14:textId="09549802" w:rsidR="00F00EA6" w:rsidRDefault="005D6E60" w:rsidP="00F00EA6">
            <w:pPr>
              <w:jc w:val="both"/>
              <w:rPr>
                <w:szCs w:val="24"/>
              </w:rPr>
            </w:pPr>
            <w:r>
              <w:rPr>
                <w:szCs w:val="24"/>
              </w:rPr>
              <w:t>13.500,00</w:t>
            </w:r>
          </w:p>
        </w:tc>
      </w:tr>
      <w:tr w:rsidR="00B253DF" w:rsidRPr="00670C4F" w14:paraId="7AA32CAC"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23D9D7EA" w14:textId="77777777" w:rsidR="00B253DF" w:rsidRPr="00670C4F" w:rsidRDefault="00B253DF" w:rsidP="00670C4F">
            <w:pPr>
              <w:jc w:val="both"/>
              <w:rPr>
                <w:szCs w:val="24"/>
              </w:rPr>
            </w:pPr>
            <w:r w:rsidRPr="00670C4F">
              <w:rPr>
                <w:szCs w:val="24"/>
              </w:rPr>
              <w:t>Opis:</w:t>
            </w:r>
          </w:p>
        </w:tc>
        <w:tc>
          <w:tcPr>
            <w:tcW w:w="7112" w:type="dxa"/>
            <w:tcBorders>
              <w:top w:val="single" w:sz="4" w:space="0" w:color="auto"/>
              <w:left w:val="single" w:sz="4" w:space="0" w:color="auto"/>
              <w:bottom w:val="single" w:sz="4" w:space="0" w:color="auto"/>
              <w:right w:val="single" w:sz="4" w:space="0" w:color="auto"/>
            </w:tcBorders>
            <w:hideMark/>
          </w:tcPr>
          <w:p w14:paraId="773D02D9" w14:textId="77777777" w:rsidR="00B253DF" w:rsidRPr="00670C4F" w:rsidRDefault="00B253DF" w:rsidP="001B03F9">
            <w:pPr>
              <w:jc w:val="both"/>
              <w:rPr>
                <w:szCs w:val="24"/>
              </w:rPr>
            </w:pPr>
            <w:r w:rsidRPr="00670C4F">
              <w:rPr>
                <w:szCs w:val="24"/>
              </w:rPr>
              <w:t>Izrada predmetnih dokumenata je zakonska obaveza jedinica regionalne (područne) samouprave na temelju zakona o učinkovitom korištenju energije</w:t>
            </w:r>
          </w:p>
        </w:tc>
      </w:tr>
      <w:tr w:rsidR="00B253DF" w:rsidRPr="00670C4F" w14:paraId="598E70C0"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60F5CDC6" w14:textId="77777777" w:rsidR="00B253DF" w:rsidRPr="00670C4F" w:rsidRDefault="00B253DF" w:rsidP="00670C4F">
            <w:pPr>
              <w:jc w:val="both"/>
              <w:rPr>
                <w:szCs w:val="24"/>
              </w:rPr>
            </w:pPr>
            <w:r w:rsidRPr="00670C4F">
              <w:rPr>
                <w:szCs w:val="24"/>
              </w:rPr>
              <w:t>Pokazatelj uspješnosti:</w:t>
            </w:r>
          </w:p>
        </w:tc>
        <w:tc>
          <w:tcPr>
            <w:tcW w:w="7112" w:type="dxa"/>
            <w:tcBorders>
              <w:top w:val="single" w:sz="4" w:space="0" w:color="auto"/>
              <w:left w:val="single" w:sz="4" w:space="0" w:color="auto"/>
              <w:bottom w:val="single" w:sz="4" w:space="0" w:color="auto"/>
              <w:right w:val="single" w:sz="4" w:space="0" w:color="auto"/>
            </w:tcBorders>
            <w:hideMark/>
          </w:tcPr>
          <w:p w14:paraId="50E4188B" w14:textId="5CEBFF74" w:rsidR="00B253DF" w:rsidRPr="00670C4F" w:rsidRDefault="000E4983" w:rsidP="001B03F9">
            <w:pPr>
              <w:jc w:val="both"/>
              <w:rPr>
                <w:szCs w:val="24"/>
              </w:rPr>
            </w:pPr>
            <w:r>
              <w:rPr>
                <w:szCs w:val="24"/>
              </w:rPr>
              <w:t>I</w:t>
            </w:r>
            <w:r w:rsidR="00B253DF" w:rsidRPr="00670C4F">
              <w:rPr>
                <w:szCs w:val="24"/>
              </w:rPr>
              <w:t>zrađena dokumentacija</w:t>
            </w:r>
            <w:r w:rsidR="00884603" w:rsidRPr="00670C4F">
              <w:rPr>
                <w:szCs w:val="24"/>
              </w:rPr>
              <w:t xml:space="preserve"> – </w:t>
            </w:r>
            <w:r w:rsidR="009E7859">
              <w:rPr>
                <w:szCs w:val="24"/>
              </w:rPr>
              <w:t xml:space="preserve"> akcijski plan</w:t>
            </w:r>
            <w:r w:rsidR="001B03F9">
              <w:rPr>
                <w:szCs w:val="24"/>
              </w:rPr>
              <w:t xml:space="preserve"> i godišnje izvješće</w:t>
            </w:r>
          </w:p>
        </w:tc>
      </w:tr>
      <w:tr w:rsidR="00B253DF" w:rsidRPr="00670C4F" w14:paraId="0139F778"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488850F0" w14:textId="77777777" w:rsidR="00B253DF" w:rsidRPr="00670C4F" w:rsidRDefault="00B253DF" w:rsidP="00670C4F">
            <w:pPr>
              <w:jc w:val="left"/>
              <w:rPr>
                <w:szCs w:val="24"/>
              </w:rPr>
            </w:pPr>
            <w:r w:rsidRPr="00670C4F">
              <w:rPr>
                <w:szCs w:val="24"/>
              </w:rPr>
              <w:t>Izvještaj o postignutim ciljevima iz prethodne godine:</w:t>
            </w:r>
          </w:p>
        </w:tc>
        <w:tc>
          <w:tcPr>
            <w:tcW w:w="7112" w:type="dxa"/>
            <w:tcBorders>
              <w:top w:val="single" w:sz="4" w:space="0" w:color="auto"/>
              <w:left w:val="single" w:sz="4" w:space="0" w:color="auto"/>
              <w:bottom w:val="single" w:sz="4" w:space="0" w:color="auto"/>
              <w:right w:val="single" w:sz="4" w:space="0" w:color="auto"/>
            </w:tcBorders>
            <w:hideMark/>
          </w:tcPr>
          <w:p w14:paraId="3095E333" w14:textId="47F3BE91" w:rsidR="00B253DF" w:rsidRPr="00670C4F" w:rsidRDefault="001B03F9" w:rsidP="00AC4630">
            <w:pPr>
              <w:jc w:val="both"/>
              <w:rPr>
                <w:szCs w:val="24"/>
              </w:rPr>
            </w:pPr>
            <w:r>
              <w:rPr>
                <w:szCs w:val="24"/>
              </w:rPr>
              <w:t>Izrađen Godišnj</w:t>
            </w:r>
            <w:r w:rsidR="00924404">
              <w:rPr>
                <w:szCs w:val="24"/>
              </w:rPr>
              <w:t>eg</w:t>
            </w:r>
            <w:r>
              <w:rPr>
                <w:szCs w:val="24"/>
              </w:rPr>
              <w:t xml:space="preserve"> </w:t>
            </w:r>
            <w:r w:rsidR="00924404">
              <w:rPr>
                <w:szCs w:val="24"/>
              </w:rPr>
              <w:t>izvještaja</w:t>
            </w:r>
            <w:r>
              <w:rPr>
                <w:szCs w:val="24"/>
              </w:rPr>
              <w:t xml:space="preserve"> energetske učinkovitosti Dubrovačko-neretvanske županije za 202</w:t>
            </w:r>
            <w:r w:rsidR="00AC4630">
              <w:rPr>
                <w:szCs w:val="24"/>
              </w:rPr>
              <w:t>3</w:t>
            </w:r>
            <w:r w:rsidR="00924404">
              <w:rPr>
                <w:szCs w:val="24"/>
              </w:rPr>
              <w:t>.</w:t>
            </w:r>
            <w:r>
              <w:rPr>
                <w:szCs w:val="24"/>
              </w:rPr>
              <w:t>.</w:t>
            </w:r>
          </w:p>
        </w:tc>
      </w:tr>
      <w:tr w:rsidR="00B253DF" w:rsidRPr="00670C4F" w14:paraId="24D3479E"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27D76533" w14:textId="450D9BE1" w:rsidR="00B253DF" w:rsidRPr="00670C4F" w:rsidRDefault="005D6E60" w:rsidP="00865702">
            <w:pPr>
              <w:jc w:val="left"/>
              <w:rPr>
                <w:szCs w:val="24"/>
              </w:rPr>
            </w:pPr>
            <w:r w:rsidRPr="00670C4F">
              <w:rPr>
                <w:szCs w:val="24"/>
              </w:rPr>
              <w:t>Obrazloženje</w:t>
            </w:r>
            <w:r>
              <w:rPr>
                <w:szCs w:val="24"/>
              </w:rPr>
              <w:t xml:space="preserve"> odstupanja od projekcija za </w:t>
            </w:r>
            <w:r>
              <w:rPr>
                <w:szCs w:val="24"/>
              </w:rPr>
              <w:lastRenderedPageBreak/>
              <w:t>2024</w:t>
            </w:r>
            <w:r w:rsidRPr="00670C4F">
              <w:rPr>
                <w:szCs w:val="24"/>
              </w:rPr>
              <w:t>. usvojenih u prošlogodišnjem proračunu</w:t>
            </w:r>
          </w:p>
        </w:tc>
        <w:tc>
          <w:tcPr>
            <w:tcW w:w="7112" w:type="dxa"/>
            <w:tcBorders>
              <w:top w:val="single" w:sz="4" w:space="0" w:color="auto"/>
              <w:left w:val="single" w:sz="4" w:space="0" w:color="auto"/>
              <w:bottom w:val="single" w:sz="4" w:space="0" w:color="auto"/>
              <w:right w:val="single" w:sz="4" w:space="0" w:color="auto"/>
            </w:tcBorders>
            <w:hideMark/>
          </w:tcPr>
          <w:p w14:paraId="0D522E9F" w14:textId="0F529A10" w:rsidR="00B253DF" w:rsidRPr="00670C4F" w:rsidRDefault="000E4983" w:rsidP="001B03F9">
            <w:pPr>
              <w:jc w:val="both"/>
              <w:rPr>
                <w:szCs w:val="24"/>
              </w:rPr>
            </w:pPr>
            <w:r>
              <w:rPr>
                <w:szCs w:val="24"/>
              </w:rPr>
              <w:lastRenderedPageBreak/>
              <w:t xml:space="preserve">Izrada Akcijskog plana energetske učinkovitosti se provodi svake dvije godine a Godišnji izvještaj se izrađuje svake godine. Prema prijašnjim </w:t>
            </w:r>
            <w:r>
              <w:rPr>
                <w:szCs w:val="24"/>
              </w:rPr>
              <w:lastRenderedPageBreak/>
              <w:t>nabavkama, povećana je cijena izrade dokumentacije te su zbog toga planirana viša sredstva.</w:t>
            </w:r>
          </w:p>
        </w:tc>
      </w:tr>
    </w:tbl>
    <w:p w14:paraId="2A1C83A1" w14:textId="77777777" w:rsidR="00B253DF" w:rsidRDefault="00B253DF" w:rsidP="00670C4F">
      <w:pPr>
        <w:jc w:val="both"/>
        <w:rPr>
          <w:szCs w:val="24"/>
        </w:rPr>
      </w:pPr>
    </w:p>
    <w:tbl>
      <w:tblPr>
        <w:tblStyle w:val="TableGrid"/>
        <w:tblW w:w="0" w:type="auto"/>
        <w:tblLook w:val="04A0" w:firstRow="1" w:lastRow="0" w:firstColumn="1" w:lastColumn="0" w:noHBand="0" w:noVBand="1"/>
      </w:tblPr>
      <w:tblGrid>
        <w:gridCol w:w="1980"/>
        <w:gridCol w:w="7082"/>
      </w:tblGrid>
      <w:tr w:rsidR="003E2021" w14:paraId="287D1174"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50CA8532" w14:textId="77777777" w:rsidR="003E2021" w:rsidRDefault="003E2021">
            <w:pPr>
              <w:jc w:val="both"/>
              <w:rPr>
                <w:i/>
                <w:szCs w:val="24"/>
              </w:rPr>
            </w:pPr>
            <w:r>
              <w:rPr>
                <w:i/>
                <w:szCs w:val="24"/>
              </w:rPr>
              <w:t>Aktivnost:</w:t>
            </w:r>
          </w:p>
        </w:tc>
        <w:tc>
          <w:tcPr>
            <w:tcW w:w="7082" w:type="dxa"/>
            <w:tcBorders>
              <w:top w:val="single" w:sz="4" w:space="0" w:color="auto"/>
              <w:left w:val="single" w:sz="4" w:space="0" w:color="auto"/>
              <w:bottom w:val="single" w:sz="4" w:space="0" w:color="auto"/>
              <w:right w:val="single" w:sz="4" w:space="0" w:color="auto"/>
            </w:tcBorders>
            <w:hideMark/>
          </w:tcPr>
          <w:p w14:paraId="0464C242" w14:textId="77777777" w:rsidR="003E2021" w:rsidRDefault="003E2021">
            <w:pPr>
              <w:jc w:val="both"/>
              <w:rPr>
                <w:i/>
                <w:szCs w:val="24"/>
              </w:rPr>
            </w:pPr>
            <w:r>
              <w:rPr>
                <w:i/>
                <w:szCs w:val="24"/>
              </w:rPr>
              <w:t>A130302 – Idejni projekt plinovoda i plinifikacije DNŽ</w:t>
            </w:r>
          </w:p>
        </w:tc>
      </w:tr>
      <w:tr w:rsidR="003E2021" w14:paraId="28DD32DE" w14:textId="77777777" w:rsidTr="005D6E60">
        <w:tc>
          <w:tcPr>
            <w:tcW w:w="1980" w:type="dxa"/>
            <w:tcBorders>
              <w:top w:val="single" w:sz="4" w:space="0" w:color="auto"/>
              <w:left w:val="single" w:sz="4" w:space="0" w:color="auto"/>
              <w:bottom w:val="single" w:sz="4" w:space="0" w:color="auto"/>
              <w:right w:val="single" w:sz="4" w:space="0" w:color="auto"/>
            </w:tcBorders>
            <w:shd w:val="clear" w:color="auto" w:fill="FFFF00"/>
            <w:hideMark/>
          </w:tcPr>
          <w:p w14:paraId="611360D0" w14:textId="77777777" w:rsidR="003E2021" w:rsidRDefault="003E2021">
            <w:pPr>
              <w:jc w:val="both"/>
              <w:rPr>
                <w:szCs w:val="24"/>
              </w:rPr>
            </w:pPr>
            <w:r>
              <w:rPr>
                <w:szCs w:val="24"/>
              </w:rPr>
              <w:t>Provedbeni program - Mjera</w:t>
            </w:r>
          </w:p>
        </w:tc>
        <w:tc>
          <w:tcPr>
            <w:tcW w:w="7082" w:type="dxa"/>
            <w:tcBorders>
              <w:top w:val="single" w:sz="4" w:space="0" w:color="auto"/>
              <w:left w:val="single" w:sz="4" w:space="0" w:color="auto"/>
              <w:bottom w:val="single" w:sz="4" w:space="0" w:color="auto"/>
              <w:right w:val="single" w:sz="4" w:space="0" w:color="auto"/>
            </w:tcBorders>
            <w:shd w:val="clear" w:color="auto" w:fill="FFFF00"/>
            <w:hideMark/>
          </w:tcPr>
          <w:p w14:paraId="3F75E4F4" w14:textId="77777777" w:rsidR="003E2021" w:rsidRDefault="003E2021">
            <w:pPr>
              <w:jc w:val="both"/>
              <w:rPr>
                <w:i/>
                <w:szCs w:val="24"/>
              </w:rPr>
            </w:pPr>
            <w:r>
              <w:rPr>
                <w:szCs w:val="24"/>
              </w:rPr>
              <w:t>Mjera 1.2.1. Podrška ulaganjima u energetsku učinkovitost i korištenje OIE u gospodarstvu</w:t>
            </w:r>
          </w:p>
        </w:tc>
      </w:tr>
      <w:tr w:rsidR="00F00EA6" w14:paraId="3F7BFC93"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48F53A67" w14:textId="63FD41BC" w:rsidR="00F00EA6" w:rsidRDefault="00F00EA6" w:rsidP="00F00EA6">
            <w:pPr>
              <w:jc w:val="both"/>
              <w:rPr>
                <w:szCs w:val="24"/>
              </w:rPr>
            </w:pPr>
            <w:r>
              <w:rPr>
                <w:szCs w:val="24"/>
              </w:rPr>
              <w:t>Proračun 2024:</w:t>
            </w:r>
          </w:p>
        </w:tc>
        <w:tc>
          <w:tcPr>
            <w:tcW w:w="7082" w:type="dxa"/>
            <w:tcBorders>
              <w:top w:val="single" w:sz="4" w:space="0" w:color="auto"/>
              <w:left w:val="single" w:sz="4" w:space="0" w:color="auto"/>
              <w:bottom w:val="single" w:sz="4" w:space="0" w:color="auto"/>
              <w:right w:val="single" w:sz="4" w:space="0" w:color="auto"/>
            </w:tcBorders>
          </w:tcPr>
          <w:p w14:paraId="02CE4D66" w14:textId="3315A2D4" w:rsidR="00F00EA6" w:rsidRDefault="005D6E60" w:rsidP="00F00EA6">
            <w:pPr>
              <w:jc w:val="both"/>
              <w:rPr>
                <w:szCs w:val="24"/>
              </w:rPr>
            </w:pPr>
            <w:r>
              <w:rPr>
                <w:szCs w:val="24"/>
              </w:rPr>
              <w:t>4.000,00</w:t>
            </w:r>
          </w:p>
        </w:tc>
      </w:tr>
      <w:tr w:rsidR="00F00EA6" w14:paraId="63FB329D"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129567ED" w14:textId="0CC8C3D3" w:rsidR="00F00EA6" w:rsidRDefault="00F00EA6" w:rsidP="00F00EA6">
            <w:pPr>
              <w:jc w:val="both"/>
              <w:rPr>
                <w:szCs w:val="24"/>
              </w:rPr>
            </w:pPr>
            <w:r>
              <w:rPr>
                <w:szCs w:val="24"/>
              </w:rPr>
              <w:t>Projekcija 2025.</w:t>
            </w:r>
          </w:p>
        </w:tc>
        <w:tc>
          <w:tcPr>
            <w:tcW w:w="7082" w:type="dxa"/>
            <w:tcBorders>
              <w:top w:val="single" w:sz="4" w:space="0" w:color="auto"/>
              <w:left w:val="single" w:sz="4" w:space="0" w:color="auto"/>
              <w:bottom w:val="single" w:sz="4" w:space="0" w:color="auto"/>
              <w:right w:val="single" w:sz="4" w:space="0" w:color="auto"/>
            </w:tcBorders>
          </w:tcPr>
          <w:p w14:paraId="08C0B562" w14:textId="60147721" w:rsidR="00F00EA6" w:rsidRDefault="005D6E60" w:rsidP="00F00EA6">
            <w:pPr>
              <w:jc w:val="both"/>
              <w:rPr>
                <w:szCs w:val="24"/>
              </w:rPr>
            </w:pPr>
            <w:r>
              <w:rPr>
                <w:szCs w:val="24"/>
              </w:rPr>
              <w:t>4.000,00</w:t>
            </w:r>
          </w:p>
        </w:tc>
      </w:tr>
      <w:tr w:rsidR="00F00EA6" w14:paraId="2A955754"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36D18BD9" w14:textId="4F81EB0B" w:rsidR="00F00EA6" w:rsidRDefault="00F00EA6" w:rsidP="00F00EA6">
            <w:pPr>
              <w:jc w:val="both"/>
              <w:rPr>
                <w:szCs w:val="24"/>
              </w:rPr>
            </w:pPr>
            <w:r>
              <w:rPr>
                <w:szCs w:val="24"/>
              </w:rPr>
              <w:t>Projekcija 2026.</w:t>
            </w:r>
          </w:p>
        </w:tc>
        <w:tc>
          <w:tcPr>
            <w:tcW w:w="7082" w:type="dxa"/>
            <w:tcBorders>
              <w:top w:val="single" w:sz="4" w:space="0" w:color="auto"/>
              <w:left w:val="single" w:sz="4" w:space="0" w:color="auto"/>
              <w:bottom w:val="single" w:sz="4" w:space="0" w:color="auto"/>
              <w:right w:val="single" w:sz="4" w:space="0" w:color="auto"/>
            </w:tcBorders>
          </w:tcPr>
          <w:p w14:paraId="1FEEE35E" w14:textId="0C2B1E35" w:rsidR="00F00EA6" w:rsidRDefault="005D6E60" w:rsidP="00F00EA6">
            <w:pPr>
              <w:jc w:val="both"/>
              <w:rPr>
                <w:szCs w:val="24"/>
              </w:rPr>
            </w:pPr>
            <w:r>
              <w:rPr>
                <w:szCs w:val="24"/>
              </w:rPr>
              <w:t>4.000,00</w:t>
            </w:r>
          </w:p>
        </w:tc>
      </w:tr>
      <w:tr w:rsidR="003E2021" w14:paraId="70C76C29"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3E44049D" w14:textId="77777777" w:rsidR="003E2021" w:rsidRDefault="003E2021">
            <w:pPr>
              <w:jc w:val="both"/>
              <w:rPr>
                <w:szCs w:val="24"/>
              </w:rPr>
            </w:pPr>
            <w:r>
              <w:rPr>
                <w:szCs w:val="24"/>
              </w:rPr>
              <w:t>Opis:</w:t>
            </w:r>
          </w:p>
        </w:tc>
        <w:tc>
          <w:tcPr>
            <w:tcW w:w="7082" w:type="dxa"/>
            <w:tcBorders>
              <w:top w:val="single" w:sz="4" w:space="0" w:color="auto"/>
              <w:left w:val="single" w:sz="4" w:space="0" w:color="auto"/>
              <w:bottom w:val="single" w:sz="4" w:space="0" w:color="auto"/>
              <w:right w:val="single" w:sz="4" w:space="0" w:color="auto"/>
            </w:tcBorders>
            <w:hideMark/>
          </w:tcPr>
          <w:p w14:paraId="5271BF5E" w14:textId="77777777" w:rsidR="003E2021" w:rsidRDefault="003E2021">
            <w:pPr>
              <w:jc w:val="both"/>
              <w:rPr>
                <w:szCs w:val="24"/>
              </w:rPr>
            </w:pPr>
            <w:r>
              <w:rPr>
                <w:rFonts w:eastAsia="Times New Roman"/>
                <w:szCs w:val="24"/>
              </w:rPr>
              <w:t>Sredstva su se planirala utrošiti za izradu dokumentacije na temelju koje će se izdati lokacijska dozvola plinofikacijski sustav Dubrovačko-neretvanske županije (mreža nižeg reda ) za područje Doline Neretve i Grada Dubrovnika</w:t>
            </w:r>
          </w:p>
        </w:tc>
      </w:tr>
      <w:tr w:rsidR="003E2021" w14:paraId="599D8669"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2D8D5A21" w14:textId="77777777" w:rsidR="003E2021" w:rsidRDefault="003E2021">
            <w:pPr>
              <w:jc w:val="both"/>
              <w:rPr>
                <w:szCs w:val="24"/>
              </w:rPr>
            </w:pPr>
            <w:r>
              <w:rPr>
                <w:szCs w:val="24"/>
              </w:rPr>
              <w:t>Pokazatelj uspješnosti:</w:t>
            </w:r>
          </w:p>
        </w:tc>
        <w:tc>
          <w:tcPr>
            <w:tcW w:w="7082" w:type="dxa"/>
            <w:tcBorders>
              <w:top w:val="single" w:sz="4" w:space="0" w:color="auto"/>
              <w:left w:val="single" w:sz="4" w:space="0" w:color="auto"/>
              <w:bottom w:val="single" w:sz="4" w:space="0" w:color="auto"/>
              <w:right w:val="single" w:sz="4" w:space="0" w:color="auto"/>
            </w:tcBorders>
            <w:hideMark/>
          </w:tcPr>
          <w:p w14:paraId="22C779EF" w14:textId="77777777" w:rsidR="003E2021" w:rsidRDefault="003E2021">
            <w:pPr>
              <w:jc w:val="both"/>
              <w:rPr>
                <w:szCs w:val="24"/>
              </w:rPr>
            </w:pPr>
            <w:r>
              <w:rPr>
                <w:szCs w:val="24"/>
              </w:rPr>
              <w:t>Izdata lokacijska dozvola</w:t>
            </w:r>
          </w:p>
        </w:tc>
      </w:tr>
      <w:tr w:rsidR="003E2021" w14:paraId="74A69596"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0B3A5A04" w14:textId="77777777" w:rsidR="003E2021" w:rsidRDefault="003E2021">
            <w:pPr>
              <w:jc w:val="left"/>
              <w:rPr>
                <w:szCs w:val="24"/>
              </w:rPr>
            </w:pPr>
            <w:r>
              <w:rPr>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hideMark/>
          </w:tcPr>
          <w:p w14:paraId="589C0632" w14:textId="77777777" w:rsidR="003E2021" w:rsidRDefault="003E2021">
            <w:pPr>
              <w:jc w:val="both"/>
              <w:rPr>
                <w:szCs w:val="24"/>
              </w:rPr>
            </w:pPr>
            <w:r>
              <w:rPr>
                <w:szCs w:val="24"/>
              </w:rPr>
              <w:t>Radi usklađena sa Prostornim planom Grada Ploče i Prostornim planom Dubrovačko-neretvanska županije, još uvijek nije izdata lokacijska dozvola.</w:t>
            </w:r>
          </w:p>
        </w:tc>
      </w:tr>
      <w:tr w:rsidR="003E2021" w14:paraId="62F88B89" w14:textId="77777777" w:rsidTr="005D6E60">
        <w:tc>
          <w:tcPr>
            <w:tcW w:w="1980" w:type="dxa"/>
            <w:tcBorders>
              <w:top w:val="single" w:sz="4" w:space="0" w:color="auto"/>
              <w:left w:val="single" w:sz="4" w:space="0" w:color="auto"/>
              <w:bottom w:val="single" w:sz="4" w:space="0" w:color="auto"/>
              <w:right w:val="single" w:sz="4" w:space="0" w:color="auto"/>
            </w:tcBorders>
            <w:hideMark/>
          </w:tcPr>
          <w:p w14:paraId="35C58B23" w14:textId="03043C78" w:rsidR="003E2021" w:rsidRDefault="005D6E60" w:rsidP="005D6E60">
            <w:pPr>
              <w:jc w:val="both"/>
              <w:rPr>
                <w:szCs w:val="24"/>
              </w:rPr>
            </w:pPr>
            <w:r w:rsidRPr="00670C4F">
              <w:rPr>
                <w:szCs w:val="24"/>
              </w:rPr>
              <w:t>Obrazloženje</w:t>
            </w:r>
            <w:r>
              <w:rPr>
                <w:szCs w:val="24"/>
              </w:rPr>
              <w:t xml:space="preserve"> odstupanja od projekcija za 2024</w:t>
            </w:r>
            <w:r w:rsidRPr="00670C4F">
              <w:rPr>
                <w:szCs w:val="24"/>
              </w:rPr>
              <w:t>. usvojenih u prošlogodišnjem proračunu</w:t>
            </w:r>
          </w:p>
        </w:tc>
        <w:tc>
          <w:tcPr>
            <w:tcW w:w="7082" w:type="dxa"/>
            <w:tcBorders>
              <w:top w:val="single" w:sz="4" w:space="0" w:color="auto"/>
              <w:left w:val="single" w:sz="4" w:space="0" w:color="auto"/>
              <w:bottom w:val="single" w:sz="4" w:space="0" w:color="auto"/>
              <w:right w:val="single" w:sz="4" w:space="0" w:color="auto"/>
            </w:tcBorders>
            <w:hideMark/>
          </w:tcPr>
          <w:p w14:paraId="76778A10" w14:textId="77777777" w:rsidR="003E2021" w:rsidRDefault="003E2021">
            <w:pPr>
              <w:jc w:val="both"/>
              <w:rPr>
                <w:szCs w:val="24"/>
              </w:rPr>
            </w:pPr>
            <w:r>
              <w:rPr>
                <w:szCs w:val="24"/>
              </w:rPr>
              <w:t>Nema odstupanja</w:t>
            </w:r>
          </w:p>
        </w:tc>
      </w:tr>
    </w:tbl>
    <w:p w14:paraId="4F32B7D9" w14:textId="77777777" w:rsidR="003E2021" w:rsidRPr="00670C4F" w:rsidRDefault="003E2021" w:rsidP="00670C4F">
      <w:pPr>
        <w:jc w:val="both"/>
        <w:rPr>
          <w:szCs w:val="24"/>
        </w:rPr>
      </w:pPr>
    </w:p>
    <w:tbl>
      <w:tblPr>
        <w:tblStyle w:val="TableGrid"/>
        <w:tblW w:w="0" w:type="auto"/>
        <w:tblLook w:val="04A0" w:firstRow="1" w:lastRow="0" w:firstColumn="1" w:lastColumn="0" w:noHBand="0" w:noVBand="1"/>
      </w:tblPr>
      <w:tblGrid>
        <w:gridCol w:w="1536"/>
        <w:gridCol w:w="7526"/>
      </w:tblGrid>
      <w:tr w:rsidR="00B253DF" w:rsidRPr="00670C4F" w14:paraId="23271CCC"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22F273E2" w14:textId="77777777" w:rsidR="00B253DF" w:rsidRPr="00670C4F" w:rsidRDefault="00B253DF" w:rsidP="00670C4F">
            <w:pPr>
              <w:jc w:val="both"/>
              <w:rPr>
                <w:b/>
                <w:szCs w:val="24"/>
              </w:rPr>
            </w:pPr>
            <w:r w:rsidRPr="00670C4F">
              <w:rPr>
                <w:b/>
                <w:szCs w:val="24"/>
              </w:rPr>
              <w:t>Program:</w:t>
            </w:r>
          </w:p>
        </w:tc>
        <w:tc>
          <w:tcPr>
            <w:tcW w:w="7526" w:type="dxa"/>
            <w:tcBorders>
              <w:top w:val="single" w:sz="4" w:space="0" w:color="auto"/>
              <w:left w:val="single" w:sz="4" w:space="0" w:color="auto"/>
              <w:bottom w:val="single" w:sz="4" w:space="0" w:color="auto"/>
              <w:right w:val="single" w:sz="4" w:space="0" w:color="auto"/>
            </w:tcBorders>
            <w:hideMark/>
          </w:tcPr>
          <w:p w14:paraId="4A546803" w14:textId="77777777" w:rsidR="00B253DF" w:rsidRPr="00670C4F" w:rsidRDefault="00B253DF" w:rsidP="009703DC">
            <w:pPr>
              <w:jc w:val="both"/>
              <w:rPr>
                <w:b/>
                <w:szCs w:val="24"/>
              </w:rPr>
            </w:pPr>
            <w:r w:rsidRPr="00670C4F">
              <w:rPr>
                <w:b/>
                <w:szCs w:val="24"/>
              </w:rPr>
              <w:t>10</w:t>
            </w:r>
            <w:r w:rsidR="009703DC">
              <w:rPr>
                <w:b/>
                <w:szCs w:val="24"/>
              </w:rPr>
              <w:t>1304</w:t>
            </w:r>
            <w:r w:rsidRPr="00670C4F">
              <w:rPr>
                <w:b/>
                <w:szCs w:val="24"/>
              </w:rPr>
              <w:t xml:space="preserve"> – Upravljanje pomorskim dobrima na području DNŽ</w:t>
            </w:r>
          </w:p>
        </w:tc>
      </w:tr>
      <w:tr w:rsidR="00B253DF" w:rsidRPr="00670C4F" w14:paraId="50C1798A"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2E88928E" w14:textId="77777777" w:rsidR="00B253DF" w:rsidRPr="00670C4F" w:rsidRDefault="00B253DF" w:rsidP="00670C4F">
            <w:pPr>
              <w:jc w:val="both"/>
              <w:rPr>
                <w:szCs w:val="24"/>
              </w:rPr>
            </w:pPr>
            <w:r w:rsidRPr="00670C4F">
              <w:rPr>
                <w:szCs w:val="24"/>
              </w:rPr>
              <w:t>Opći cilj:</w:t>
            </w:r>
          </w:p>
        </w:tc>
        <w:tc>
          <w:tcPr>
            <w:tcW w:w="7526" w:type="dxa"/>
            <w:tcBorders>
              <w:top w:val="single" w:sz="4" w:space="0" w:color="auto"/>
              <w:left w:val="single" w:sz="4" w:space="0" w:color="auto"/>
              <w:bottom w:val="single" w:sz="4" w:space="0" w:color="auto"/>
              <w:right w:val="single" w:sz="4" w:space="0" w:color="auto"/>
            </w:tcBorders>
            <w:hideMark/>
          </w:tcPr>
          <w:p w14:paraId="486B2043" w14:textId="77777777" w:rsidR="00B253DF" w:rsidRPr="00670C4F" w:rsidRDefault="00B253DF" w:rsidP="00670C4F">
            <w:pPr>
              <w:jc w:val="both"/>
              <w:rPr>
                <w:szCs w:val="24"/>
              </w:rPr>
            </w:pPr>
            <w:r w:rsidRPr="00670C4F">
              <w:rPr>
                <w:rFonts w:eastAsia="Times New Roman"/>
                <w:szCs w:val="24"/>
              </w:rPr>
              <w:t>Kvalitetno upravljanje i unapređenje pomorskog dobra na području Dubrovačko-neretvanske županije, z</w:t>
            </w:r>
            <w:r w:rsidRPr="00670C4F">
              <w:rPr>
                <w:szCs w:val="24"/>
              </w:rPr>
              <w:t xml:space="preserve">aštita i gospodarsko korištenje pomorskog dobra, potpora sektoru brodogradnje i putničkog prometa </w:t>
            </w:r>
          </w:p>
        </w:tc>
      </w:tr>
      <w:tr w:rsidR="00B253DF" w:rsidRPr="00670C4F" w14:paraId="0A80EC82"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29607CC0" w14:textId="77777777" w:rsidR="00B253DF" w:rsidRPr="00670C4F" w:rsidRDefault="00B253DF" w:rsidP="00670C4F">
            <w:pPr>
              <w:jc w:val="both"/>
              <w:rPr>
                <w:szCs w:val="24"/>
              </w:rPr>
            </w:pPr>
            <w:r w:rsidRPr="00670C4F">
              <w:rPr>
                <w:szCs w:val="24"/>
              </w:rPr>
              <w:t>Posebni cilj:</w:t>
            </w:r>
          </w:p>
        </w:tc>
        <w:tc>
          <w:tcPr>
            <w:tcW w:w="7526" w:type="dxa"/>
            <w:tcBorders>
              <w:top w:val="single" w:sz="4" w:space="0" w:color="auto"/>
              <w:left w:val="single" w:sz="4" w:space="0" w:color="auto"/>
              <w:bottom w:val="single" w:sz="4" w:space="0" w:color="auto"/>
              <w:right w:val="single" w:sz="4" w:space="0" w:color="auto"/>
            </w:tcBorders>
            <w:hideMark/>
          </w:tcPr>
          <w:p w14:paraId="759E8E84"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Stalna zaštita mora i morske obale od onečišćenja;</w:t>
            </w:r>
          </w:p>
          <w:p w14:paraId="5ECE43B4"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Utvrđivanje mjera smanjenja šteta u okolišu kod iznenadnog onečišćenja mora manjeg opsega i jačine u DNŽ.</w:t>
            </w:r>
          </w:p>
          <w:p w14:paraId="2A084402"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Kapitalne pomoći jedinicama lokalne samouprave (općinama i gradovima na području DNŽ) i lučkim upravama na području županije</w:t>
            </w:r>
          </w:p>
          <w:p w14:paraId="1A25BE9F"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Izvanredno upravljanje pomorskim dobrom na području DNŽ</w:t>
            </w:r>
          </w:p>
          <w:p w14:paraId="350E8E96" w14:textId="77777777" w:rsidR="00B253DF" w:rsidRPr="00670C4F" w:rsidRDefault="00B253D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Stručna obrada zahtjeva i provođenje postupka za utvrđivanje granica pomorskog dobra i provođenje postupaka za dodjelu koncesija.</w:t>
            </w:r>
          </w:p>
        </w:tc>
      </w:tr>
      <w:tr w:rsidR="00C73F6F" w:rsidRPr="00670C4F" w14:paraId="63805BEB" w14:textId="77777777" w:rsidTr="00F00EA6">
        <w:tc>
          <w:tcPr>
            <w:tcW w:w="1536" w:type="dxa"/>
            <w:tcBorders>
              <w:top w:val="single" w:sz="4" w:space="0" w:color="auto"/>
              <w:left w:val="single" w:sz="4" w:space="0" w:color="auto"/>
              <w:bottom w:val="single" w:sz="4" w:space="0" w:color="auto"/>
              <w:right w:val="single" w:sz="4" w:space="0" w:color="auto"/>
            </w:tcBorders>
          </w:tcPr>
          <w:p w14:paraId="2D93452F" w14:textId="4E53350A" w:rsidR="00C73F6F" w:rsidRPr="00670C4F" w:rsidRDefault="00C73F6F" w:rsidP="00670C4F">
            <w:pPr>
              <w:jc w:val="both"/>
              <w:rPr>
                <w:szCs w:val="24"/>
              </w:rPr>
            </w:pPr>
            <w:r>
              <w:rPr>
                <w:szCs w:val="24"/>
              </w:rPr>
              <w:t>Povezanost programa sa strateškim dokumentima</w:t>
            </w:r>
          </w:p>
        </w:tc>
        <w:tc>
          <w:tcPr>
            <w:tcW w:w="7526" w:type="dxa"/>
            <w:tcBorders>
              <w:top w:val="single" w:sz="4" w:space="0" w:color="auto"/>
              <w:left w:val="single" w:sz="4" w:space="0" w:color="auto"/>
              <w:bottom w:val="single" w:sz="4" w:space="0" w:color="auto"/>
              <w:right w:val="single" w:sz="4" w:space="0" w:color="auto"/>
            </w:tcBorders>
          </w:tcPr>
          <w:p w14:paraId="05D1FA6A" w14:textId="288F8DD8" w:rsidR="00C73F6F" w:rsidRPr="00670C4F" w:rsidRDefault="00C73F6F" w:rsidP="00670C4F">
            <w:pPr>
              <w:pStyle w:val="ListParagraph"/>
              <w:numPr>
                <w:ilvl w:val="1"/>
                <w:numId w:val="22"/>
              </w:numPr>
              <w:tabs>
                <w:tab w:val="num" w:pos="1080"/>
              </w:tabs>
              <w:spacing w:after="0" w:line="240" w:lineRule="auto"/>
              <w:ind w:left="317"/>
              <w:jc w:val="both"/>
              <w:rPr>
                <w:rFonts w:ascii="Times New Roman" w:hAnsi="Times New Roman" w:cs="Times New Roman"/>
                <w:sz w:val="24"/>
                <w:szCs w:val="24"/>
              </w:rPr>
            </w:pPr>
            <w:r>
              <w:rPr>
                <w:rFonts w:ascii="Times New Roman" w:eastAsia="Times New Roman" w:hAnsi="Times New Roman" w:cs="Times New Roman"/>
                <w:sz w:val="24"/>
                <w:szCs w:val="24"/>
              </w:rPr>
              <w:t>Provedbeni progran Dubrovačko-neretvanske županije do 2025., Cilj: 1.3. Poboljšanje konkurentnosti u turizmu, poljoprivredi, akvakulturi i ribarstvu; Mjera 1.3.2. Razvoj selektivnih oblika turizma; Cilj 3.2. Poboljqašnje unutarnje i vanjske povezivosti te zelene mobilnosti, Mjera 3.2.1. Poticanje cjelovitog razvoja prometne infrastrukture</w:t>
            </w:r>
          </w:p>
        </w:tc>
      </w:tr>
      <w:tr w:rsidR="00B253DF" w:rsidRPr="00670C4F" w14:paraId="590F26D6"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0EFDECCE" w14:textId="77777777" w:rsidR="00B253DF" w:rsidRPr="00670C4F" w:rsidRDefault="00B253DF" w:rsidP="00670C4F">
            <w:pPr>
              <w:jc w:val="both"/>
              <w:rPr>
                <w:szCs w:val="24"/>
              </w:rPr>
            </w:pPr>
            <w:r w:rsidRPr="00670C4F">
              <w:rPr>
                <w:szCs w:val="24"/>
              </w:rPr>
              <w:t>Zakonska osnova:</w:t>
            </w:r>
          </w:p>
        </w:tc>
        <w:tc>
          <w:tcPr>
            <w:tcW w:w="7526" w:type="dxa"/>
            <w:tcBorders>
              <w:top w:val="single" w:sz="4" w:space="0" w:color="auto"/>
              <w:left w:val="single" w:sz="4" w:space="0" w:color="auto"/>
              <w:bottom w:val="single" w:sz="4" w:space="0" w:color="auto"/>
              <w:right w:val="single" w:sz="4" w:space="0" w:color="auto"/>
            </w:tcBorders>
            <w:hideMark/>
          </w:tcPr>
          <w:p w14:paraId="3E724971" w14:textId="77777777"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Plan intervencija kod iznenadnog onečišćenja mora u RH (NN 92/08</w:t>
            </w:r>
            <w:r w:rsidR="00E0081B">
              <w:rPr>
                <w:rFonts w:ascii="Times New Roman" w:hAnsi="Times New Roman" w:cs="Times New Roman"/>
                <w:sz w:val="24"/>
                <w:szCs w:val="24"/>
              </w:rPr>
              <w:t>.</w:t>
            </w:r>
            <w:r w:rsidRPr="00670C4F">
              <w:rPr>
                <w:rFonts w:ascii="Times New Roman" w:hAnsi="Times New Roman" w:cs="Times New Roman"/>
                <w:sz w:val="24"/>
                <w:szCs w:val="24"/>
              </w:rPr>
              <w:t>);</w:t>
            </w:r>
          </w:p>
          <w:p w14:paraId="41784D24" w14:textId="77777777"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Plan intervencija kod</w:t>
            </w:r>
            <w:r w:rsidR="006D288A">
              <w:rPr>
                <w:rFonts w:ascii="Times New Roman" w:hAnsi="Times New Roman" w:cs="Times New Roman"/>
                <w:sz w:val="24"/>
                <w:szCs w:val="24"/>
              </w:rPr>
              <w:t xml:space="preserve"> iznenadnih onečišćenja mora u </w:t>
            </w:r>
            <w:r w:rsidRPr="00670C4F">
              <w:rPr>
                <w:rFonts w:ascii="Times New Roman" w:hAnsi="Times New Roman" w:cs="Times New Roman"/>
                <w:sz w:val="24"/>
                <w:szCs w:val="24"/>
              </w:rPr>
              <w:t>D</w:t>
            </w:r>
            <w:r w:rsidR="006D288A">
              <w:rPr>
                <w:rFonts w:ascii="Times New Roman" w:hAnsi="Times New Roman" w:cs="Times New Roman"/>
                <w:sz w:val="24"/>
                <w:szCs w:val="24"/>
              </w:rPr>
              <w:t>N</w:t>
            </w:r>
            <w:r w:rsidRPr="00670C4F">
              <w:rPr>
                <w:rFonts w:ascii="Times New Roman" w:hAnsi="Times New Roman" w:cs="Times New Roman"/>
                <w:sz w:val="24"/>
                <w:szCs w:val="24"/>
              </w:rPr>
              <w:t>Ž ;</w:t>
            </w:r>
          </w:p>
          <w:p w14:paraId="3F3436CB" w14:textId="77777777"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Zakon o zaštiti okoliša (NN 80/13</w:t>
            </w:r>
            <w:r w:rsidR="00E0081B">
              <w:rPr>
                <w:rFonts w:ascii="Times New Roman" w:hAnsi="Times New Roman" w:cs="Times New Roman"/>
                <w:sz w:val="24"/>
                <w:szCs w:val="24"/>
              </w:rPr>
              <w:t>.,</w:t>
            </w:r>
            <w:r w:rsidRPr="00670C4F">
              <w:rPr>
                <w:rFonts w:ascii="Times New Roman" w:hAnsi="Times New Roman" w:cs="Times New Roman"/>
                <w:sz w:val="24"/>
                <w:szCs w:val="24"/>
              </w:rPr>
              <w:t xml:space="preserve"> 78/15</w:t>
            </w:r>
            <w:r w:rsidR="00E0081B">
              <w:rPr>
                <w:rFonts w:ascii="Times New Roman" w:hAnsi="Times New Roman" w:cs="Times New Roman"/>
                <w:sz w:val="24"/>
                <w:szCs w:val="24"/>
              </w:rPr>
              <w:t>., 153/13., 78/15., 12/18. i 118/18.</w:t>
            </w:r>
            <w:r w:rsidRPr="00670C4F">
              <w:rPr>
                <w:rFonts w:ascii="Times New Roman" w:hAnsi="Times New Roman" w:cs="Times New Roman"/>
                <w:sz w:val="24"/>
                <w:szCs w:val="24"/>
              </w:rPr>
              <w:t>);</w:t>
            </w:r>
          </w:p>
          <w:p w14:paraId="5126E5FB" w14:textId="77777777"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 xml:space="preserve">Zakon o vodama (NN </w:t>
            </w:r>
            <w:r w:rsidR="00E0081B">
              <w:rPr>
                <w:rFonts w:ascii="Times New Roman" w:hAnsi="Times New Roman" w:cs="Times New Roman"/>
                <w:sz w:val="24"/>
                <w:szCs w:val="24"/>
              </w:rPr>
              <w:t>66/19. i 84/21.</w:t>
            </w:r>
            <w:r w:rsidRPr="00670C4F">
              <w:rPr>
                <w:rFonts w:ascii="Times New Roman" w:hAnsi="Times New Roman" w:cs="Times New Roman"/>
                <w:sz w:val="24"/>
                <w:szCs w:val="24"/>
              </w:rPr>
              <w:t>).</w:t>
            </w:r>
          </w:p>
          <w:p w14:paraId="5C51BF06" w14:textId="77777777"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lastRenderedPageBreak/>
              <w:t>Zakon o pomorskom dobru i morskim lukama (NN 158/03</w:t>
            </w:r>
            <w:r w:rsidR="00E0081B">
              <w:rPr>
                <w:rFonts w:ascii="Times New Roman" w:hAnsi="Times New Roman" w:cs="Times New Roman"/>
                <w:sz w:val="24"/>
                <w:szCs w:val="24"/>
              </w:rPr>
              <w:t>.</w:t>
            </w:r>
            <w:r w:rsidRPr="00670C4F">
              <w:rPr>
                <w:rFonts w:ascii="Times New Roman" w:hAnsi="Times New Roman" w:cs="Times New Roman"/>
                <w:sz w:val="24"/>
                <w:szCs w:val="24"/>
              </w:rPr>
              <w:t>, 141/0</w:t>
            </w:r>
            <w:r w:rsidR="00E0081B">
              <w:rPr>
                <w:rFonts w:ascii="Times New Roman" w:hAnsi="Times New Roman" w:cs="Times New Roman"/>
                <w:sz w:val="24"/>
                <w:szCs w:val="24"/>
              </w:rPr>
              <w:t xml:space="preserve">6., </w:t>
            </w:r>
            <w:r w:rsidRPr="00670C4F">
              <w:rPr>
                <w:rFonts w:ascii="Times New Roman" w:hAnsi="Times New Roman" w:cs="Times New Roman"/>
                <w:sz w:val="24"/>
                <w:szCs w:val="24"/>
              </w:rPr>
              <w:t>38/09</w:t>
            </w:r>
            <w:r w:rsidR="00E0081B">
              <w:rPr>
                <w:rFonts w:ascii="Times New Roman" w:hAnsi="Times New Roman" w:cs="Times New Roman"/>
                <w:sz w:val="24"/>
                <w:szCs w:val="24"/>
              </w:rPr>
              <w:t>., 123/11., 56/16. i 98/19.</w:t>
            </w:r>
            <w:r w:rsidRPr="00670C4F">
              <w:rPr>
                <w:rFonts w:ascii="Times New Roman" w:hAnsi="Times New Roman" w:cs="Times New Roman"/>
                <w:sz w:val="24"/>
                <w:szCs w:val="24"/>
              </w:rPr>
              <w:t>);</w:t>
            </w:r>
          </w:p>
          <w:p w14:paraId="471A3826" w14:textId="77777777"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 xml:space="preserve">Uredba o postupku utvrđivanja pomorskog dobra (NN </w:t>
            </w:r>
            <w:r w:rsidR="00E0081B">
              <w:rPr>
                <w:rFonts w:ascii="Times New Roman" w:hAnsi="Times New Roman" w:cs="Times New Roman"/>
                <w:sz w:val="24"/>
                <w:szCs w:val="24"/>
              </w:rPr>
              <w:t>0</w:t>
            </w:r>
            <w:r w:rsidRPr="00670C4F">
              <w:rPr>
                <w:rFonts w:ascii="Times New Roman" w:hAnsi="Times New Roman" w:cs="Times New Roman"/>
                <w:sz w:val="24"/>
                <w:szCs w:val="24"/>
              </w:rPr>
              <w:t>8/04</w:t>
            </w:r>
            <w:r w:rsidR="00E0081B">
              <w:rPr>
                <w:rFonts w:ascii="Times New Roman" w:hAnsi="Times New Roman" w:cs="Times New Roman"/>
                <w:sz w:val="24"/>
                <w:szCs w:val="24"/>
              </w:rPr>
              <w:t>. i</w:t>
            </w:r>
            <w:r w:rsidRPr="00670C4F">
              <w:rPr>
                <w:rFonts w:ascii="Times New Roman" w:hAnsi="Times New Roman" w:cs="Times New Roman"/>
                <w:sz w:val="24"/>
                <w:szCs w:val="24"/>
              </w:rPr>
              <w:t xml:space="preserve"> 82/05</w:t>
            </w:r>
            <w:r w:rsidR="00E0081B">
              <w:rPr>
                <w:rFonts w:ascii="Times New Roman" w:hAnsi="Times New Roman" w:cs="Times New Roman"/>
                <w:sz w:val="24"/>
                <w:szCs w:val="24"/>
              </w:rPr>
              <w:t>.</w:t>
            </w:r>
            <w:r w:rsidRPr="00670C4F">
              <w:rPr>
                <w:rFonts w:ascii="Times New Roman" w:hAnsi="Times New Roman" w:cs="Times New Roman"/>
                <w:sz w:val="24"/>
                <w:szCs w:val="24"/>
              </w:rPr>
              <w:t>)</w:t>
            </w:r>
          </w:p>
          <w:p w14:paraId="53E8E404" w14:textId="77777777"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Pravilnik o evidentiranju i obilježavanju pomorskog dobra (NN 29/05);</w:t>
            </w:r>
          </w:p>
          <w:p w14:paraId="288061F8" w14:textId="77777777" w:rsidR="00B253DF" w:rsidRPr="00670C4F" w:rsidRDefault="00B253DF" w:rsidP="00670C4F">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Uredba o postupku davanja koncesije na pomorskom dobru (NN 23/04</w:t>
            </w:r>
            <w:r w:rsidR="00E0081B">
              <w:rPr>
                <w:rFonts w:ascii="Times New Roman" w:hAnsi="Times New Roman" w:cs="Times New Roman"/>
                <w:sz w:val="24"/>
                <w:szCs w:val="24"/>
              </w:rPr>
              <w:t>.</w:t>
            </w:r>
            <w:r w:rsidRPr="00670C4F">
              <w:rPr>
                <w:rFonts w:ascii="Times New Roman" w:hAnsi="Times New Roman" w:cs="Times New Roman"/>
                <w:sz w:val="24"/>
                <w:szCs w:val="24"/>
              </w:rPr>
              <w:t>, 101/04</w:t>
            </w:r>
            <w:r w:rsidR="00E0081B">
              <w:rPr>
                <w:rFonts w:ascii="Times New Roman" w:hAnsi="Times New Roman" w:cs="Times New Roman"/>
                <w:sz w:val="24"/>
                <w:szCs w:val="24"/>
              </w:rPr>
              <w:t>.</w:t>
            </w:r>
            <w:r w:rsidRPr="00670C4F">
              <w:rPr>
                <w:rFonts w:ascii="Times New Roman" w:hAnsi="Times New Roman" w:cs="Times New Roman"/>
                <w:sz w:val="24"/>
                <w:szCs w:val="24"/>
              </w:rPr>
              <w:t>, 39/06</w:t>
            </w:r>
            <w:r w:rsidR="00E0081B">
              <w:rPr>
                <w:rFonts w:ascii="Times New Roman" w:hAnsi="Times New Roman" w:cs="Times New Roman"/>
                <w:sz w:val="24"/>
                <w:szCs w:val="24"/>
              </w:rPr>
              <w:t>.</w:t>
            </w:r>
            <w:r w:rsidRPr="00670C4F">
              <w:rPr>
                <w:rFonts w:ascii="Times New Roman" w:hAnsi="Times New Roman" w:cs="Times New Roman"/>
                <w:sz w:val="24"/>
                <w:szCs w:val="24"/>
              </w:rPr>
              <w:t>, 63/08</w:t>
            </w:r>
            <w:r w:rsidR="00E0081B">
              <w:rPr>
                <w:rFonts w:ascii="Times New Roman" w:hAnsi="Times New Roman" w:cs="Times New Roman"/>
                <w:sz w:val="24"/>
                <w:szCs w:val="24"/>
              </w:rPr>
              <w:t>.</w:t>
            </w:r>
            <w:r w:rsidRPr="00670C4F">
              <w:rPr>
                <w:rFonts w:ascii="Times New Roman" w:hAnsi="Times New Roman" w:cs="Times New Roman"/>
                <w:sz w:val="24"/>
                <w:szCs w:val="24"/>
              </w:rPr>
              <w:t>, 125/10</w:t>
            </w:r>
            <w:r w:rsidR="00E0081B">
              <w:rPr>
                <w:rFonts w:ascii="Times New Roman" w:hAnsi="Times New Roman" w:cs="Times New Roman"/>
                <w:sz w:val="24"/>
                <w:szCs w:val="24"/>
              </w:rPr>
              <w:t>.</w:t>
            </w:r>
            <w:r w:rsidRPr="00670C4F">
              <w:rPr>
                <w:rFonts w:ascii="Times New Roman" w:hAnsi="Times New Roman" w:cs="Times New Roman"/>
                <w:sz w:val="24"/>
                <w:szCs w:val="24"/>
              </w:rPr>
              <w:t>, 102/11</w:t>
            </w:r>
            <w:r w:rsidR="00E0081B">
              <w:rPr>
                <w:rFonts w:ascii="Times New Roman" w:hAnsi="Times New Roman" w:cs="Times New Roman"/>
                <w:sz w:val="24"/>
                <w:szCs w:val="24"/>
              </w:rPr>
              <w:t xml:space="preserve">., </w:t>
            </w:r>
            <w:r w:rsidRPr="00670C4F">
              <w:rPr>
                <w:rFonts w:ascii="Times New Roman" w:hAnsi="Times New Roman" w:cs="Times New Roman"/>
                <w:sz w:val="24"/>
                <w:szCs w:val="24"/>
              </w:rPr>
              <w:t>83/12</w:t>
            </w:r>
            <w:r w:rsidR="00E0081B">
              <w:rPr>
                <w:rFonts w:ascii="Times New Roman" w:hAnsi="Times New Roman" w:cs="Times New Roman"/>
                <w:sz w:val="24"/>
                <w:szCs w:val="24"/>
              </w:rPr>
              <w:t>. i 101/17.</w:t>
            </w:r>
            <w:r w:rsidRPr="00670C4F">
              <w:rPr>
                <w:rFonts w:ascii="Times New Roman" w:hAnsi="Times New Roman" w:cs="Times New Roman"/>
                <w:sz w:val="24"/>
                <w:szCs w:val="24"/>
              </w:rPr>
              <w:t>)</w:t>
            </w:r>
          </w:p>
          <w:p w14:paraId="3413449A" w14:textId="77777777" w:rsidR="00B253DF" w:rsidRDefault="00B253DF" w:rsidP="00E0081B">
            <w:pPr>
              <w:pStyle w:val="ListParagraph"/>
              <w:numPr>
                <w:ilvl w:val="1"/>
                <w:numId w:val="22"/>
              </w:numPr>
              <w:spacing w:after="0" w:line="240" w:lineRule="auto"/>
              <w:ind w:left="317"/>
              <w:jc w:val="both"/>
              <w:rPr>
                <w:rFonts w:ascii="Times New Roman" w:hAnsi="Times New Roman" w:cs="Times New Roman"/>
                <w:sz w:val="24"/>
                <w:szCs w:val="24"/>
              </w:rPr>
            </w:pPr>
            <w:r w:rsidRPr="00670C4F">
              <w:rPr>
                <w:rFonts w:ascii="Times New Roman" w:hAnsi="Times New Roman" w:cs="Times New Roman"/>
                <w:sz w:val="24"/>
                <w:szCs w:val="24"/>
              </w:rPr>
              <w:t>Zakon o koncesijama (NN</w:t>
            </w:r>
            <w:r w:rsidR="00087283">
              <w:rPr>
                <w:rFonts w:ascii="Times New Roman" w:hAnsi="Times New Roman" w:cs="Times New Roman"/>
                <w:sz w:val="24"/>
                <w:szCs w:val="24"/>
              </w:rPr>
              <w:t xml:space="preserve"> </w:t>
            </w:r>
            <w:r w:rsidR="00E0081B">
              <w:rPr>
                <w:rFonts w:ascii="Times New Roman" w:hAnsi="Times New Roman" w:cs="Times New Roman"/>
                <w:sz w:val="24"/>
                <w:szCs w:val="24"/>
              </w:rPr>
              <w:t>69/17. i 107/20.)</w:t>
            </w:r>
          </w:p>
          <w:p w14:paraId="603B2BE0" w14:textId="658AF7E8" w:rsidR="00924404" w:rsidRPr="00C73F6F" w:rsidRDefault="00924404" w:rsidP="00C73F6F">
            <w:pPr>
              <w:pStyle w:val="ListParagraph"/>
              <w:numPr>
                <w:ilvl w:val="1"/>
                <w:numId w:val="22"/>
              </w:numPr>
              <w:spacing w:after="0" w:line="240" w:lineRule="auto"/>
              <w:ind w:left="317"/>
              <w:jc w:val="both"/>
              <w:rPr>
                <w:rFonts w:ascii="Times New Roman" w:hAnsi="Times New Roman" w:cs="Times New Roman"/>
                <w:sz w:val="24"/>
                <w:szCs w:val="24"/>
              </w:rPr>
            </w:pPr>
            <w:r>
              <w:rPr>
                <w:rFonts w:ascii="Times New Roman" w:hAnsi="Times New Roman" w:cs="Times New Roman"/>
                <w:sz w:val="24"/>
                <w:szCs w:val="24"/>
              </w:rPr>
              <w:t>Plan razvoja Dubrovačko-neretvanske županije za 2021. – 2027.</w:t>
            </w:r>
          </w:p>
        </w:tc>
      </w:tr>
      <w:tr w:rsidR="00F00EA6" w:rsidRPr="00670C4F" w14:paraId="3EA81422" w14:textId="77777777" w:rsidTr="00F00EA6">
        <w:tc>
          <w:tcPr>
            <w:tcW w:w="1536" w:type="dxa"/>
            <w:tcBorders>
              <w:top w:val="single" w:sz="4" w:space="0" w:color="auto"/>
              <w:left w:val="single" w:sz="4" w:space="0" w:color="auto"/>
              <w:bottom w:val="single" w:sz="4" w:space="0" w:color="auto"/>
              <w:right w:val="single" w:sz="4" w:space="0" w:color="auto"/>
            </w:tcBorders>
            <w:hideMark/>
          </w:tcPr>
          <w:p w14:paraId="3551C040" w14:textId="7A3B6B80" w:rsidR="00F00EA6" w:rsidRPr="00670C4F" w:rsidRDefault="00F00EA6" w:rsidP="00F00EA6">
            <w:pPr>
              <w:jc w:val="both"/>
              <w:rPr>
                <w:szCs w:val="24"/>
              </w:rPr>
            </w:pPr>
            <w:r>
              <w:rPr>
                <w:szCs w:val="24"/>
              </w:rPr>
              <w:lastRenderedPageBreak/>
              <w:t>Proračun 2024:</w:t>
            </w:r>
          </w:p>
        </w:tc>
        <w:tc>
          <w:tcPr>
            <w:tcW w:w="7526" w:type="dxa"/>
            <w:tcBorders>
              <w:top w:val="single" w:sz="4" w:space="0" w:color="auto"/>
              <w:left w:val="single" w:sz="4" w:space="0" w:color="auto"/>
              <w:bottom w:val="single" w:sz="4" w:space="0" w:color="auto"/>
              <w:right w:val="single" w:sz="4" w:space="0" w:color="auto"/>
            </w:tcBorders>
          </w:tcPr>
          <w:p w14:paraId="1C492F4B" w14:textId="17BD88C7" w:rsidR="00F00EA6" w:rsidRPr="00670C4F" w:rsidRDefault="005D6E60" w:rsidP="00F00EA6">
            <w:pPr>
              <w:jc w:val="both"/>
              <w:rPr>
                <w:szCs w:val="24"/>
              </w:rPr>
            </w:pPr>
            <w:r>
              <w:rPr>
                <w:szCs w:val="24"/>
              </w:rPr>
              <w:t>2.166.579,00</w:t>
            </w:r>
          </w:p>
        </w:tc>
      </w:tr>
      <w:tr w:rsidR="00F00EA6" w:rsidRPr="00670C4F" w14:paraId="6221729E" w14:textId="77777777" w:rsidTr="00F00EA6">
        <w:tc>
          <w:tcPr>
            <w:tcW w:w="1536" w:type="dxa"/>
            <w:tcBorders>
              <w:top w:val="single" w:sz="4" w:space="0" w:color="auto"/>
              <w:left w:val="single" w:sz="4" w:space="0" w:color="auto"/>
              <w:bottom w:val="single" w:sz="4" w:space="0" w:color="auto"/>
              <w:right w:val="single" w:sz="4" w:space="0" w:color="auto"/>
            </w:tcBorders>
          </w:tcPr>
          <w:p w14:paraId="5119258E" w14:textId="67BFEAA8" w:rsidR="00F00EA6" w:rsidRDefault="00F00EA6" w:rsidP="00F00EA6">
            <w:pPr>
              <w:jc w:val="both"/>
              <w:rPr>
                <w:szCs w:val="24"/>
              </w:rPr>
            </w:pPr>
            <w:r>
              <w:rPr>
                <w:szCs w:val="24"/>
              </w:rPr>
              <w:t>Projekcija 2025.</w:t>
            </w:r>
          </w:p>
        </w:tc>
        <w:tc>
          <w:tcPr>
            <w:tcW w:w="7526" w:type="dxa"/>
            <w:tcBorders>
              <w:top w:val="single" w:sz="4" w:space="0" w:color="auto"/>
              <w:left w:val="single" w:sz="4" w:space="0" w:color="auto"/>
              <w:bottom w:val="single" w:sz="4" w:space="0" w:color="auto"/>
              <w:right w:val="single" w:sz="4" w:space="0" w:color="auto"/>
            </w:tcBorders>
          </w:tcPr>
          <w:p w14:paraId="4CC2A42F" w14:textId="5D34EBF8" w:rsidR="00F00EA6" w:rsidRDefault="005D6E60" w:rsidP="00F00EA6">
            <w:pPr>
              <w:jc w:val="both"/>
              <w:rPr>
                <w:szCs w:val="24"/>
              </w:rPr>
            </w:pPr>
            <w:r>
              <w:rPr>
                <w:szCs w:val="24"/>
              </w:rPr>
              <w:t>670.205,00</w:t>
            </w:r>
          </w:p>
        </w:tc>
      </w:tr>
      <w:tr w:rsidR="00F00EA6" w:rsidRPr="00670C4F" w14:paraId="731F1723" w14:textId="77777777" w:rsidTr="00F00EA6">
        <w:tc>
          <w:tcPr>
            <w:tcW w:w="1536" w:type="dxa"/>
            <w:tcBorders>
              <w:top w:val="single" w:sz="4" w:space="0" w:color="auto"/>
              <w:left w:val="single" w:sz="4" w:space="0" w:color="auto"/>
              <w:bottom w:val="single" w:sz="4" w:space="0" w:color="auto"/>
              <w:right w:val="single" w:sz="4" w:space="0" w:color="auto"/>
            </w:tcBorders>
          </w:tcPr>
          <w:p w14:paraId="3837058B" w14:textId="5B0225C6" w:rsidR="00F00EA6" w:rsidRDefault="00F00EA6" w:rsidP="00F00EA6">
            <w:pPr>
              <w:jc w:val="both"/>
              <w:rPr>
                <w:szCs w:val="24"/>
              </w:rPr>
            </w:pPr>
            <w:r>
              <w:rPr>
                <w:szCs w:val="24"/>
              </w:rPr>
              <w:t>Projekcija 2026.</w:t>
            </w:r>
          </w:p>
        </w:tc>
        <w:tc>
          <w:tcPr>
            <w:tcW w:w="7526" w:type="dxa"/>
            <w:tcBorders>
              <w:top w:val="single" w:sz="4" w:space="0" w:color="auto"/>
              <w:left w:val="single" w:sz="4" w:space="0" w:color="auto"/>
              <w:bottom w:val="single" w:sz="4" w:space="0" w:color="auto"/>
              <w:right w:val="single" w:sz="4" w:space="0" w:color="auto"/>
            </w:tcBorders>
          </w:tcPr>
          <w:p w14:paraId="31DC7FC9" w14:textId="524D7357" w:rsidR="00F00EA6" w:rsidRDefault="005D6E60" w:rsidP="00F00EA6">
            <w:pPr>
              <w:jc w:val="both"/>
              <w:rPr>
                <w:szCs w:val="24"/>
              </w:rPr>
            </w:pPr>
            <w:r>
              <w:rPr>
                <w:szCs w:val="24"/>
              </w:rPr>
              <w:t>718.368,00</w:t>
            </w:r>
          </w:p>
        </w:tc>
      </w:tr>
    </w:tbl>
    <w:p w14:paraId="0AC780BF"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4"/>
        <w:gridCol w:w="7112"/>
      </w:tblGrid>
      <w:tr w:rsidR="00B253DF" w:rsidRPr="00670C4F" w14:paraId="7720FAF3"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22A2C993" w14:textId="77777777" w:rsidR="00B253DF" w:rsidRPr="00670C4F" w:rsidRDefault="00B253DF" w:rsidP="00670C4F">
            <w:pPr>
              <w:jc w:val="both"/>
              <w:rPr>
                <w:i/>
                <w:szCs w:val="24"/>
              </w:rPr>
            </w:pPr>
            <w:r w:rsidRPr="00670C4F">
              <w:rPr>
                <w:i/>
                <w:szCs w:val="24"/>
              </w:rPr>
              <w:t>Aktivnost:</w:t>
            </w:r>
          </w:p>
        </w:tc>
        <w:tc>
          <w:tcPr>
            <w:tcW w:w="7112" w:type="dxa"/>
            <w:tcBorders>
              <w:top w:val="single" w:sz="4" w:space="0" w:color="auto"/>
              <w:left w:val="single" w:sz="4" w:space="0" w:color="auto"/>
              <w:bottom w:val="single" w:sz="4" w:space="0" w:color="auto"/>
              <w:right w:val="single" w:sz="4" w:space="0" w:color="auto"/>
            </w:tcBorders>
            <w:hideMark/>
          </w:tcPr>
          <w:p w14:paraId="5A1BC9FE" w14:textId="77777777" w:rsidR="00B253DF" w:rsidRPr="00670C4F" w:rsidRDefault="009703DC" w:rsidP="009703DC">
            <w:pPr>
              <w:jc w:val="both"/>
              <w:rPr>
                <w:i/>
                <w:szCs w:val="24"/>
              </w:rPr>
            </w:pPr>
            <w:r>
              <w:rPr>
                <w:i/>
                <w:szCs w:val="24"/>
              </w:rPr>
              <w:t>A130401</w:t>
            </w:r>
            <w:r w:rsidR="00B253DF" w:rsidRPr="00670C4F">
              <w:rPr>
                <w:i/>
                <w:szCs w:val="24"/>
              </w:rPr>
              <w:t xml:space="preserve"> – Izrada prijedloga granice pomorskih dobara i njezine provedbe</w:t>
            </w:r>
          </w:p>
        </w:tc>
      </w:tr>
      <w:tr w:rsidR="00074F3E" w:rsidRPr="00670C4F" w14:paraId="217257A2" w14:textId="77777777" w:rsidTr="00E11A9D">
        <w:tc>
          <w:tcPr>
            <w:tcW w:w="1816" w:type="dxa"/>
            <w:tcBorders>
              <w:top w:val="single" w:sz="4" w:space="0" w:color="auto"/>
              <w:left w:val="single" w:sz="4" w:space="0" w:color="auto"/>
              <w:bottom w:val="single" w:sz="4" w:space="0" w:color="auto"/>
              <w:right w:val="single" w:sz="4" w:space="0" w:color="auto"/>
            </w:tcBorders>
            <w:shd w:val="clear" w:color="auto" w:fill="FFFF00"/>
          </w:tcPr>
          <w:p w14:paraId="6BC38931" w14:textId="77777777" w:rsidR="00074F3E" w:rsidRPr="00E11A9D" w:rsidRDefault="00074F3E" w:rsidP="00074F3E">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FFFF00"/>
          </w:tcPr>
          <w:p w14:paraId="4772FD75" w14:textId="5BFD3969" w:rsidR="00074F3E" w:rsidRDefault="00074F3E" w:rsidP="00074F3E">
            <w:pPr>
              <w:jc w:val="both"/>
              <w:rPr>
                <w:i/>
                <w:szCs w:val="24"/>
              </w:rPr>
            </w:pPr>
            <w:r w:rsidRPr="00074F3E">
              <w:rPr>
                <w:szCs w:val="24"/>
              </w:rPr>
              <w:t>Mjera 3.2.1. Poticanje cjelovitog razvoja prometne infrastrukture</w:t>
            </w:r>
          </w:p>
        </w:tc>
      </w:tr>
      <w:tr w:rsidR="00F00EA6" w:rsidRPr="00670C4F" w14:paraId="5EA10F34" w14:textId="77777777" w:rsidTr="00AF4AEC">
        <w:tc>
          <w:tcPr>
            <w:tcW w:w="1950" w:type="dxa"/>
            <w:gridSpan w:val="2"/>
            <w:tcBorders>
              <w:top w:val="single" w:sz="4" w:space="0" w:color="auto"/>
              <w:left w:val="single" w:sz="4" w:space="0" w:color="auto"/>
              <w:bottom w:val="single" w:sz="4" w:space="0" w:color="auto"/>
              <w:right w:val="single" w:sz="4" w:space="0" w:color="auto"/>
            </w:tcBorders>
            <w:hideMark/>
          </w:tcPr>
          <w:p w14:paraId="474828C6" w14:textId="0304FA7F" w:rsidR="00F00EA6" w:rsidRPr="00670C4F" w:rsidRDefault="00F00EA6" w:rsidP="00F00EA6">
            <w:pPr>
              <w:jc w:val="both"/>
              <w:rPr>
                <w:szCs w:val="24"/>
              </w:rPr>
            </w:pPr>
            <w:r>
              <w:rPr>
                <w:szCs w:val="24"/>
              </w:rPr>
              <w:t>Proračun 2024:</w:t>
            </w:r>
          </w:p>
        </w:tc>
        <w:tc>
          <w:tcPr>
            <w:tcW w:w="7112" w:type="dxa"/>
            <w:tcBorders>
              <w:top w:val="single" w:sz="4" w:space="0" w:color="auto"/>
              <w:left w:val="single" w:sz="4" w:space="0" w:color="auto"/>
              <w:bottom w:val="single" w:sz="4" w:space="0" w:color="auto"/>
              <w:right w:val="single" w:sz="4" w:space="0" w:color="auto"/>
            </w:tcBorders>
          </w:tcPr>
          <w:p w14:paraId="36510E5E" w14:textId="5D488904" w:rsidR="00F00EA6" w:rsidRPr="00670C4F" w:rsidRDefault="005D6E60" w:rsidP="00F00EA6">
            <w:pPr>
              <w:jc w:val="both"/>
              <w:rPr>
                <w:szCs w:val="24"/>
              </w:rPr>
            </w:pPr>
            <w:r>
              <w:rPr>
                <w:szCs w:val="24"/>
              </w:rPr>
              <w:t>33.000,00</w:t>
            </w:r>
          </w:p>
        </w:tc>
      </w:tr>
      <w:tr w:rsidR="00F00EA6" w:rsidRPr="00670C4F" w14:paraId="5D318A7B" w14:textId="77777777" w:rsidTr="008B65E9">
        <w:tc>
          <w:tcPr>
            <w:tcW w:w="1950" w:type="dxa"/>
            <w:gridSpan w:val="2"/>
            <w:tcBorders>
              <w:top w:val="single" w:sz="4" w:space="0" w:color="auto"/>
              <w:left w:val="single" w:sz="4" w:space="0" w:color="auto"/>
              <w:bottom w:val="single" w:sz="4" w:space="0" w:color="auto"/>
              <w:right w:val="single" w:sz="4" w:space="0" w:color="auto"/>
            </w:tcBorders>
          </w:tcPr>
          <w:p w14:paraId="63D11CAC" w14:textId="3C6077CA" w:rsidR="00F00EA6" w:rsidRDefault="00F00EA6" w:rsidP="00F00EA6">
            <w:pPr>
              <w:jc w:val="both"/>
              <w:rPr>
                <w:szCs w:val="24"/>
              </w:rPr>
            </w:pPr>
            <w:r>
              <w:rPr>
                <w:szCs w:val="24"/>
              </w:rPr>
              <w:t>Projekcija 2025.</w:t>
            </w:r>
          </w:p>
        </w:tc>
        <w:tc>
          <w:tcPr>
            <w:tcW w:w="7112" w:type="dxa"/>
            <w:tcBorders>
              <w:top w:val="single" w:sz="4" w:space="0" w:color="auto"/>
              <w:left w:val="single" w:sz="4" w:space="0" w:color="auto"/>
              <w:bottom w:val="single" w:sz="4" w:space="0" w:color="auto"/>
              <w:right w:val="single" w:sz="4" w:space="0" w:color="auto"/>
            </w:tcBorders>
          </w:tcPr>
          <w:p w14:paraId="6845EA11" w14:textId="42BD3419" w:rsidR="00F00EA6" w:rsidRDefault="005D6E60" w:rsidP="00F00EA6">
            <w:pPr>
              <w:jc w:val="both"/>
              <w:rPr>
                <w:szCs w:val="24"/>
              </w:rPr>
            </w:pPr>
            <w:r>
              <w:rPr>
                <w:szCs w:val="24"/>
              </w:rPr>
              <w:t>33.000,00</w:t>
            </w:r>
          </w:p>
        </w:tc>
      </w:tr>
      <w:tr w:rsidR="00F00EA6" w:rsidRPr="00670C4F" w14:paraId="19D380F4" w14:textId="77777777" w:rsidTr="008B65E9">
        <w:tc>
          <w:tcPr>
            <w:tcW w:w="1950" w:type="dxa"/>
            <w:gridSpan w:val="2"/>
            <w:tcBorders>
              <w:top w:val="single" w:sz="4" w:space="0" w:color="auto"/>
              <w:left w:val="single" w:sz="4" w:space="0" w:color="auto"/>
              <w:bottom w:val="single" w:sz="4" w:space="0" w:color="auto"/>
              <w:right w:val="single" w:sz="4" w:space="0" w:color="auto"/>
            </w:tcBorders>
          </w:tcPr>
          <w:p w14:paraId="509A77A2" w14:textId="46DB666F" w:rsidR="00F00EA6" w:rsidRDefault="00F00EA6" w:rsidP="00F00EA6">
            <w:pPr>
              <w:jc w:val="both"/>
              <w:rPr>
                <w:szCs w:val="24"/>
              </w:rPr>
            </w:pPr>
            <w:r>
              <w:rPr>
                <w:szCs w:val="24"/>
              </w:rPr>
              <w:t>Projekcija 2026.</w:t>
            </w:r>
          </w:p>
        </w:tc>
        <w:tc>
          <w:tcPr>
            <w:tcW w:w="7112" w:type="dxa"/>
            <w:tcBorders>
              <w:top w:val="single" w:sz="4" w:space="0" w:color="auto"/>
              <w:left w:val="single" w:sz="4" w:space="0" w:color="auto"/>
              <w:bottom w:val="single" w:sz="4" w:space="0" w:color="auto"/>
              <w:right w:val="single" w:sz="4" w:space="0" w:color="auto"/>
            </w:tcBorders>
          </w:tcPr>
          <w:p w14:paraId="50EC71B8" w14:textId="6F846E28" w:rsidR="00F00EA6" w:rsidRDefault="005D6E60" w:rsidP="00F00EA6">
            <w:pPr>
              <w:jc w:val="both"/>
              <w:rPr>
                <w:szCs w:val="24"/>
              </w:rPr>
            </w:pPr>
            <w:r>
              <w:rPr>
                <w:szCs w:val="24"/>
              </w:rPr>
              <w:t>33.000,00</w:t>
            </w:r>
          </w:p>
        </w:tc>
      </w:tr>
      <w:tr w:rsidR="00074F3E" w:rsidRPr="00670C4F" w14:paraId="4D86B7B0" w14:textId="77777777" w:rsidTr="008B65E9">
        <w:trPr>
          <w:trHeight w:val="2095"/>
        </w:trPr>
        <w:tc>
          <w:tcPr>
            <w:tcW w:w="1950" w:type="dxa"/>
            <w:gridSpan w:val="2"/>
            <w:tcBorders>
              <w:top w:val="single" w:sz="4" w:space="0" w:color="auto"/>
              <w:left w:val="single" w:sz="4" w:space="0" w:color="auto"/>
              <w:bottom w:val="single" w:sz="4" w:space="0" w:color="auto"/>
              <w:right w:val="single" w:sz="4" w:space="0" w:color="auto"/>
            </w:tcBorders>
            <w:hideMark/>
          </w:tcPr>
          <w:p w14:paraId="6206D3B3" w14:textId="77777777" w:rsidR="00074F3E" w:rsidRPr="00670C4F" w:rsidRDefault="00074F3E" w:rsidP="00074F3E">
            <w:pPr>
              <w:jc w:val="both"/>
              <w:rPr>
                <w:szCs w:val="24"/>
              </w:rPr>
            </w:pPr>
            <w:r w:rsidRPr="00670C4F">
              <w:rPr>
                <w:szCs w:val="24"/>
              </w:rPr>
              <w:t>Opis:</w:t>
            </w:r>
          </w:p>
        </w:tc>
        <w:tc>
          <w:tcPr>
            <w:tcW w:w="7112" w:type="dxa"/>
            <w:tcBorders>
              <w:top w:val="single" w:sz="4" w:space="0" w:color="auto"/>
              <w:left w:val="single" w:sz="4" w:space="0" w:color="auto"/>
              <w:bottom w:val="single" w:sz="4" w:space="0" w:color="auto"/>
              <w:right w:val="single" w:sz="4" w:space="0" w:color="auto"/>
            </w:tcBorders>
            <w:hideMark/>
          </w:tcPr>
          <w:p w14:paraId="3AF469AC" w14:textId="77777777" w:rsidR="00074F3E" w:rsidRPr="00670C4F" w:rsidRDefault="00074F3E" w:rsidP="00074F3E">
            <w:pPr>
              <w:jc w:val="both"/>
              <w:rPr>
                <w:szCs w:val="24"/>
              </w:rPr>
            </w:pPr>
            <w:r w:rsidRPr="00670C4F">
              <w:rPr>
                <w:szCs w:val="24"/>
              </w:rPr>
              <w:t>Sredstva su namijenjena za troškove izrade geodetsko-katastarskih podloga, parcelacijskih elaborata radi evidentiranja granica pomorskog dobra po Uredbama Vlade RH i Rješenjima Povjerenstva za granice pomorskog dobra pri Ministarstvu mora, prometa i infrastrukture, kao i za plaćanje naknade za rad povjerenstva za izradu prijedloga granica pomorskog dobra i povjerenstva za praćenje izvršavanja odluka i ugovora o koncesijama.</w:t>
            </w:r>
          </w:p>
        </w:tc>
      </w:tr>
      <w:tr w:rsidR="00074F3E" w:rsidRPr="00670C4F" w14:paraId="531FE951"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4441AA5D" w14:textId="77777777" w:rsidR="00074F3E" w:rsidRPr="00670C4F" w:rsidRDefault="00074F3E" w:rsidP="00074F3E">
            <w:pPr>
              <w:jc w:val="both"/>
              <w:rPr>
                <w:szCs w:val="24"/>
              </w:rPr>
            </w:pPr>
            <w:r w:rsidRPr="00670C4F">
              <w:rPr>
                <w:szCs w:val="24"/>
              </w:rPr>
              <w:t>Pokazatelj uspješnosti:</w:t>
            </w:r>
          </w:p>
        </w:tc>
        <w:tc>
          <w:tcPr>
            <w:tcW w:w="7112" w:type="dxa"/>
            <w:tcBorders>
              <w:top w:val="single" w:sz="4" w:space="0" w:color="auto"/>
              <w:left w:val="single" w:sz="4" w:space="0" w:color="auto"/>
              <w:bottom w:val="single" w:sz="4" w:space="0" w:color="auto"/>
              <w:right w:val="single" w:sz="4" w:space="0" w:color="auto"/>
            </w:tcBorders>
            <w:hideMark/>
          </w:tcPr>
          <w:p w14:paraId="263179F1" w14:textId="77777777" w:rsidR="00074F3E" w:rsidRPr="00670C4F" w:rsidRDefault="00074F3E" w:rsidP="00074F3E">
            <w:pPr>
              <w:jc w:val="left"/>
              <w:rPr>
                <w:szCs w:val="24"/>
              </w:rPr>
            </w:pPr>
            <w:r w:rsidRPr="00670C4F">
              <w:rPr>
                <w:rFonts w:eastAsia="Times New Roman"/>
                <w:szCs w:val="24"/>
              </w:rPr>
              <w:t>broj izrađenih prijedloga za granice pomorskog dobra</w:t>
            </w:r>
          </w:p>
        </w:tc>
      </w:tr>
      <w:tr w:rsidR="00074F3E" w:rsidRPr="00670C4F" w14:paraId="65AE213D"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0A46AF4E" w14:textId="77777777" w:rsidR="00074F3E" w:rsidRPr="00670C4F" w:rsidRDefault="00074F3E" w:rsidP="00074F3E">
            <w:pPr>
              <w:jc w:val="left"/>
              <w:rPr>
                <w:szCs w:val="24"/>
              </w:rPr>
            </w:pPr>
            <w:r w:rsidRPr="00670C4F">
              <w:rPr>
                <w:szCs w:val="24"/>
              </w:rPr>
              <w:t>Izvještaj o postignutim ciljevima iz prethodne godine:</w:t>
            </w:r>
          </w:p>
        </w:tc>
        <w:tc>
          <w:tcPr>
            <w:tcW w:w="7112" w:type="dxa"/>
            <w:tcBorders>
              <w:top w:val="single" w:sz="4" w:space="0" w:color="auto"/>
              <w:left w:val="single" w:sz="4" w:space="0" w:color="auto"/>
              <w:bottom w:val="single" w:sz="4" w:space="0" w:color="auto"/>
              <w:right w:val="single" w:sz="4" w:space="0" w:color="auto"/>
            </w:tcBorders>
            <w:hideMark/>
          </w:tcPr>
          <w:p w14:paraId="54C005DF" w14:textId="77777777" w:rsidR="00074F3E" w:rsidRPr="00670C4F" w:rsidRDefault="00074F3E" w:rsidP="00074F3E">
            <w:pPr>
              <w:jc w:val="both"/>
              <w:rPr>
                <w:szCs w:val="24"/>
              </w:rPr>
            </w:pPr>
            <w:r w:rsidRPr="00670C4F">
              <w:rPr>
                <w:szCs w:val="24"/>
              </w:rPr>
              <w:t>Sredstva se troše prema dinamici rada Upravnog odjela a dio koji se odnosi na planove Državne geodetske uprave nije utrošen s obzirom da sredstva za pomorsko dobro ovise o dinamici izrade nove katastarske izmjere a koju provodi navedena institucija</w:t>
            </w:r>
          </w:p>
        </w:tc>
      </w:tr>
      <w:tr w:rsidR="00074F3E" w:rsidRPr="00670C4F" w14:paraId="03A397AF" w14:textId="77777777" w:rsidTr="008B65E9">
        <w:tc>
          <w:tcPr>
            <w:tcW w:w="1950" w:type="dxa"/>
            <w:gridSpan w:val="2"/>
            <w:tcBorders>
              <w:top w:val="single" w:sz="4" w:space="0" w:color="auto"/>
              <w:left w:val="single" w:sz="4" w:space="0" w:color="auto"/>
              <w:bottom w:val="single" w:sz="4" w:space="0" w:color="auto"/>
              <w:right w:val="single" w:sz="4" w:space="0" w:color="auto"/>
            </w:tcBorders>
            <w:hideMark/>
          </w:tcPr>
          <w:p w14:paraId="643E0A35" w14:textId="69F7D303" w:rsidR="00074F3E" w:rsidRPr="00670C4F" w:rsidRDefault="005D6E60" w:rsidP="00074F3E">
            <w:pPr>
              <w:jc w:val="left"/>
              <w:rPr>
                <w:szCs w:val="24"/>
              </w:rPr>
            </w:pPr>
            <w:r w:rsidRPr="00670C4F">
              <w:rPr>
                <w:szCs w:val="24"/>
              </w:rPr>
              <w:t>Obrazloženje</w:t>
            </w:r>
            <w:r>
              <w:rPr>
                <w:szCs w:val="24"/>
              </w:rPr>
              <w:t xml:space="preserve"> odstupanja od projekcija za 2024</w:t>
            </w:r>
            <w:r w:rsidRPr="00670C4F">
              <w:rPr>
                <w:szCs w:val="24"/>
              </w:rPr>
              <w:t>. usvojenih u prošlogodišnjem proračunu</w:t>
            </w:r>
          </w:p>
        </w:tc>
        <w:tc>
          <w:tcPr>
            <w:tcW w:w="7112" w:type="dxa"/>
            <w:tcBorders>
              <w:top w:val="single" w:sz="4" w:space="0" w:color="auto"/>
              <w:left w:val="single" w:sz="4" w:space="0" w:color="auto"/>
              <w:bottom w:val="single" w:sz="4" w:space="0" w:color="auto"/>
              <w:right w:val="single" w:sz="4" w:space="0" w:color="auto"/>
            </w:tcBorders>
            <w:hideMark/>
          </w:tcPr>
          <w:p w14:paraId="3B1A866B" w14:textId="7BD7378D" w:rsidR="00074F3E" w:rsidRPr="00670C4F" w:rsidRDefault="00074F3E" w:rsidP="00074F3E">
            <w:pPr>
              <w:jc w:val="both"/>
              <w:rPr>
                <w:szCs w:val="24"/>
              </w:rPr>
            </w:pPr>
            <w:r>
              <w:rPr>
                <w:szCs w:val="24"/>
              </w:rPr>
              <w:t>Nema odstupanja</w:t>
            </w:r>
          </w:p>
        </w:tc>
      </w:tr>
    </w:tbl>
    <w:p w14:paraId="35FEBBC3"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B253DF" w:rsidRPr="00670C4F" w14:paraId="5244EA99"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0876019C" w14:textId="77777777" w:rsidR="00B253DF" w:rsidRPr="00670C4F" w:rsidRDefault="00B253DF" w:rsidP="00670C4F">
            <w:pPr>
              <w:jc w:val="both"/>
              <w:rPr>
                <w:i/>
                <w:szCs w:val="24"/>
              </w:rPr>
            </w:pPr>
            <w:r w:rsidRPr="00670C4F">
              <w:rPr>
                <w:i/>
                <w:szCs w:val="24"/>
              </w:rPr>
              <w:t>Aktivnost:</w:t>
            </w:r>
          </w:p>
        </w:tc>
        <w:tc>
          <w:tcPr>
            <w:tcW w:w="7116" w:type="dxa"/>
            <w:tcBorders>
              <w:top w:val="single" w:sz="4" w:space="0" w:color="auto"/>
              <w:left w:val="single" w:sz="4" w:space="0" w:color="auto"/>
              <w:bottom w:val="single" w:sz="4" w:space="0" w:color="auto"/>
              <w:right w:val="single" w:sz="4" w:space="0" w:color="auto"/>
            </w:tcBorders>
            <w:hideMark/>
          </w:tcPr>
          <w:p w14:paraId="32286203" w14:textId="77777777" w:rsidR="00B253DF" w:rsidRPr="00670C4F" w:rsidRDefault="009703DC" w:rsidP="009703DC">
            <w:pPr>
              <w:jc w:val="both"/>
              <w:rPr>
                <w:i/>
                <w:szCs w:val="24"/>
              </w:rPr>
            </w:pPr>
            <w:r>
              <w:rPr>
                <w:i/>
                <w:szCs w:val="24"/>
              </w:rPr>
              <w:t>A130402</w:t>
            </w:r>
            <w:r w:rsidR="00B253DF" w:rsidRPr="00670C4F">
              <w:rPr>
                <w:i/>
                <w:szCs w:val="24"/>
              </w:rPr>
              <w:t xml:space="preserve"> – Izdaci postupka koncesioniranja</w:t>
            </w:r>
          </w:p>
        </w:tc>
      </w:tr>
      <w:tr w:rsidR="00074F3E" w:rsidRPr="00670C4F" w14:paraId="1EB0D593" w14:textId="77777777" w:rsidTr="00E11A9D">
        <w:tc>
          <w:tcPr>
            <w:tcW w:w="1816" w:type="dxa"/>
            <w:tcBorders>
              <w:top w:val="single" w:sz="4" w:space="0" w:color="auto"/>
              <w:left w:val="single" w:sz="4" w:space="0" w:color="auto"/>
              <w:bottom w:val="single" w:sz="4" w:space="0" w:color="auto"/>
              <w:right w:val="single" w:sz="4" w:space="0" w:color="auto"/>
            </w:tcBorders>
            <w:shd w:val="clear" w:color="auto" w:fill="FFFF00"/>
          </w:tcPr>
          <w:p w14:paraId="3A98AB6F" w14:textId="77777777" w:rsidR="00074F3E" w:rsidRPr="00E11A9D" w:rsidRDefault="00074F3E" w:rsidP="00074F3E">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FFFF00"/>
          </w:tcPr>
          <w:p w14:paraId="0DF5830A" w14:textId="411ADFF2" w:rsidR="00074F3E" w:rsidRDefault="00074F3E" w:rsidP="00074F3E">
            <w:pPr>
              <w:jc w:val="both"/>
              <w:rPr>
                <w:i/>
                <w:szCs w:val="24"/>
              </w:rPr>
            </w:pPr>
            <w:r w:rsidRPr="00074F3E">
              <w:rPr>
                <w:szCs w:val="24"/>
              </w:rPr>
              <w:t>Mjera 3.2.1. Poticanje cjelovitog razvoja prometne infrastrukture</w:t>
            </w:r>
          </w:p>
        </w:tc>
      </w:tr>
      <w:tr w:rsidR="00F00EA6" w:rsidRPr="00670C4F" w14:paraId="65B5082F" w14:textId="77777777" w:rsidTr="00AF4AEC">
        <w:tc>
          <w:tcPr>
            <w:tcW w:w="1946" w:type="dxa"/>
            <w:gridSpan w:val="2"/>
            <w:tcBorders>
              <w:top w:val="single" w:sz="4" w:space="0" w:color="auto"/>
              <w:left w:val="single" w:sz="4" w:space="0" w:color="auto"/>
              <w:bottom w:val="single" w:sz="4" w:space="0" w:color="auto"/>
              <w:right w:val="single" w:sz="4" w:space="0" w:color="auto"/>
            </w:tcBorders>
            <w:hideMark/>
          </w:tcPr>
          <w:p w14:paraId="38E8E3CC" w14:textId="534B8762" w:rsidR="00F00EA6" w:rsidRPr="00670C4F" w:rsidRDefault="00F00EA6" w:rsidP="00F00EA6">
            <w:pPr>
              <w:jc w:val="both"/>
              <w:rPr>
                <w:szCs w:val="24"/>
              </w:rPr>
            </w:pPr>
            <w:r>
              <w:rPr>
                <w:szCs w:val="24"/>
              </w:rPr>
              <w:t>Proračun 2024:</w:t>
            </w:r>
          </w:p>
        </w:tc>
        <w:tc>
          <w:tcPr>
            <w:tcW w:w="7116" w:type="dxa"/>
            <w:tcBorders>
              <w:top w:val="single" w:sz="4" w:space="0" w:color="auto"/>
              <w:left w:val="single" w:sz="4" w:space="0" w:color="auto"/>
              <w:bottom w:val="single" w:sz="4" w:space="0" w:color="auto"/>
              <w:right w:val="single" w:sz="4" w:space="0" w:color="auto"/>
            </w:tcBorders>
          </w:tcPr>
          <w:p w14:paraId="5977D862" w14:textId="01C1ED93" w:rsidR="00F00EA6" w:rsidRPr="00670C4F" w:rsidRDefault="005D6E60" w:rsidP="00F00EA6">
            <w:pPr>
              <w:jc w:val="both"/>
              <w:rPr>
                <w:szCs w:val="24"/>
              </w:rPr>
            </w:pPr>
            <w:r>
              <w:rPr>
                <w:szCs w:val="24"/>
              </w:rPr>
              <w:t>32.000,00</w:t>
            </w:r>
          </w:p>
        </w:tc>
      </w:tr>
      <w:tr w:rsidR="00F00EA6" w:rsidRPr="00670C4F" w14:paraId="60CDBD21"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6D07D215" w14:textId="6EBCAA14" w:rsidR="00F00EA6" w:rsidRDefault="00F00EA6" w:rsidP="00F00EA6">
            <w:pPr>
              <w:jc w:val="both"/>
              <w:rPr>
                <w:szCs w:val="24"/>
              </w:rPr>
            </w:pPr>
            <w:r>
              <w:rPr>
                <w:szCs w:val="24"/>
              </w:rPr>
              <w:t>Projekcija 2025.</w:t>
            </w:r>
          </w:p>
        </w:tc>
        <w:tc>
          <w:tcPr>
            <w:tcW w:w="7116" w:type="dxa"/>
            <w:tcBorders>
              <w:top w:val="single" w:sz="4" w:space="0" w:color="auto"/>
              <w:left w:val="single" w:sz="4" w:space="0" w:color="auto"/>
              <w:bottom w:val="single" w:sz="4" w:space="0" w:color="auto"/>
              <w:right w:val="single" w:sz="4" w:space="0" w:color="auto"/>
            </w:tcBorders>
          </w:tcPr>
          <w:p w14:paraId="601355C1" w14:textId="5168BF5A" w:rsidR="00F00EA6" w:rsidRDefault="005D6E60" w:rsidP="003805B3">
            <w:pPr>
              <w:jc w:val="both"/>
              <w:rPr>
                <w:szCs w:val="24"/>
              </w:rPr>
            </w:pPr>
            <w:r>
              <w:rPr>
                <w:szCs w:val="24"/>
              </w:rPr>
              <w:t>3</w:t>
            </w:r>
            <w:r w:rsidR="003805B3">
              <w:rPr>
                <w:szCs w:val="24"/>
              </w:rPr>
              <w:t>4</w:t>
            </w:r>
            <w:r>
              <w:rPr>
                <w:szCs w:val="24"/>
              </w:rPr>
              <w:t>.000,00</w:t>
            </w:r>
          </w:p>
        </w:tc>
      </w:tr>
      <w:tr w:rsidR="00F00EA6" w:rsidRPr="00670C4F" w14:paraId="3FF8DA63"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4FDD8A08" w14:textId="609CF3A6" w:rsidR="00F00EA6" w:rsidRDefault="00F00EA6" w:rsidP="00F00EA6">
            <w:pPr>
              <w:jc w:val="both"/>
              <w:rPr>
                <w:szCs w:val="24"/>
              </w:rPr>
            </w:pPr>
            <w:r>
              <w:rPr>
                <w:szCs w:val="24"/>
              </w:rPr>
              <w:t>Projekcija 2026.</w:t>
            </w:r>
          </w:p>
        </w:tc>
        <w:tc>
          <w:tcPr>
            <w:tcW w:w="7116" w:type="dxa"/>
            <w:tcBorders>
              <w:top w:val="single" w:sz="4" w:space="0" w:color="auto"/>
              <w:left w:val="single" w:sz="4" w:space="0" w:color="auto"/>
              <w:bottom w:val="single" w:sz="4" w:space="0" w:color="auto"/>
              <w:right w:val="single" w:sz="4" w:space="0" w:color="auto"/>
            </w:tcBorders>
          </w:tcPr>
          <w:p w14:paraId="01053618" w14:textId="1CB7B9F4" w:rsidR="00F00EA6" w:rsidRDefault="003805B3" w:rsidP="00F00EA6">
            <w:pPr>
              <w:jc w:val="both"/>
              <w:rPr>
                <w:szCs w:val="24"/>
              </w:rPr>
            </w:pPr>
            <w:r>
              <w:rPr>
                <w:szCs w:val="24"/>
              </w:rPr>
              <w:t>34</w:t>
            </w:r>
            <w:r w:rsidR="005D6E60">
              <w:rPr>
                <w:szCs w:val="24"/>
              </w:rPr>
              <w:t>.000,00</w:t>
            </w:r>
          </w:p>
        </w:tc>
      </w:tr>
      <w:tr w:rsidR="00074F3E" w:rsidRPr="00670C4F" w14:paraId="36089002"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48DECD20" w14:textId="77777777" w:rsidR="00074F3E" w:rsidRPr="00670C4F" w:rsidRDefault="00074F3E" w:rsidP="00074F3E">
            <w:pPr>
              <w:jc w:val="both"/>
              <w:rPr>
                <w:szCs w:val="24"/>
              </w:rPr>
            </w:pPr>
            <w:r w:rsidRPr="00670C4F">
              <w:rPr>
                <w:szCs w:val="24"/>
              </w:rPr>
              <w:lastRenderedPageBreak/>
              <w:t>Opis:</w:t>
            </w:r>
          </w:p>
        </w:tc>
        <w:tc>
          <w:tcPr>
            <w:tcW w:w="7116" w:type="dxa"/>
            <w:tcBorders>
              <w:top w:val="single" w:sz="4" w:space="0" w:color="auto"/>
              <w:left w:val="single" w:sz="4" w:space="0" w:color="auto"/>
              <w:bottom w:val="single" w:sz="4" w:space="0" w:color="auto"/>
              <w:right w:val="single" w:sz="4" w:space="0" w:color="auto"/>
            </w:tcBorders>
            <w:hideMark/>
          </w:tcPr>
          <w:p w14:paraId="26701CAB" w14:textId="77777777" w:rsidR="00074F3E" w:rsidRPr="00670C4F" w:rsidRDefault="00074F3E" w:rsidP="00074F3E">
            <w:pPr>
              <w:jc w:val="both"/>
              <w:rPr>
                <w:szCs w:val="24"/>
              </w:rPr>
            </w:pPr>
            <w:r w:rsidRPr="00670C4F">
              <w:rPr>
                <w:szCs w:val="24"/>
              </w:rPr>
              <w:t xml:space="preserve">Dubrovačko-neretvanska županija provodit će postupke za dodjelu koncesije i na drugim lokacijama slijedom iskazanih interesa ukoliko su isti u skladu s politikom koncesija, provedbom pomorskog dobra, te važećom prostorno-planskom dokumentacijom. </w:t>
            </w:r>
          </w:p>
        </w:tc>
      </w:tr>
      <w:tr w:rsidR="00074F3E" w:rsidRPr="00670C4F" w14:paraId="316ADDFF"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018965F0" w14:textId="77777777" w:rsidR="00074F3E" w:rsidRPr="00670C4F" w:rsidRDefault="00074F3E" w:rsidP="00074F3E">
            <w:pPr>
              <w:jc w:val="both"/>
              <w:rPr>
                <w:szCs w:val="24"/>
              </w:rPr>
            </w:pPr>
            <w:r w:rsidRPr="00670C4F">
              <w:rPr>
                <w:szCs w:val="24"/>
              </w:rPr>
              <w:t>Pokazatelj uspješnosti:</w:t>
            </w:r>
          </w:p>
        </w:tc>
        <w:tc>
          <w:tcPr>
            <w:tcW w:w="7116" w:type="dxa"/>
            <w:tcBorders>
              <w:top w:val="single" w:sz="4" w:space="0" w:color="auto"/>
              <w:left w:val="single" w:sz="4" w:space="0" w:color="auto"/>
              <w:bottom w:val="single" w:sz="4" w:space="0" w:color="auto"/>
              <w:right w:val="single" w:sz="4" w:space="0" w:color="auto"/>
            </w:tcBorders>
            <w:hideMark/>
          </w:tcPr>
          <w:p w14:paraId="0F184710" w14:textId="77777777" w:rsidR="00074F3E" w:rsidRPr="00670C4F" w:rsidRDefault="00074F3E" w:rsidP="00074F3E">
            <w:pPr>
              <w:jc w:val="both"/>
              <w:rPr>
                <w:szCs w:val="24"/>
              </w:rPr>
            </w:pPr>
            <w:r w:rsidRPr="00670C4F">
              <w:rPr>
                <w:szCs w:val="24"/>
              </w:rPr>
              <w:t>broj prijedloga odluka o davanju koncesijama pomorskom dobru</w:t>
            </w:r>
          </w:p>
        </w:tc>
      </w:tr>
      <w:tr w:rsidR="00074F3E" w:rsidRPr="00670C4F" w14:paraId="7AC9AE57"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6BD352EB" w14:textId="77777777" w:rsidR="00074F3E" w:rsidRPr="00670C4F" w:rsidRDefault="00074F3E" w:rsidP="00074F3E">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tcPr>
          <w:p w14:paraId="2520EA4F" w14:textId="77777777" w:rsidR="00074F3E" w:rsidRPr="00670C4F" w:rsidRDefault="00074F3E" w:rsidP="00074F3E">
            <w:pPr>
              <w:jc w:val="both"/>
              <w:rPr>
                <w:szCs w:val="24"/>
              </w:rPr>
            </w:pPr>
          </w:p>
        </w:tc>
      </w:tr>
      <w:tr w:rsidR="00074F3E" w:rsidRPr="00670C4F" w14:paraId="36ABBCAF"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2632310C" w14:textId="7B45594A" w:rsidR="00074F3E" w:rsidRPr="00670C4F" w:rsidRDefault="005D6E60" w:rsidP="00074F3E">
            <w:pPr>
              <w:jc w:val="left"/>
              <w:rPr>
                <w:szCs w:val="24"/>
              </w:rPr>
            </w:pPr>
            <w:r w:rsidRPr="00670C4F">
              <w:rPr>
                <w:szCs w:val="24"/>
              </w:rPr>
              <w:t>Obrazloženje</w:t>
            </w:r>
            <w:r>
              <w:rPr>
                <w:szCs w:val="24"/>
              </w:rPr>
              <w:t xml:space="preserve"> odstupanja od projekcija za 2024</w:t>
            </w:r>
            <w:r w:rsidRPr="00670C4F">
              <w:rPr>
                <w:szCs w:val="24"/>
              </w:rPr>
              <w:t>.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14:paraId="6E90737F" w14:textId="1173B83C" w:rsidR="00074F3E" w:rsidRPr="00670C4F" w:rsidRDefault="00074F3E" w:rsidP="00074F3E">
            <w:pPr>
              <w:jc w:val="both"/>
              <w:rPr>
                <w:szCs w:val="24"/>
              </w:rPr>
            </w:pPr>
            <w:r>
              <w:rPr>
                <w:szCs w:val="24"/>
              </w:rPr>
              <w:t>Nema odstupanja</w:t>
            </w:r>
          </w:p>
        </w:tc>
      </w:tr>
    </w:tbl>
    <w:p w14:paraId="75724EA0"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B253DF" w:rsidRPr="00670C4F" w14:paraId="35917AFE"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3D3F5426" w14:textId="77777777" w:rsidR="00B253DF" w:rsidRPr="00670C4F" w:rsidRDefault="00B253DF" w:rsidP="00670C4F">
            <w:pPr>
              <w:jc w:val="both"/>
              <w:rPr>
                <w:i/>
                <w:szCs w:val="24"/>
              </w:rPr>
            </w:pPr>
            <w:r w:rsidRPr="00670C4F">
              <w:rPr>
                <w:i/>
                <w:szCs w:val="24"/>
              </w:rPr>
              <w:t>Aktivnost:</w:t>
            </w:r>
          </w:p>
        </w:tc>
        <w:tc>
          <w:tcPr>
            <w:tcW w:w="7116" w:type="dxa"/>
            <w:tcBorders>
              <w:top w:val="single" w:sz="4" w:space="0" w:color="auto"/>
              <w:left w:val="single" w:sz="4" w:space="0" w:color="auto"/>
              <w:bottom w:val="single" w:sz="4" w:space="0" w:color="auto"/>
              <w:right w:val="single" w:sz="4" w:space="0" w:color="auto"/>
            </w:tcBorders>
            <w:hideMark/>
          </w:tcPr>
          <w:p w14:paraId="418C11BE" w14:textId="77777777" w:rsidR="00B253DF" w:rsidRPr="00670C4F" w:rsidRDefault="009703DC" w:rsidP="009703DC">
            <w:pPr>
              <w:jc w:val="both"/>
              <w:rPr>
                <w:i/>
                <w:szCs w:val="24"/>
              </w:rPr>
            </w:pPr>
            <w:r>
              <w:rPr>
                <w:i/>
                <w:szCs w:val="24"/>
              </w:rPr>
              <w:t>A130403</w:t>
            </w:r>
            <w:r w:rsidR="00B253DF" w:rsidRPr="00670C4F">
              <w:rPr>
                <w:i/>
                <w:szCs w:val="24"/>
              </w:rPr>
              <w:t xml:space="preserve"> – Izdaci provođenja postupaka naplate naknade za korištenje pomorskog dobra</w:t>
            </w:r>
          </w:p>
        </w:tc>
      </w:tr>
      <w:tr w:rsidR="00E11A9D" w:rsidRPr="00670C4F" w14:paraId="6B36FD2B" w14:textId="77777777" w:rsidTr="00E11A9D">
        <w:tc>
          <w:tcPr>
            <w:tcW w:w="1816" w:type="dxa"/>
            <w:tcBorders>
              <w:top w:val="single" w:sz="4" w:space="0" w:color="auto"/>
              <w:left w:val="single" w:sz="4" w:space="0" w:color="auto"/>
              <w:bottom w:val="single" w:sz="4" w:space="0" w:color="auto"/>
              <w:right w:val="single" w:sz="4" w:space="0" w:color="auto"/>
            </w:tcBorders>
            <w:shd w:val="clear" w:color="auto" w:fill="FFFF00"/>
          </w:tcPr>
          <w:p w14:paraId="00FE3210"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FFFF00"/>
          </w:tcPr>
          <w:p w14:paraId="32D33221" w14:textId="71136D38" w:rsidR="00E11A9D" w:rsidRPr="00074F3E" w:rsidRDefault="00074F3E" w:rsidP="00E11A9D">
            <w:pPr>
              <w:jc w:val="both"/>
              <w:rPr>
                <w:szCs w:val="24"/>
              </w:rPr>
            </w:pPr>
            <w:r w:rsidRPr="00074F3E">
              <w:rPr>
                <w:szCs w:val="24"/>
              </w:rPr>
              <w:t>Mjera 3.2.1. Poticanje cjelovitog razvoja prometne infrastrukture</w:t>
            </w:r>
          </w:p>
        </w:tc>
      </w:tr>
      <w:tr w:rsidR="00F00EA6" w:rsidRPr="00670C4F" w14:paraId="76B005BC" w14:textId="77777777" w:rsidTr="00AF4AEC">
        <w:tc>
          <w:tcPr>
            <w:tcW w:w="1946" w:type="dxa"/>
            <w:gridSpan w:val="2"/>
            <w:tcBorders>
              <w:top w:val="single" w:sz="4" w:space="0" w:color="auto"/>
              <w:left w:val="single" w:sz="4" w:space="0" w:color="auto"/>
              <w:bottom w:val="single" w:sz="4" w:space="0" w:color="auto"/>
              <w:right w:val="single" w:sz="4" w:space="0" w:color="auto"/>
            </w:tcBorders>
            <w:hideMark/>
          </w:tcPr>
          <w:p w14:paraId="29283B5D" w14:textId="77A89CF2" w:rsidR="00F00EA6" w:rsidRPr="00670C4F" w:rsidRDefault="00F00EA6" w:rsidP="00F00EA6">
            <w:pPr>
              <w:jc w:val="both"/>
              <w:rPr>
                <w:szCs w:val="24"/>
              </w:rPr>
            </w:pPr>
            <w:r>
              <w:rPr>
                <w:szCs w:val="24"/>
              </w:rPr>
              <w:t>Proračun 2024:</w:t>
            </w:r>
          </w:p>
        </w:tc>
        <w:tc>
          <w:tcPr>
            <w:tcW w:w="7116" w:type="dxa"/>
            <w:tcBorders>
              <w:top w:val="single" w:sz="4" w:space="0" w:color="auto"/>
              <w:left w:val="single" w:sz="4" w:space="0" w:color="auto"/>
              <w:bottom w:val="single" w:sz="4" w:space="0" w:color="auto"/>
              <w:right w:val="single" w:sz="4" w:space="0" w:color="auto"/>
            </w:tcBorders>
          </w:tcPr>
          <w:p w14:paraId="077A3781" w14:textId="16302A5E" w:rsidR="00F00EA6" w:rsidRPr="00670C4F" w:rsidRDefault="005D6E60" w:rsidP="00F00EA6">
            <w:pPr>
              <w:jc w:val="both"/>
              <w:rPr>
                <w:szCs w:val="24"/>
              </w:rPr>
            </w:pPr>
            <w:r>
              <w:rPr>
                <w:szCs w:val="24"/>
              </w:rPr>
              <w:t>5.000,00</w:t>
            </w:r>
          </w:p>
        </w:tc>
      </w:tr>
      <w:tr w:rsidR="00F00EA6" w:rsidRPr="00670C4F" w14:paraId="687E0A87"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59D8EE23" w14:textId="1CB1F6B0" w:rsidR="00F00EA6" w:rsidRDefault="00F00EA6" w:rsidP="00F00EA6">
            <w:pPr>
              <w:jc w:val="both"/>
              <w:rPr>
                <w:szCs w:val="24"/>
              </w:rPr>
            </w:pPr>
            <w:r>
              <w:rPr>
                <w:szCs w:val="24"/>
              </w:rPr>
              <w:t>Projekcija 2025.</w:t>
            </w:r>
          </w:p>
        </w:tc>
        <w:tc>
          <w:tcPr>
            <w:tcW w:w="7116" w:type="dxa"/>
            <w:tcBorders>
              <w:top w:val="single" w:sz="4" w:space="0" w:color="auto"/>
              <w:left w:val="single" w:sz="4" w:space="0" w:color="auto"/>
              <w:bottom w:val="single" w:sz="4" w:space="0" w:color="auto"/>
              <w:right w:val="single" w:sz="4" w:space="0" w:color="auto"/>
            </w:tcBorders>
          </w:tcPr>
          <w:p w14:paraId="7234A3D5" w14:textId="50D61058" w:rsidR="00F00EA6" w:rsidRDefault="005D6E60" w:rsidP="00F00EA6">
            <w:pPr>
              <w:jc w:val="both"/>
              <w:rPr>
                <w:szCs w:val="24"/>
              </w:rPr>
            </w:pPr>
            <w:r>
              <w:rPr>
                <w:szCs w:val="24"/>
              </w:rPr>
              <w:t>5.000,00</w:t>
            </w:r>
          </w:p>
        </w:tc>
      </w:tr>
      <w:tr w:rsidR="00F00EA6" w:rsidRPr="00670C4F" w14:paraId="22539335"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4666C977" w14:textId="3B86C983" w:rsidR="00F00EA6" w:rsidRDefault="00F00EA6" w:rsidP="00F00EA6">
            <w:pPr>
              <w:jc w:val="both"/>
              <w:rPr>
                <w:szCs w:val="24"/>
              </w:rPr>
            </w:pPr>
            <w:r>
              <w:rPr>
                <w:szCs w:val="24"/>
              </w:rPr>
              <w:t>Projekcija 2026.</w:t>
            </w:r>
          </w:p>
        </w:tc>
        <w:tc>
          <w:tcPr>
            <w:tcW w:w="7116" w:type="dxa"/>
            <w:tcBorders>
              <w:top w:val="single" w:sz="4" w:space="0" w:color="auto"/>
              <w:left w:val="single" w:sz="4" w:space="0" w:color="auto"/>
              <w:bottom w:val="single" w:sz="4" w:space="0" w:color="auto"/>
              <w:right w:val="single" w:sz="4" w:space="0" w:color="auto"/>
            </w:tcBorders>
          </w:tcPr>
          <w:p w14:paraId="704BADB3" w14:textId="3F3DE2A6" w:rsidR="00F00EA6" w:rsidRDefault="005D6E60" w:rsidP="00F00EA6">
            <w:pPr>
              <w:jc w:val="both"/>
              <w:rPr>
                <w:szCs w:val="24"/>
              </w:rPr>
            </w:pPr>
            <w:r>
              <w:rPr>
                <w:szCs w:val="24"/>
              </w:rPr>
              <w:t>5.000,00</w:t>
            </w:r>
          </w:p>
        </w:tc>
      </w:tr>
      <w:tr w:rsidR="00B253DF" w:rsidRPr="00670C4F" w14:paraId="39B476EB"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7B43105F" w14:textId="77777777" w:rsidR="00B253DF" w:rsidRPr="00670C4F" w:rsidRDefault="00B253DF" w:rsidP="00670C4F">
            <w:pPr>
              <w:jc w:val="both"/>
              <w:rPr>
                <w:szCs w:val="24"/>
              </w:rPr>
            </w:pPr>
            <w:r w:rsidRPr="00670C4F">
              <w:rPr>
                <w:szCs w:val="24"/>
              </w:rPr>
              <w:t>Opis:</w:t>
            </w:r>
          </w:p>
        </w:tc>
        <w:tc>
          <w:tcPr>
            <w:tcW w:w="7116" w:type="dxa"/>
            <w:tcBorders>
              <w:top w:val="single" w:sz="4" w:space="0" w:color="auto"/>
              <w:left w:val="single" w:sz="4" w:space="0" w:color="auto"/>
              <w:bottom w:val="single" w:sz="4" w:space="0" w:color="auto"/>
              <w:right w:val="single" w:sz="4" w:space="0" w:color="auto"/>
            </w:tcBorders>
            <w:hideMark/>
          </w:tcPr>
          <w:p w14:paraId="56D80E96" w14:textId="77777777" w:rsidR="00B253DF" w:rsidRPr="00670C4F" w:rsidRDefault="00B253DF" w:rsidP="007A5CCF">
            <w:pPr>
              <w:jc w:val="both"/>
              <w:rPr>
                <w:szCs w:val="24"/>
              </w:rPr>
            </w:pPr>
            <w:r w:rsidRPr="00670C4F">
              <w:rPr>
                <w:rFonts w:eastAsia="Times New Roman"/>
                <w:szCs w:val="24"/>
              </w:rPr>
              <w:t xml:space="preserve">Zakonska obveza plaćanja ovih naknada za sve vlasnike pomorskih objekta koji plove Jadranskim morem, i za strane i za hrvatske državljane, utvrđena je Pomorskim zakonikom i Zakonom o pomorskom dobru i morskim lukama, a od 1. siječnja 2014. Naredbom o visini naknada koje plaćaju vlasnici pomorskih objekata u RH izmijenjen je način obračuna i visina naknada. Za izdavanje obračuna naknada više nije zadužena Dubrovačko-neretvanska županija, već Ministarstvo </w:t>
            </w:r>
            <w:r w:rsidR="007A5CCF">
              <w:rPr>
                <w:rFonts w:eastAsia="Times New Roman"/>
                <w:szCs w:val="24"/>
              </w:rPr>
              <w:t>nora, prometa i infrastrukture. U</w:t>
            </w:r>
            <w:r w:rsidRPr="00670C4F">
              <w:rPr>
                <w:rFonts w:eastAsia="Times New Roman"/>
                <w:szCs w:val="24"/>
              </w:rPr>
              <w:t xml:space="preserve">pravni odjel za </w:t>
            </w:r>
            <w:r w:rsidR="007A5CCF">
              <w:rPr>
                <w:rFonts w:eastAsia="Times New Roman"/>
                <w:szCs w:val="24"/>
              </w:rPr>
              <w:t>poduzetništvo, turizam i more</w:t>
            </w:r>
            <w:r w:rsidRPr="00670C4F">
              <w:rPr>
                <w:rFonts w:eastAsia="Times New Roman"/>
                <w:szCs w:val="24"/>
              </w:rPr>
              <w:t xml:space="preserve"> je obvezan rezervirati sredstva potrebna za </w:t>
            </w:r>
            <w:r w:rsidR="007A5CCF">
              <w:rPr>
                <w:rFonts w:eastAsia="Times New Roman"/>
                <w:szCs w:val="24"/>
              </w:rPr>
              <w:t>moguće povrate krivo uplaćenih sredstva ili pretplata.</w:t>
            </w:r>
          </w:p>
        </w:tc>
      </w:tr>
      <w:tr w:rsidR="00B253DF" w:rsidRPr="00670C4F" w14:paraId="33E95953"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5B42FAD3" w14:textId="77777777" w:rsidR="00B253DF" w:rsidRPr="00670C4F" w:rsidRDefault="00B253DF" w:rsidP="00670C4F">
            <w:pPr>
              <w:jc w:val="both"/>
              <w:rPr>
                <w:szCs w:val="24"/>
              </w:rPr>
            </w:pPr>
            <w:r w:rsidRPr="00670C4F">
              <w:rPr>
                <w:szCs w:val="24"/>
              </w:rPr>
              <w:t>Pokazatelj uspješnosti:</w:t>
            </w:r>
          </w:p>
        </w:tc>
        <w:tc>
          <w:tcPr>
            <w:tcW w:w="7116" w:type="dxa"/>
            <w:tcBorders>
              <w:top w:val="single" w:sz="4" w:space="0" w:color="auto"/>
              <w:left w:val="single" w:sz="4" w:space="0" w:color="auto"/>
              <w:bottom w:val="single" w:sz="4" w:space="0" w:color="auto"/>
              <w:right w:val="single" w:sz="4" w:space="0" w:color="auto"/>
            </w:tcBorders>
            <w:hideMark/>
          </w:tcPr>
          <w:p w14:paraId="339D483F" w14:textId="0F1BA300" w:rsidR="00B253DF" w:rsidRPr="00670C4F" w:rsidRDefault="007A5CCF" w:rsidP="00670C4F">
            <w:pPr>
              <w:jc w:val="both"/>
              <w:rPr>
                <w:szCs w:val="24"/>
              </w:rPr>
            </w:pPr>
            <w:r>
              <w:rPr>
                <w:szCs w:val="24"/>
              </w:rPr>
              <w:t>Broj izv</w:t>
            </w:r>
            <w:r w:rsidR="00537DF6">
              <w:rPr>
                <w:szCs w:val="24"/>
              </w:rPr>
              <w:t>r</w:t>
            </w:r>
            <w:r>
              <w:rPr>
                <w:szCs w:val="24"/>
              </w:rPr>
              <w:t>šenih povrata</w:t>
            </w:r>
          </w:p>
        </w:tc>
      </w:tr>
      <w:tr w:rsidR="00B253DF" w:rsidRPr="00670C4F" w14:paraId="4C569C76"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A14A716" w14:textId="77777777" w:rsidR="00B253DF" w:rsidRPr="00670C4F" w:rsidRDefault="00B253DF" w:rsidP="00670C4F">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hideMark/>
          </w:tcPr>
          <w:p w14:paraId="255AB9FB" w14:textId="77777777" w:rsidR="00B253DF" w:rsidRDefault="00B253DF" w:rsidP="00670C4F">
            <w:pPr>
              <w:jc w:val="both"/>
              <w:rPr>
                <w:szCs w:val="24"/>
              </w:rPr>
            </w:pPr>
            <w:r w:rsidRPr="00670C4F">
              <w:rPr>
                <w:szCs w:val="24"/>
              </w:rPr>
              <w:t>Ministarstvo pomorstva dostavlja podatke o izdanim računima za naknade za pomorsko dobro u tabličnom pregledu. Sa agencijom FINA je ugovorena dostava podataka o uplati naknade za pomorsko dobro u Proračun DNŽ kao tjednu informaciju u .txt formatu.</w:t>
            </w:r>
          </w:p>
          <w:p w14:paraId="249D947F" w14:textId="77777777" w:rsidR="00A4004B" w:rsidRPr="00670C4F" w:rsidRDefault="00A4004B" w:rsidP="00670C4F">
            <w:pPr>
              <w:jc w:val="both"/>
              <w:rPr>
                <w:szCs w:val="24"/>
              </w:rPr>
            </w:pPr>
            <w:r>
              <w:rPr>
                <w:szCs w:val="24"/>
              </w:rPr>
              <w:t>Izvršena 2 povrata krivo uplaćenih sredstava.</w:t>
            </w:r>
          </w:p>
        </w:tc>
      </w:tr>
      <w:tr w:rsidR="00B253DF" w:rsidRPr="00670C4F" w14:paraId="67BBFFBB"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31BD29EB" w14:textId="786935D9" w:rsidR="00B253DF" w:rsidRPr="00670C4F" w:rsidRDefault="005D6E60" w:rsidP="00865702">
            <w:pPr>
              <w:jc w:val="left"/>
              <w:rPr>
                <w:szCs w:val="24"/>
              </w:rPr>
            </w:pPr>
            <w:r w:rsidRPr="00670C4F">
              <w:rPr>
                <w:szCs w:val="24"/>
              </w:rPr>
              <w:t>Obrazloženje</w:t>
            </w:r>
            <w:r>
              <w:rPr>
                <w:szCs w:val="24"/>
              </w:rPr>
              <w:t xml:space="preserve"> odstupanja od projekcija za 2024</w:t>
            </w:r>
            <w:r w:rsidRPr="00670C4F">
              <w:rPr>
                <w:szCs w:val="24"/>
              </w:rPr>
              <w:t>. usvojenih u prošlogodišnjem proračunu</w:t>
            </w:r>
          </w:p>
        </w:tc>
        <w:tc>
          <w:tcPr>
            <w:tcW w:w="7116" w:type="dxa"/>
            <w:tcBorders>
              <w:top w:val="single" w:sz="4" w:space="0" w:color="auto"/>
              <w:left w:val="single" w:sz="4" w:space="0" w:color="auto"/>
              <w:bottom w:val="single" w:sz="4" w:space="0" w:color="auto"/>
              <w:right w:val="single" w:sz="4" w:space="0" w:color="auto"/>
            </w:tcBorders>
          </w:tcPr>
          <w:p w14:paraId="40FDE80D" w14:textId="77777777" w:rsidR="00B253DF" w:rsidRPr="00670C4F" w:rsidRDefault="007A5CCF" w:rsidP="00627666">
            <w:pPr>
              <w:jc w:val="both"/>
              <w:rPr>
                <w:szCs w:val="24"/>
              </w:rPr>
            </w:pPr>
            <w:r>
              <w:rPr>
                <w:szCs w:val="24"/>
              </w:rPr>
              <w:t>Nema odstupanja</w:t>
            </w:r>
          </w:p>
        </w:tc>
      </w:tr>
    </w:tbl>
    <w:p w14:paraId="324E8DF0" w14:textId="77777777" w:rsidR="00B253DF" w:rsidRPr="00670C4F" w:rsidRDefault="00B253DF" w:rsidP="00670C4F">
      <w:pPr>
        <w:jc w:val="both"/>
        <w:rPr>
          <w:szCs w:val="24"/>
        </w:rPr>
      </w:pPr>
    </w:p>
    <w:tbl>
      <w:tblPr>
        <w:tblStyle w:val="TableGrid"/>
        <w:tblW w:w="0" w:type="auto"/>
        <w:tblLook w:val="04A0" w:firstRow="1" w:lastRow="0" w:firstColumn="1" w:lastColumn="0" w:noHBand="0" w:noVBand="1"/>
      </w:tblPr>
      <w:tblGrid>
        <w:gridCol w:w="1816"/>
        <w:gridCol w:w="128"/>
        <w:gridCol w:w="7118"/>
      </w:tblGrid>
      <w:tr w:rsidR="00B253DF" w:rsidRPr="00670C4F" w14:paraId="247D27AE" w14:textId="77777777" w:rsidTr="008B65E9">
        <w:tc>
          <w:tcPr>
            <w:tcW w:w="1944" w:type="dxa"/>
            <w:gridSpan w:val="2"/>
            <w:tcBorders>
              <w:top w:val="single" w:sz="4" w:space="0" w:color="auto"/>
              <w:left w:val="single" w:sz="4" w:space="0" w:color="auto"/>
              <w:bottom w:val="single" w:sz="4" w:space="0" w:color="auto"/>
              <w:right w:val="single" w:sz="4" w:space="0" w:color="auto"/>
            </w:tcBorders>
            <w:hideMark/>
          </w:tcPr>
          <w:p w14:paraId="0AA80456" w14:textId="77777777" w:rsidR="00B253DF" w:rsidRPr="00670C4F" w:rsidRDefault="00282755" w:rsidP="00282755">
            <w:pPr>
              <w:jc w:val="both"/>
              <w:rPr>
                <w:i/>
                <w:szCs w:val="24"/>
              </w:rPr>
            </w:pPr>
            <w:r>
              <w:rPr>
                <w:i/>
                <w:szCs w:val="24"/>
              </w:rPr>
              <w:t>Kapitalni projekt</w:t>
            </w:r>
            <w:r w:rsidR="00B253DF" w:rsidRPr="00670C4F">
              <w:rPr>
                <w:i/>
                <w:szCs w:val="24"/>
              </w:rPr>
              <w:t>:</w:t>
            </w:r>
          </w:p>
        </w:tc>
        <w:tc>
          <w:tcPr>
            <w:tcW w:w="7118" w:type="dxa"/>
            <w:tcBorders>
              <w:top w:val="single" w:sz="4" w:space="0" w:color="auto"/>
              <w:left w:val="single" w:sz="4" w:space="0" w:color="auto"/>
              <w:bottom w:val="single" w:sz="4" w:space="0" w:color="auto"/>
              <w:right w:val="single" w:sz="4" w:space="0" w:color="auto"/>
            </w:tcBorders>
            <w:hideMark/>
          </w:tcPr>
          <w:p w14:paraId="6ABB0A0B" w14:textId="77777777" w:rsidR="00B253DF" w:rsidRPr="00670C4F" w:rsidRDefault="00282755" w:rsidP="009703DC">
            <w:pPr>
              <w:jc w:val="both"/>
              <w:rPr>
                <w:i/>
                <w:szCs w:val="24"/>
              </w:rPr>
            </w:pPr>
            <w:r>
              <w:rPr>
                <w:i/>
                <w:szCs w:val="24"/>
              </w:rPr>
              <w:t>K</w:t>
            </w:r>
            <w:r w:rsidR="009703DC">
              <w:rPr>
                <w:i/>
                <w:szCs w:val="24"/>
              </w:rPr>
              <w:t>130405</w:t>
            </w:r>
            <w:r w:rsidR="00B253DF" w:rsidRPr="00670C4F">
              <w:rPr>
                <w:i/>
                <w:szCs w:val="24"/>
              </w:rPr>
              <w:t xml:space="preserve"> – Sufinanciranje projekata i aktivnosti na pomorskom dobru</w:t>
            </w:r>
          </w:p>
        </w:tc>
      </w:tr>
      <w:tr w:rsidR="00E11A9D" w:rsidRPr="00670C4F" w14:paraId="4E7A4AC3" w14:textId="77777777" w:rsidTr="00E11A9D">
        <w:tc>
          <w:tcPr>
            <w:tcW w:w="1816" w:type="dxa"/>
            <w:tcBorders>
              <w:top w:val="single" w:sz="4" w:space="0" w:color="auto"/>
              <w:left w:val="single" w:sz="4" w:space="0" w:color="auto"/>
              <w:bottom w:val="single" w:sz="4" w:space="0" w:color="auto"/>
              <w:right w:val="single" w:sz="4" w:space="0" w:color="auto"/>
            </w:tcBorders>
            <w:shd w:val="clear" w:color="auto" w:fill="FFFF00"/>
          </w:tcPr>
          <w:p w14:paraId="379B5684" w14:textId="77777777" w:rsidR="00E11A9D" w:rsidRPr="00E11A9D" w:rsidRDefault="00E11A9D" w:rsidP="00E11A9D">
            <w:pPr>
              <w:jc w:val="both"/>
              <w:rPr>
                <w:szCs w:val="24"/>
              </w:rPr>
            </w:pPr>
            <w:r>
              <w:rPr>
                <w:szCs w:val="24"/>
              </w:rPr>
              <w:lastRenderedPageBreak/>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FFFF00"/>
          </w:tcPr>
          <w:p w14:paraId="08B4E550" w14:textId="77777777" w:rsidR="00E11A9D" w:rsidRDefault="00074F3E" w:rsidP="00E11A9D">
            <w:pPr>
              <w:jc w:val="both"/>
              <w:rPr>
                <w:szCs w:val="24"/>
              </w:rPr>
            </w:pPr>
            <w:r>
              <w:rPr>
                <w:szCs w:val="24"/>
              </w:rPr>
              <w:t>Mjera 1.3.2. Razvoj selektivnih oblika turizma</w:t>
            </w:r>
          </w:p>
          <w:p w14:paraId="5D52D9CC" w14:textId="1ECDF4CC" w:rsidR="00664EF3" w:rsidRDefault="00664EF3" w:rsidP="00E11A9D">
            <w:pPr>
              <w:jc w:val="both"/>
              <w:rPr>
                <w:i/>
                <w:szCs w:val="24"/>
              </w:rPr>
            </w:pPr>
            <w:r w:rsidRPr="00074F3E">
              <w:rPr>
                <w:szCs w:val="24"/>
              </w:rPr>
              <w:t>Mjera 3.2.1. Poticanje cjelovitog razvoja prometne infrastrukture</w:t>
            </w:r>
          </w:p>
        </w:tc>
      </w:tr>
      <w:tr w:rsidR="00F00EA6" w:rsidRPr="00670C4F" w14:paraId="3BB084AC" w14:textId="77777777" w:rsidTr="00AF4AEC">
        <w:tc>
          <w:tcPr>
            <w:tcW w:w="1944" w:type="dxa"/>
            <w:gridSpan w:val="2"/>
            <w:tcBorders>
              <w:top w:val="single" w:sz="4" w:space="0" w:color="auto"/>
              <w:left w:val="single" w:sz="4" w:space="0" w:color="auto"/>
              <w:bottom w:val="single" w:sz="4" w:space="0" w:color="auto"/>
              <w:right w:val="single" w:sz="4" w:space="0" w:color="auto"/>
            </w:tcBorders>
            <w:hideMark/>
          </w:tcPr>
          <w:p w14:paraId="70681653" w14:textId="7E60F81A" w:rsidR="00F00EA6" w:rsidRPr="00670C4F" w:rsidRDefault="00F00EA6" w:rsidP="00F00EA6">
            <w:pPr>
              <w:jc w:val="both"/>
              <w:rPr>
                <w:szCs w:val="24"/>
              </w:rPr>
            </w:pPr>
            <w:r>
              <w:rPr>
                <w:szCs w:val="24"/>
              </w:rPr>
              <w:t>Proračun 2024:</w:t>
            </w:r>
          </w:p>
        </w:tc>
        <w:tc>
          <w:tcPr>
            <w:tcW w:w="7118" w:type="dxa"/>
            <w:tcBorders>
              <w:top w:val="single" w:sz="4" w:space="0" w:color="auto"/>
              <w:left w:val="single" w:sz="4" w:space="0" w:color="auto"/>
              <w:bottom w:val="single" w:sz="4" w:space="0" w:color="auto"/>
              <w:right w:val="single" w:sz="4" w:space="0" w:color="auto"/>
            </w:tcBorders>
          </w:tcPr>
          <w:p w14:paraId="642D5F5E" w14:textId="3BF8AF3C" w:rsidR="00F00EA6" w:rsidRPr="00670C4F" w:rsidRDefault="005D6E60" w:rsidP="00F00EA6">
            <w:pPr>
              <w:jc w:val="both"/>
              <w:rPr>
                <w:szCs w:val="24"/>
              </w:rPr>
            </w:pPr>
            <w:r>
              <w:rPr>
                <w:szCs w:val="24"/>
              </w:rPr>
              <w:t>2.026.579,00</w:t>
            </w:r>
          </w:p>
        </w:tc>
      </w:tr>
      <w:tr w:rsidR="00F00EA6" w:rsidRPr="00670C4F" w14:paraId="07561279" w14:textId="77777777" w:rsidTr="008B65E9">
        <w:tc>
          <w:tcPr>
            <w:tcW w:w="1944" w:type="dxa"/>
            <w:gridSpan w:val="2"/>
            <w:tcBorders>
              <w:top w:val="single" w:sz="4" w:space="0" w:color="auto"/>
              <w:left w:val="single" w:sz="4" w:space="0" w:color="auto"/>
              <w:bottom w:val="single" w:sz="4" w:space="0" w:color="auto"/>
              <w:right w:val="single" w:sz="4" w:space="0" w:color="auto"/>
            </w:tcBorders>
          </w:tcPr>
          <w:p w14:paraId="7DDE870F" w14:textId="4AB2A45D" w:rsidR="00F00EA6" w:rsidRDefault="00F00EA6" w:rsidP="00F00EA6">
            <w:pPr>
              <w:jc w:val="both"/>
              <w:rPr>
                <w:szCs w:val="24"/>
              </w:rPr>
            </w:pPr>
            <w:r>
              <w:rPr>
                <w:szCs w:val="24"/>
              </w:rPr>
              <w:t>Projekcija 2025.</w:t>
            </w:r>
          </w:p>
        </w:tc>
        <w:tc>
          <w:tcPr>
            <w:tcW w:w="7118" w:type="dxa"/>
            <w:tcBorders>
              <w:top w:val="single" w:sz="4" w:space="0" w:color="auto"/>
              <w:left w:val="single" w:sz="4" w:space="0" w:color="auto"/>
              <w:bottom w:val="single" w:sz="4" w:space="0" w:color="auto"/>
              <w:right w:val="single" w:sz="4" w:space="0" w:color="auto"/>
            </w:tcBorders>
          </w:tcPr>
          <w:p w14:paraId="5CF03CB7" w14:textId="4E67749A" w:rsidR="00F00EA6" w:rsidRDefault="005D6E60" w:rsidP="00F00EA6">
            <w:pPr>
              <w:jc w:val="both"/>
              <w:rPr>
                <w:szCs w:val="24"/>
              </w:rPr>
            </w:pPr>
            <w:r>
              <w:rPr>
                <w:szCs w:val="24"/>
              </w:rPr>
              <w:t>528.205,00</w:t>
            </w:r>
          </w:p>
        </w:tc>
      </w:tr>
      <w:tr w:rsidR="00F00EA6" w:rsidRPr="00670C4F" w14:paraId="315A479C" w14:textId="77777777" w:rsidTr="008B65E9">
        <w:tc>
          <w:tcPr>
            <w:tcW w:w="1944" w:type="dxa"/>
            <w:gridSpan w:val="2"/>
            <w:tcBorders>
              <w:top w:val="single" w:sz="4" w:space="0" w:color="auto"/>
              <w:left w:val="single" w:sz="4" w:space="0" w:color="auto"/>
              <w:bottom w:val="single" w:sz="4" w:space="0" w:color="auto"/>
              <w:right w:val="single" w:sz="4" w:space="0" w:color="auto"/>
            </w:tcBorders>
          </w:tcPr>
          <w:p w14:paraId="0C0F6535" w14:textId="527FBB22" w:rsidR="00F00EA6" w:rsidRDefault="00F00EA6" w:rsidP="00F00EA6">
            <w:pPr>
              <w:jc w:val="both"/>
              <w:rPr>
                <w:szCs w:val="24"/>
              </w:rPr>
            </w:pPr>
            <w:r>
              <w:rPr>
                <w:szCs w:val="24"/>
              </w:rPr>
              <w:t>Projekcija 2026.</w:t>
            </w:r>
          </w:p>
        </w:tc>
        <w:tc>
          <w:tcPr>
            <w:tcW w:w="7118" w:type="dxa"/>
            <w:tcBorders>
              <w:top w:val="single" w:sz="4" w:space="0" w:color="auto"/>
              <w:left w:val="single" w:sz="4" w:space="0" w:color="auto"/>
              <w:bottom w:val="single" w:sz="4" w:space="0" w:color="auto"/>
              <w:right w:val="single" w:sz="4" w:space="0" w:color="auto"/>
            </w:tcBorders>
          </w:tcPr>
          <w:p w14:paraId="45AA4D0A" w14:textId="71F10FAF" w:rsidR="00F00EA6" w:rsidRDefault="005D6E60" w:rsidP="00F00EA6">
            <w:pPr>
              <w:jc w:val="both"/>
              <w:rPr>
                <w:szCs w:val="24"/>
              </w:rPr>
            </w:pPr>
            <w:r>
              <w:rPr>
                <w:szCs w:val="24"/>
              </w:rPr>
              <w:t>576.368,00</w:t>
            </w:r>
          </w:p>
        </w:tc>
      </w:tr>
      <w:tr w:rsidR="00B253DF" w:rsidRPr="00670C4F" w14:paraId="24E0F290" w14:textId="77777777" w:rsidTr="008B65E9">
        <w:tc>
          <w:tcPr>
            <w:tcW w:w="1944" w:type="dxa"/>
            <w:gridSpan w:val="2"/>
            <w:tcBorders>
              <w:top w:val="single" w:sz="4" w:space="0" w:color="auto"/>
              <w:left w:val="single" w:sz="4" w:space="0" w:color="auto"/>
              <w:bottom w:val="single" w:sz="4" w:space="0" w:color="auto"/>
              <w:right w:val="single" w:sz="4" w:space="0" w:color="auto"/>
            </w:tcBorders>
            <w:hideMark/>
          </w:tcPr>
          <w:p w14:paraId="6F79F061" w14:textId="77777777" w:rsidR="00B253DF" w:rsidRPr="00670C4F" w:rsidRDefault="00B253DF" w:rsidP="00670C4F">
            <w:pPr>
              <w:jc w:val="both"/>
              <w:rPr>
                <w:szCs w:val="24"/>
              </w:rPr>
            </w:pPr>
            <w:r w:rsidRPr="00670C4F">
              <w:rPr>
                <w:szCs w:val="24"/>
              </w:rPr>
              <w:t>Opis:</w:t>
            </w:r>
          </w:p>
        </w:tc>
        <w:tc>
          <w:tcPr>
            <w:tcW w:w="7118" w:type="dxa"/>
            <w:tcBorders>
              <w:top w:val="single" w:sz="4" w:space="0" w:color="auto"/>
              <w:left w:val="single" w:sz="4" w:space="0" w:color="auto"/>
              <w:bottom w:val="single" w:sz="4" w:space="0" w:color="auto"/>
              <w:right w:val="single" w:sz="4" w:space="0" w:color="auto"/>
            </w:tcBorders>
            <w:hideMark/>
          </w:tcPr>
          <w:p w14:paraId="3407A8BC" w14:textId="77777777" w:rsidR="00B253DF" w:rsidRPr="00670C4F" w:rsidRDefault="00B253DF" w:rsidP="00670C4F">
            <w:pPr>
              <w:jc w:val="both"/>
              <w:rPr>
                <w:szCs w:val="24"/>
              </w:rPr>
            </w:pPr>
            <w:r w:rsidRPr="00670C4F">
              <w:rPr>
                <w:rFonts w:eastAsia="Times New Roman"/>
                <w:szCs w:val="24"/>
              </w:rPr>
              <w:t>Sredstva su planirana u skladu sa iskazanim potrebama na terenu – pomorskom dobru. Prema potrebama jedinica lokalne samouprave (gradovi i općine)</w:t>
            </w:r>
            <w:r w:rsidR="000B314C" w:rsidRPr="00670C4F">
              <w:rPr>
                <w:rFonts w:eastAsia="Times New Roman"/>
                <w:szCs w:val="24"/>
              </w:rPr>
              <w:t xml:space="preserve"> i lučkih uprava</w:t>
            </w:r>
            <w:r w:rsidRPr="00670C4F">
              <w:rPr>
                <w:rFonts w:eastAsia="Times New Roman"/>
                <w:szCs w:val="24"/>
              </w:rPr>
              <w:t xml:space="preserve"> nastoji se u okviru planiranih sredstava osigurati sredstva za sufinanciranje izrade idejne i izvedbene dokumentacije za sanaciju, dogradnji i izgradnju pomorskog dobra kao i za izvođenje radova radi održavanja pomorskog dobra. Kriteriji za raspodjelu sredstava su: zahtjev grada/općine; projekt na pomorskom dobru, izdana lokacijska – građevinska dozvola ukoliko je za isti zahvat potreban;  važnost projekta na općinskoj/gradskoj/županijskoj i državnoj razini; prioritet provedbe (oštećenja, elementarne nepogode, sigurnost plovidbe, sigurnost stanovništva).</w:t>
            </w:r>
          </w:p>
        </w:tc>
      </w:tr>
      <w:tr w:rsidR="00B253DF" w:rsidRPr="00670C4F" w14:paraId="6EC38FAA" w14:textId="77777777" w:rsidTr="008B65E9">
        <w:tc>
          <w:tcPr>
            <w:tcW w:w="1944" w:type="dxa"/>
            <w:gridSpan w:val="2"/>
            <w:tcBorders>
              <w:top w:val="single" w:sz="4" w:space="0" w:color="auto"/>
              <w:left w:val="single" w:sz="4" w:space="0" w:color="auto"/>
              <w:bottom w:val="single" w:sz="4" w:space="0" w:color="auto"/>
              <w:right w:val="single" w:sz="4" w:space="0" w:color="auto"/>
            </w:tcBorders>
            <w:hideMark/>
          </w:tcPr>
          <w:p w14:paraId="64C655FA" w14:textId="77777777" w:rsidR="00B253DF" w:rsidRPr="00670C4F" w:rsidRDefault="00B253DF" w:rsidP="00670C4F">
            <w:pPr>
              <w:jc w:val="both"/>
              <w:rPr>
                <w:szCs w:val="24"/>
              </w:rPr>
            </w:pPr>
            <w:r w:rsidRPr="00670C4F">
              <w:rPr>
                <w:szCs w:val="24"/>
              </w:rPr>
              <w:t>Pokazatelj uspješnosti:</w:t>
            </w:r>
          </w:p>
        </w:tc>
        <w:tc>
          <w:tcPr>
            <w:tcW w:w="7118" w:type="dxa"/>
            <w:tcBorders>
              <w:top w:val="single" w:sz="4" w:space="0" w:color="auto"/>
              <w:left w:val="single" w:sz="4" w:space="0" w:color="auto"/>
              <w:bottom w:val="single" w:sz="4" w:space="0" w:color="auto"/>
              <w:right w:val="single" w:sz="4" w:space="0" w:color="auto"/>
            </w:tcBorders>
            <w:hideMark/>
          </w:tcPr>
          <w:p w14:paraId="27DD4598" w14:textId="77777777" w:rsidR="00B253DF" w:rsidRPr="00670C4F" w:rsidRDefault="00B253DF" w:rsidP="00670C4F">
            <w:pPr>
              <w:jc w:val="both"/>
              <w:rPr>
                <w:szCs w:val="24"/>
              </w:rPr>
            </w:pPr>
            <w:r w:rsidRPr="00670C4F">
              <w:rPr>
                <w:szCs w:val="24"/>
              </w:rPr>
              <w:t>Broj isplaćenih potpora</w:t>
            </w:r>
          </w:p>
        </w:tc>
      </w:tr>
      <w:tr w:rsidR="00B253DF" w:rsidRPr="00670C4F" w14:paraId="6FA780B1" w14:textId="77777777" w:rsidTr="008B65E9">
        <w:tc>
          <w:tcPr>
            <w:tcW w:w="1944" w:type="dxa"/>
            <w:gridSpan w:val="2"/>
            <w:tcBorders>
              <w:top w:val="single" w:sz="4" w:space="0" w:color="auto"/>
              <w:left w:val="single" w:sz="4" w:space="0" w:color="auto"/>
              <w:bottom w:val="single" w:sz="4" w:space="0" w:color="auto"/>
              <w:right w:val="single" w:sz="4" w:space="0" w:color="auto"/>
            </w:tcBorders>
            <w:hideMark/>
          </w:tcPr>
          <w:p w14:paraId="5F6B567B" w14:textId="77777777" w:rsidR="00B253DF" w:rsidRPr="00670C4F" w:rsidRDefault="00B253DF" w:rsidP="00670C4F">
            <w:pPr>
              <w:jc w:val="left"/>
              <w:rPr>
                <w:szCs w:val="24"/>
              </w:rPr>
            </w:pPr>
            <w:r w:rsidRPr="00670C4F">
              <w:rPr>
                <w:szCs w:val="24"/>
              </w:rPr>
              <w:t>Izvještaj o postignutim ciljevima iz prethodne godine:</w:t>
            </w:r>
          </w:p>
        </w:tc>
        <w:tc>
          <w:tcPr>
            <w:tcW w:w="7118" w:type="dxa"/>
            <w:tcBorders>
              <w:top w:val="single" w:sz="4" w:space="0" w:color="auto"/>
              <w:left w:val="single" w:sz="4" w:space="0" w:color="auto"/>
              <w:bottom w:val="single" w:sz="4" w:space="0" w:color="auto"/>
              <w:right w:val="single" w:sz="4" w:space="0" w:color="auto"/>
            </w:tcBorders>
            <w:hideMark/>
          </w:tcPr>
          <w:p w14:paraId="33E191EA" w14:textId="5EADCF1A" w:rsidR="00B253DF" w:rsidRPr="00670C4F" w:rsidRDefault="00B253DF" w:rsidP="000E4983">
            <w:pPr>
              <w:jc w:val="both"/>
              <w:rPr>
                <w:szCs w:val="24"/>
              </w:rPr>
            </w:pPr>
            <w:r w:rsidRPr="00670C4F">
              <w:rPr>
                <w:szCs w:val="24"/>
              </w:rPr>
              <w:t xml:space="preserve">Prema objavljenom Javnom pozivu isplaćeno </w:t>
            </w:r>
            <w:r w:rsidRPr="00793FCC">
              <w:rPr>
                <w:szCs w:val="24"/>
              </w:rPr>
              <w:t xml:space="preserve">je </w:t>
            </w:r>
            <w:r w:rsidR="00793FCC">
              <w:rPr>
                <w:szCs w:val="24"/>
              </w:rPr>
              <w:t>1</w:t>
            </w:r>
            <w:r w:rsidR="000E4983">
              <w:rPr>
                <w:szCs w:val="24"/>
              </w:rPr>
              <w:t>3</w:t>
            </w:r>
            <w:r w:rsidRPr="00793FCC">
              <w:rPr>
                <w:szCs w:val="24"/>
              </w:rPr>
              <w:t xml:space="preserve"> potpora </w:t>
            </w:r>
            <w:r w:rsidRPr="00670C4F">
              <w:rPr>
                <w:szCs w:val="24"/>
              </w:rPr>
              <w:t xml:space="preserve">jedinicama lokalne samouprave koje imaju </w:t>
            </w:r>
            <w:r w:rsidR="00331791">
              <w:rPr>
                <w:szCs w:val="24"/>
              </w:rPr>
              <w:t xml:space="preserve">pomorsko dobro na svom području </w:t>
            </w:r>
            <w:r w:rsidR="000E4983">
              <w:rPr>
                <w:szCs w:val="24"/>
              </w:rPr>
              <w:t xml:space="preserve">i </w:t>
            </w:r>
            <w:r w:rsidR="00627666">
              <w:rPr>
                <w:szCs w:val="24"/>
              </w:rPr>
              <w:t>1</w:t>
            </w:r>
            <w:r w:rsidR="00331791">
              <w:rPr>
                <w:szCs w:val="24"/>
              </w:rPr>
              <w:t xml:space="preserve"> potpor</w:t>
            </w:r>
            <w:r w:rsidR="000E4983">
              <w:rPr>
                <w:szCs w:val="24"/>
              </w:rPr>
              <w:t>a</w:t>
            </w:r>
            <w:r w:rsidR="00331791">
              <w:rPr>
                <w:szCs w:val="24"/>
              </w:rPr>
              <w:t xml:space="preserve"> lučkim upravama</w:t>
            </w:r>
          </w:p>
        </w:tc>
      </w:tr>
      <w:tr w:rsidR="00B253DF" w:rsidRPr="00670C4F" w14:paraId="4BD5CC0E" w14:textId="77777777" w:rsidTr="008B65E9">
        <w:tc>
          <w:tcPr>
            <w:tcW w:w="1944" w:type="dxa"/>
            <w:gridSpan w:val="2"/>
            <w:tcBorders>
              <w:top w:val="single" w:sz="4" w:space="0" w:color="auto"/>
              <w:left w:val="single" w:sz="4" w:space="0" w:color="auto"/>
              <w:bottom w:val="single" w:sz="4" w:space="0" w:color="auto"/>
              <w:right w:val="single" w:sz="4" w:space="0" w:color="auto"/>
            </w:tcBorders>
            <w:hideMark/>
          </w:tcPr>
          <w:p w14:paraId="0800F978" w14:textId="6EE064BF" w:rsidR="00B253DF" w:rsidRPr="00670C4F" w:rsidRDefault="005D6E60" w:rsidP="00865702">
            <w:pPr>
              <w:jc w:val="left"/>
              <w:rPr>
                <w:szCs w:val="24"/>
              </w:rPr>
            </w:pPr>
            <w:r w:rsidRPr="00670C4F">
              <w:rPr>
                <w:szCs w:val="24"/>
              </w:rPr>
              <w:t>Obrazloženje</w:t>
            </w:r>
            <w:r>
              <w:rPr>
                <w:szCs w:val="24"/>
              </w:rPr>
              <w:t xml:space="preserve"> odstupanja od projekcija za 2024</w:t>
            </w:r>
            <w:r w:rsidRPr="00670C4F">
              <w:rPr>
                <w:szCs w:val="24"/>
              </w:rPr>
              <w:t>. usvojenih u prošlogodišnjem proračunu</w:t>
            </w:r>
            <w:r w:rsidR="00B253DF" w:rsidRPr="00670C4F">
              <w:rPr>
                <w:szCs w:val="24"/>
              </w:rPr>
              <w:t>:</w:t>
            </w:r>
          </w:p>
        </w:tc>
        <w:tc>
          <w:tcPr>
            <w:tcW w:w="7118" w:type="dxa"/>
            <w:tcBorders>
              <w:top w:val="single" w:sz="4" w:space="0" w:color="auto"/>
              <w:left w:val="single" w:sz="4" w:space="0" w:color="auto"/>
              <w:bottom w:val="single" w:sz="4" w:space="0" w:color="auto"/>
              <w:right w:val="single" w:sz="4" w:space="0" w:color="auto"/>
            </w:tcBorders>
            <w:hideMark/>
          </w:tcPr>
          <w:p w14:paraId="7D09B9EC" w14:textId="77777777" w:rsidR="00B253DF" w:rsidRPr="00AF4AEC" w:rsidRDefault="00B253DF" w:rsidP="00A4004B">
            <w:pPr>
              <w:jc w:val="both"/>
              <w:rPr>
                <w:szCs w:val="24"/>
              </w:rPr>
            </w:pPr>
            <w:r w:rsidRPr="00AF4AEC">
              <w:rPr>
                <w:szCs w:val="24"/>
              </w:rPr>
              <w:t>Prema do sada zaprimljenim zahtjevima i aktivnostima koje provode JLS i lučke uprave, očekuj</w:t>
            </w:r>
            <w:r w:rsidR="000B314C" w:rsidRPr="00AF4AEC">
              <w:rPr>
                <w:szCs w:val="24"/>
              </w:rPr>
              <w:t>u</w:t>
            </w:r>
            <w:r w:rsidRPr="00AF4AEC">
              <w:rPr>
                <w:szCs w:val="24"/>
              </w:rPr>
              <w:t xml:space="preserve"> se </w:t>
            </w:r>
            <w:r w:rsidR="00627666" w:rsidRPr="00AF4AEC">
              <w:rPr>
                <w:szCs w:val="24"/>
              </w:rPr>
              <w:t xml:space="preserve">i dalje </w:t>
            </w:r>
            <w:r w:rsidR="000B314C" w:rsidRPr="00AF4AEC">
              <w:rPr>
                <w:szCs w:val="24"/>
              </w:rPr>
              <w:t>zahtjevi</w:t>
            </w:r>
            <w:r w:rsidR="00627666" w:rsidRPr="00AF4AEC">
              <w:rPr>
                <w:szCs w:val="24"/>
              </w:rPr>
              <w:t xml:space="preserve"> za potpore</w:t>
            </w:r>
            <w:r w:rsidRPr="00AF4AEC">
              <w:rPr>
                <w:szCs w:val="24"/>
              </w:rPr>
              <w:t>.</w:t>
            </w:r>
            <w:r w:rsidR="00627666" w:rsidRPr="00AF4AEC">
              <w:rPr>
                <w:szCs w:val="24"/>
              </w:rPr>
              <w:t xml:space="preserve"> Razlika iz prijašnjih godina za projekciju za 202</w:t>
            </w:r>
            <w:r w:rsidR="00A4004B" w:rsidRPr="00AF4AEC">
              <w:rPr>
                <w:szCs w:val="24"/>
              </w:rPr>
              <w:t>2</w:t>
            </w:r>
            <w:r w:rsidR="00627666" w:rsidRPr="00AF4AEC">
              <w:rPr>
                <w:szCs w:val="24"/>
              </w:rPr>
              <w:t>. je nastala jer su sada prikazni i izvori prenesenih sredstava po ovim programom.</w:t>
            </w:r>
          </w:p>
          <w:p w14:paraId="286F2B1D" w14:textId="285C7B87" w:rsidR="00917830" w:rsidRPr="00670C4F" w:rsidRDefault="00917830" w:rsidP="00A4004B">
            <w:pPr>
              <w:jc w:val="both"/>
              <w:rPr>
                <w:szCs w:val="24"/>
              </w:rPr>
            </w:pPr>
            <w:r w:rsidRPr="00AF4AEC">
              <w:rPr>
                <w:szCs w:val="24"/>
              </w:rPr>
              <w:t>Odstupanje se očetuje u povećanju zbog prenesenih sredstava po osnovi naknade za korištenja ponorskog dobra i nakanda za koncesije</w:t>
            </w:r>
            <w:r w:rsidR="000E4983">
              <w:rPr>
                <w:szCs w:val="24"/>
              </w:rPr>
              <w:t xml:space="preserve"> te novom (povećanom) prihodi od koncesijskih dozvoa temeljem primjene novog Zakona o pomorskom dobru i morskim lukama.</w:t>
            </w:r>
          </w:p>
        </w:tc>
      </w:tr>
    </w:tbl>
    <w:p w14:paraId="64020ABA" w14:textId="77777777" w:rsidR="00B253DF" w:rsidRDefault="00B253DF" w:rsidP="00670C4F">
      <w:pPr>
        <w:jc w:val="both"/>
        <w:rPr>
          <w:szCs w:val="24"/>
        </w:rPr>
      </w:pPr>
    </w:p>
    <w:tbl>
      <w:tblPr>
        <w:tblStyle w:val="TableGrid"/>
        <w:tblW w:w="0" w:type="auto"/>
        <w:tblLook w:val="04A0" w:firstRow="1" w:lastRow="0" w:firstColumn="1" w:lastColumn="0" w:noHBand="0" w:noVBand="1"/>
      </w:tblPr>
      <w:tblGrid>
        <w:gridCol w:w="1816"/>
        <w:gridCol w:w="130"/>
        <w:gridCol w:w="7116"/>
      </w:tblGrid>
      <w:tr w:rsidR="009703DC" w:rsidRPr="00670C4F" w14:paraId="168622E1"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3D627303" w14:textId="77777777" w:rsidR="009703DC" w:rsidRPr="00670C4F" w:rsidRDefault="009703DC" w:rsidP="008B6A86">
            <w:pPr>
              <w:jc w:val="both"/>
              <w:rPr>
                <w:i/>
                <w:szCs w:val="24"/>
              </w:rPr>
            </w:pPr>
            <w:r w:rsidRPr="00670C4F">
              <w:rPr>
                <w:i/>
                <w:szCs w:val="24"/>
              </w:rPr>
              <w:t>Aktivnost:</w:t>
            </w:r>
          </w:p>
        </w:tc>
        <w:tc>
          <w:tcPr>
            <w:tcW w:w="7116" w:type="dxa"/>
            <w:tcBorders>
              <w:top w:val="single" w:sz="4" w:space="0" w:color="auto"/>
              <w:left w:val="single" w:sz="4" w:space="0" w:color="auto"/>
              <w:bottom w:val="single" w:sz="4" w:space="0" w:color="auto"/>
              <w:right w:val="single" w:sz="4" w:space="0" w:color="auto"/>
            </w:tcBorders>
            <w:hideMark/>
          </w:tcPr>
          <w:p w14:paraId="04E31415" w14:textId="5F1AA8A5" w:rsidR="009703DC" w:rsidRPr="00670C4F" w:rsidRDefault="009703DC" w:rsidP="00E77689">
            <w:pPr>
              <w:jc w:val="both"/>
              <w:rPr>
                <w:i/>
                <w:szCs w:val="24"/>
              </w:rPr>
            </w:pPr>
            <w:r>
              <w:rPr>
                <w:i/>
                <w:szCs w:val="24"/>
              </w:rPr>
              <w:t>A130406</w:t>
            </w:r>
            <w:r w:rsidRPr="00670C4F">
              <w:rPr>
                <w:i/>
                <w:szCs w:val="24"/>
              </w:rPr>
              <w:t xml:space="preserve"> –</w:t>
            </w:r>
            <w:r w:rsidR="00E77689">
              <w:rPr>
                <w:i/>
                <w:szCs w:val="24"/>
              </w:rPr>
              <w:t>Projekt intermodalnog poveziv</w:t>
            </w:r>
            <w:r w:rsidR="00AF4AEC">
              <w:rPr>
                <w:i/>
                <w:szCs w:val="24"/>
              </w:rPr>
              <w:t>a</w:t>
            </w:r>
            <w:r w:rsidR="00E77689">
              <w:rPr>
                <w:i/>
                <w:szCs w:val="24"/>
              </w:rPr>
              <w:t>nja</w:t>
            </w:r>
          </w:p>
        </w:tc>
      </w:tr>
      <w:tr w:rsidR="00E11A9D" w:rsidRPr="00670C4F" w14:paraId="7DA462E8" w14:textId="77777777" w:rsidTr="00E11A9D">
        <w:tc>
          <w:tcPr>
            <w:tcW w:w="1816" w:type="dxa"/>
            <w:tcBorders>
              <w:top w:val="single" w:sz="4" w:space="0" w:color="auto"/>
              <w:left w:val="single" w:sz="4" w:space="0" w:color="auto"/>
              <w:bottom w:val="single" w:sz="4" w:space="0" w:color="auto"/>
              <w:right w:val="single" w:sz="4" w:space="0" w:color="auto"/>
            </w:tcBorders>
            <w:shd w:val="clear" w:color="auto" w:fill="FFFF00"/>
          </w:tcPr>
          <w:p w14:paraId="44930B02" w14:textId="77777777" w:rsidR="00E11A9D" w:rsidRPr="00E11A9D" w:rsidRDefault="00E11A9D" w:rsidP="00E11A9D">
            <w:pPr>
              <w:jc w:val="both"/>
              <w:rPr>
                <w:szCs w:val="24"/>
              </w:rPr>
            </w:pPr>
            <w:r>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FFFF00"/>
          </w:tcPr>
          <w:p w14:paraId="581A2258" w14:textId="22F69B66" w:rsidR="00E11A9D" w:rsidRDefault="00074F3E" w:rsidP="00E11A9D">
            <w:pPr>
              <w:jc w:val="both"/>
              <w:rPr>
                <w:i/>
                <w:szCs w:val="24"/>
              </w:rPr>
            </w:pPr>
            <w:r>
              <w:rPr>
                <w:szCs w:val="24"/>
              </w:rPr>
              <w:t>Mjera 1.3.2. Razvoj selektivnih oblika turizma</w:t>
            </w:r>
          </w:p>
        </w:tc>
      </w:tr>
      <w:tr w:rsidR="00F00EA6" w:rsidRPr="00670C4F" w14:paraId="4CBE04BD"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32F4BC86" w14:textId="2214224D" w:rsidR="00F00EA6" w:rsidRPr="00670C4F" w:rsidRDefault="00F00EA6" w:rsidP="00F00EA6">
            <w:pPr>
              <w:jc w:val="both"/>
              <w:rPr>
                <w:szCs w:val="24"/>
              </w:rPr>
            </w:pPr>
            <w:r>
              <w:rPr>
                <w:szCs w:val="24"/>
              </w:rPr>
              <w:t>Proračun 2024:</w:t>
            </w:r>
          </w:p>
        </w:tc>
        <w:tc>
          <w:tcPr>
            <w:tcW w:w="7116" w:type="dxa"/>
            <w:tcBorders>
              <w:top w:val="single" w:sz="4" w:space="0" w:color="auto"/>
              <w:left w:val="single" w:sz="4" w:space="0" w:color="auto"/>
              <w:bottom w:val="single" w:sz="4" w:space="0" w:color="auto"/>
              <w:right w:val="single" w:sz="4" w:space="0" w:color="auto"/>
            </w:tcBorders>
          </w:tcPr>
          <w:p w14:paraId="71F12FA7" w14:textId="3CE0F83F" w:rsidR="00F00EA6" w:rsidRPr="00670C4F" w:rsidRDefault="005D6E60" w:rsidP="00F00EA6">
            <w:pPr>
              <w:jc w:val="both"/>
              <w:rPr>
                <w:szCs w:val="24"/>
              </w:rPr>
            </w:pPr>
            <w:r>
              <w:rPr>
                <w:szCs w:val="24"/>
              </w:rPr>
              <w:t>70.000,00</w:t>
            </w:r>
          </w:p>
        </w:tc>
      </w:tr>
      <w:tr w:rsidR="00F00EA6" w:rsidRPr="00670C4F" w14:paraId="6D1D05AA"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30C8B63B" w14:textId="0BA8E882" w:rsidR="00F00EA6" w:rsidRDefault="00F00EA6" w:rsidP="00F00EA6">
            <w:pPr>
              <w:jc w:val="both"/>
              <w:rPr>
                <w:szCs w:val="24"/>
              </w:rPr>
            </w:pPr>
            <w:r>
              <w:rPr>
                <w:szCs w:val="24"/>
              </w:rPr>
              <w:t>Projekcija 2025.</w:t>
            </w:r>
          </w:p>
        </w:tc>
        <w:tc>
          <w:tcPr>
            <w:tcW w:w="7116" w:type="dxa"/>
            <w:tcBorders>
              <w:top w:val="single" w:sz="4" w:space="0" w:color="auto"/>
              <w:left w:val="single" w:sz="4" w:space="0" w:color="auto"/>
              <w:bottom w:val="single" w:sz="4" w:space="0" w:color="auto"/>
              <w:right w:val="single" w:sz="4" w:space="0" w:color="auto"/>
            </w:tcBorders>
          </w:tcPr>
          <w:p w14:paraId="1F03BAAB" w14:textId="1DA0571D" w:rsidR="00F00EA6" w:rsidRDefault="005D6E60" w:rsidP="00F00EA6">
            <w:pPr>
              <w:jc w:val="both"/>
              <w:rPr>
                <w:szCs w:val="24"/>
              </w:rPr>
            </w:pPr>
            <w:r>
              <w:rPr>
                <w:szCs w:val="24"/>
              </w:rPr>
              <w:t>70.000,00</w:t>
            </w:r>
          </w:p>
        </w:tc>
      </w:tr>
      <w:tr w:rsidR="00F00EA6" w:rsidRPr="00670C4F" w14:paraId="77D4161C" w14:textId="77777777" w:rsidTr="008B65E9">
        <w:tc>
          <w:tcPr>
            <w:tcW w:w="1946" w:type="dxa"/>
            <w:gridSpan w:val="2"/>
            <w:tcBorders>
              <w:top w:val="single" w:sz="4" w:space="0" w:color="auto"/>
              <w:left w:val="single" w:sz="4" w:space="0" w:color="auto"/>
              <w:bottom w:val="single" w:sz="4" w:space="0" w:color="auto"/>
              <w:right w:val="single" w:sz="4" w:space="0" w:color="auto"/>
            </w:tcBorders>
          </w:tcPr>
          <w:p w14:paraId="0D6F38E8" w14:textId="32334ACD" w:rsidR="00F00EA6" w:rsidRDefault="00F00EA6" w:rsidP="00F00EA6">
            <w:pPr>
              <w:jc w:val="both"/>
              <w:rPr>
                <w:szCs w:val="24"/>
              </w:rPr>
            </w:pPr>
            <w:r>
              <w:rPr>
                <w:szCs w:val="24"/>
              </w:rPr>
              <w:t>Projekcija 2026.</w:t>
            </w:r>
          </w:p>
        </w:tc>
        <w:tc>
          <w:tcPr>
            <w:tcW w:w="7116" w:type="dxa"/>
            <w:tcBorders>
              <w:top w:val="single" w:sz="4" w:space="0" w:color="auto"/>
              <w:left w:val="single" w:sz="4" w:space="0" w:color="auto"/>
              <w:bottom w:val="single" w:sz="4" w:space="0" w:color="auto"/>
              <w:right w:val="single" w:sz="4" w:space="0" w:color="auto"/>
            </w:tcBorders>
          </w:tcPr>
          <w:p w14:paraId="7EE6D05A" w14:textId="2B3ABF4A" w:rsidR="00F00EA6" w:rsidRDefault="005D6E60" w:rsidP="00F00EA6">
            <w:pPr>
              <w:jc w:val="both"/>
              <w:rPr>
                <w:szCs w:val="24"/>
              </w:rPr>
            </w:pPr>
            <w:r>
              <w:rPr>
                <w:szCs w:val="24"/>
              </w:rPr>
              <w:t>70.000,00</w:t>
            </w:r>
          </w:p>
        </w:tc>
      </w:tr>
      <w:tr w:rsidR="009703DC" w:rsidRPr="00670C4F" w14:paraId="333168B0"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E613579" w14:textId="77777777" w:rsidR="009703DC" w:rsidRPr="00670C4F" w:rsidRDefault="009703DC" w:rsidP="008B6A86">
            <w:pPr>
              <w:jc w:val="both"/>
              <w:rPr>
                <w:szCs w:val="24"/>
              </w:rPr>
            </w:pPr>
            <w:r w:rsidRPr="00670C4F">
              <w:rPr>
                <w:szCs w:val="24"/>
              </w:rPr>
              <w:t>Opis:</w:t>
            </w:r>
          </w:p>
        </w:tc>
        <w:tc>
          <w:tcPr>
            <w:tcW w:w="7116" w:type="dxa"/>
            <w:tcBorders>
              <w:top w:val="single" w:sz="4" w:space="0" w:color="auto"/>
              <w:left w:val="single" w:sz="4" w:space="0" w:color="auto"/>
              <w:bottom w:val="single" w:sz="4" w:space="0" w:color="auto"/>
              <w:right w:val="single" w:sz="4" w:space="0" w:color="auto"/>
            </w:tcBorders>
          </w:tcPr>
          <w:p w14:paraId="124D1BD5" w14:textId="77777777" w:rsidR="009703DC" w:rsidRPr="00670C4F" w:rsidRDefault="00A4004B" w:rsidP="008B6A86">
            <w:pPr>
              <w:jc w:val="both"/>
              <w:rPr>
                <w:szCs w:val="24"/>
              </w:rPr>
            </w:pPr>
            <w:r>
              <w:rPr>
                <w:szCs w:val="24"/>
              </w:rPr>
              <w:t>Sredstva se planiraju za aktivnosti povezivanja vrsta prijevoza a koje se odvija na pomorskom dobru, odnosno doprinjeti intermodalnosti i povezivanju obalnog i priobalnog dijela županije s zaleđem kroz projekte i potpore.</w:t>
            </w:r>
            <w:r w:rsidR="00093F8F">
              <w:rPr>
                <w:szCs w:val="24"/>
              </w:rPr>
              <w:t xml:space="preserve"> Temeljem aktivnosti će biti potpisani sporazumi s JLS za rad na njihovom području.</w:t>
            </w:r>
          </w:p>
        </w:tc>
      </w:tr>
      <w:tr w:rsidR="009703DC" w:rsidRPr="00670C4F" w14:paraId="5FE6DAE3"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0989E528" w14:textId="77777777" w:rsidR="009703DC" w:rsidRPr="00670C4F" w:rsidRDefault="009703DC" w:rsidP="008B6A86">
            <w:pPr>
              <w:jc w:val="both"/>
              <w:rPr>
                <w:szCs w:val="24"/>
              </w:rPr>
            </w:pPr>
            <w:r w:rsidRPr="00670C4F">
              <w:rPr>
                <w:szCs w:val="24"/>
              </w:rPr>
              <w:t>Pokazatelj uspješnosti:</w:t>
            </w:r>
          </w:p>
        </w:tc>
        <w:tc>
          <w:tcPr>
            <w:tcW w:w="7116" w:type="dxa"/>
            <w:tcBorders>
              <w:top w:val="single" w:sz="4" w:space="0" w:color="auto"/>
              <w:left w:val="single" w:sz="4" w:space="0" w:color="auto"/>
              <w:bottom w:val="single" w:sz="4" w:space="0" w:color="auto"/>
              <w:right w:val="single" w:sz="4" w:space="0" w:color="auto"/>
            </w:tcBorders>
          </w:tcPr>
          <w:p w14:paraId="0A28F25F" w14:textId="77777777" w:rsidR="009703DC" w:rsidRPr="00670C4F" w:rsidRDefault="00093F8F" w:rsidP="008B6A86">
            <w:pPr>
              <w:jc w:val="both"/>
              <w:rPr>
                <w:szCs w:val="24"/>
              </w:rPr>
            </w:pPr>
            <w:r w:rsidRPr="00093F8F">
              <w:rPr>
                <w:szCs w:val="24"/>
              </w:rPr>
              <w:t>Broj sporazuma</w:t>
            </w:r>
          </w:p>
        </w:tc>
      </w:tr>
      <w:tr w:rsidR="009703DC" w:rsidRPr="00670C4F" w14:paraId="3F17E7FA"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36680F08" w14:textId="77777777" w:rsidR="009703DC" w:rsidRPr="00670C4F" w:rsidRDefault="009703DC" w:rsidP="008B6A86">
            <w:pPr>
              <w:jc w:val="left"/>
              <w:rPr>
                <w:szCs w:val="24"/>
              </w:rPr>
            </w:pPr>
            <w:r w:rsidRPr="00670C4F">
              <w:rPr>
                <w:szCs w:val="24"/>
              </w:rPr>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tcPr>
          <w:p w14:paraId="51157435" w14:textId="36622400" w:rsidR="009703DC" w:rsidRPr="00670C4F" w:rsidRDefault="00AF4AEC" w:rsidP="000E4983">
            <w:pPr>
              <w:jc w:val="both"/>
              <w:rPr>
                <w:szCs w:val="24"/>
              </w:rPr>
            </w:pPr>
            <w:r>
              <w:rPr>
                <w:szCs w:val="24"/>
              </w:rPr>
              <w:t xml:space="preserve">Aktivnost je otvorena 2022. godine te je </w:t>
            </w:r>
            <w:r w:rsidR="000E4983">
              <w:rPr>
                <w:szCs w:val="24"/>
              </w:rPr>
              <w:t xml:space="preserve">tijekom goidne završena provedba </w:t>
            </w:r>
            <w:r>
              <w:rPr>
                <w:szCs w:val="24"/>
              </w:rPr>
              <w:t xml:space="preserve">projekta MIMOSA </w:t>
            </w:r>
            <w:r w:rsidR="000E4983">
              <w:rPr>
                <w:szCs w:val="24"/>
              </w:rPr>
              <w:t>a temeljem i kojeg će se</w:t>
            </w:r>
            <w:r>
              <w:rPr>
                <w:szCs w:val="24"/>
              </w:rPr>
              <w:t xml:space="preserve"> daljnje aktivnosti </w:t>
            </w:r>
            <w:r w:rsidR="000E4983">
              <w:rPr>
                <w:szCs w:val="24"/>
              </w:rPr>
              <w:t xml:space="preserve">provoditi te </w:t>
            </w:r>
            <w:r>
              <w:rPr>
                <w:szCs w:val="24"/>
              </w:rPr>
              <w:t>raditi na razvoju intermodalnosti na području Dubrovačko-neretvanske županije.</w:t>
            </w:r>
          </w:p>
        </w:tc>
      </w:tr>
      <w:tr w:rsidR="009703DC" w:rsidRPr="00670C4F" w14:paraId="3BE5E3CF" w14:textId="77777777" w:rsidTr="008B65E9">
        <w:tc>
          <w:tcPr>
            <w:tcW w:w="1946" w:type="dxa"/>
            <w:gridSpan w:val="2"/>
            <w:tcBorders>
              <w:top w:val="single" w:sz="4" w:space="0" w:color="auto"/>
              <w:left w:val="single" w:sz="4" w:space="0" w:color="auto"/>
              <w:bottom w:val="single" w:sz="4" w:space="0" w:color="auto"/>
              <w:right w:val="single" w:sz="4" w:space="0" w:color="auto"/>
            </w:tcBorders>
            <w:hideMark/>
          </w:tcPr>
          <w:p w14:paraId="132B29AE" w14:textId="35782B51" w:rsidR="009703DC" w:rsidRPr="00670C4F" w:rsidRDefault="005D6E60" w:rsidP="00865702">
            <w:pPr>
              <w:jc w:val="left"/>
              <w:rPr>
                <w:szCs w:val="24"/>
              </w:rPr>
            </w:pPr>
            <w:r w:rsidRPr="00670C4F">
              <w:rPr>
                <w:szCs w:val="24"/>
              </w:rPr>
              <w:lastRenderedPageBreak/>
              <w:t>Obrazloženje</w:t>
            </w:r>
            <w:r>
              <w:rPr>
                <w:szCs w:val="24"/>
              </w:rPr>
              <w:t xml:space="preserve"> odstupanja od projekcija za 2024</w:t>
            </w:r>
            <w:r w:rsidRPr="00670C4F">
              <w:rPr>
                <w:szCs w:val="24"/>
              </w:rPr>
              <w:t>. usvojenih u prošlogodišnjem proračunu</w:t>
            </w:r>
            <w:r w:rsidR="009703DC" w:rsidRPr="00670C4F">
              <w:rPr>
                <w:szCs w:val="24"/>
              </w:rPr>
              <w:t>:</w:t>
            </w:r>
          </w:p>
        </w:tc>
        <w:tc>
          <w:tcPr>
            <w:tcW w:w="7116" w:type="dxa"/>
            <w:tcBorders>
              <w:top w:val="single" w:sz="4" w:space="0" w:color="auto"/>
              <w:left w:val="single" w:sz="4" w:space="0" w:color="auto"/>
              <w:bottom w:val="single" w:sz="4" w:space="0" w:color="auto"/>
              <w:right w:val="single" w:sz="4" w:space="0" w:color="auto"/>
            </w:tcBorders>
            <w:hideMark/>
          </w:tcPr>
          <w:p w14:paraId="79EAB31A" w14:textId="61CBD81B" w:rsidR="009703DC" w:rsidRPr="00670C4F" w:rsidRDefault="00AF4AEC" w:rsidP="008B6A86">
            <w:pPr>
              <w:jc w:val="both"/>
              <w:rPr>
                <w:szCs w:val="24"/>
              </w:rPr>
            </w:pPr>
            <w:r>
              <w:rPr>
                <w:szCs w:val="24"/>
              </w:rPr>
              <w:t>Nema odstupanja</w:t>
            </w:r>
          </w:p>
        </w:tc>
      </w:tr>
    </w:tbl>
    <w:p w14:paraId="7D613D4F" w14:textId="77777777" w:rsidR="00785FAF" w:rsidRDefault="00785FAF" w:rsidP="00670C4F">
      <w:pPr>
        <w:jc w:val="both"/>
        <w:rPr>
          <w:szCs w:val="24"/>
        </w:rPr>
      </w:pPr>
    </w:p>
    <w:p w14:paraId="1679F9FC" w14:textId="77777777" w:rsidR="004B65A8" w:rsidRPr="00E07162" w:rsidRDefault="009703DC" w:rsidP="00785FAF">
      <w:pPr>
        <w:jc w:val="both"/>
        <w:rPr>
          <w:b/>
          <w:szCs w:val="24"/>
          <w:u w:val="single"/>
        </w:rPr>
      </w:pPr>
      <w:r>
        <w:rPr>
          <w:b/>
          <w:szCs w:val="24"/>
          <w:u w:val="single"/>
        </w:rPr>
        <w:t>Program 101307 -</w:t>
      </w:r>
      <w:r w:rsidR="00785FAF">
        <w:rPr>
          <w:b/>
          <w:szCs w:val="24"/>
          <w:u w:val="single"/>
        </w:rPr>
        <w:t xml:space="preserve"> </w:t>
      </w:r>
      <w:r w:rsidR="004B65A8" w:rsidRPr="00E07162">
        <w:rPr>
          <w:b/>
          <w:szCs w:val="24"/>
          <w:u w:val="single"/>
        </w:rPr>
        <w:t>M</w:t>
      </w:r>
      <w:r w:rsidR="004B65A8">
        <w:rPr>
          <w:b/>
          <w:szCs w:val="24"/>
          <w:u w:val="single"/>
        </w:rPr>
        <w:t>eđunarodni projekti</w:t>
      </w:r>
      <w:r w:rsidR="004B65A8" w:rsidRPr="00E07162">
        <w:rPr>
          <w:b/>
          <w:szCs w:val="24"/>
          <w:u w:val="single"/>
        </w:rPr>
        <w:t xml:space="preserve"> - EU </w:t>
      </w:r>
      <w:r w:rsidR="004B65A8">
        <w:rPr>
          <w:b/>
          <w:szCs w:val="24"/>
          <w:u w:val="single"/>
        </w:rPr>
        <w:t>projekti</w:t>
      </w:r>
    </w:p>
    <w:p w14:paraId="6077FCCE" w14:textId="2B3D22F2" w:rsidR="004B65A8" w:rsidRDefault="004B65A8" w:rsidP="004B65A8">
      <w:pPr>
        <w:jc w:val="both"/>
        <w:rPr>
          <w:szCs w:val="24"/>
        </w:rPr>
      </w:pPr>
    </w:p>
    <w:tbl>
      <w:tblPr>
        <w:tblStyle w:val="TableGrid"/>
        <w:tblW w:w="0" w:type="auto"/>
        <w:tblLook w:val="04A0" w:firstRow="1" w:lastRow="0" w:firstColumn="1" w:lastColumn="0" w:noHBand="0" w:noVBand="1"/>
      </w:tblPr>
      <w:tblGrid>
        <w:gridCol w:w="1536"/>
        <w:gridCol w:w="7526"/>
      </w:tblGrid>
      <w:tr w:rsidR="00C73F6F" w:rsidRPr="00670C4F" w14:paraId="62277A8B" w14:textId="77777777" w:rsidTr="00C73F6F">
        <w:tc>
          <w:tcPr>
            <w:tcW w:w="1536" w:type="dxa"/>
            <w:tcBorders>
              <w:top w:val="single" w:sz="4" w:space="0" w:color="auto"/>
              <w:left w:val="single" w:sz="4" w:space="0" w:color="auto"/>
              <w:bottom w:val="single" w:sz="4" w:space="0" w:color="auto"/>
              <w:right w:val="single" w:sz="4" w:space="0" w:color="auto"/>
            </w:tcBorders>
          </w:tcPr>
          <w:p w14:paraId="0F53F722" w14:textId="1F9505CF" w:rsidR="00C73F6F" w:rsidRPr="00670C4F" w:rsidRDefault="00C73F6F" w:rsidP="00CE7945">
            <w:pPr>
              <w:jc w:val="both"/>
              <w:rPr>
                <w:szCs w:val="24"/>
              </w:rPr>
            </w:pPr>
            <w:r>
              <w:rPr>
                <w:szCs w:val="24"/>
              </w:rPr>
              <w:t>Povezanost programa sa strateškim dokumentima</w:t>
            </w:r>
          </w:p>
        </w:tc>
        <w:tc>
          <w:tcPr>
            <w:tcW w:w="7526" w:type="dxa"/>
            <w:tcBorders>
              <w:top w:val="single" w:sz="4" w:space="0" w:color="auto"/>
              <w:left w:val="single" w:sz="4" w:space="0" w:color="auto"/>
              <w:bottom w:val="single" w:sz="4" w:space="0" w:color="auto"/>
              <w:right w:val="single" w:sz="4" w:space="0" w:color="auto"/>
            </w:tcBorders>
          </w:tcPr>
          <w:p w14:paraId="233C7A2B" w14:textId="137B25B0" w:rsidR="00C73F6F" w:rsidRDefault="00C73F6F" w:rsidP="00CE7945">
            <w:pPr>
              <w:pStyle w:val="ListParagraph"/>
              <w:numPr>
                <w:ilvl w:val="1"/>
                <w:numId w:val="22"/>
              </w:numPr>
              <w:spacing w:after="0" w:line="240" w:lineRule="auto"/>
              <w:ind w:left="317"/>
              <w:jc w:val="both"/>
              <w:rPr>
                <w:rFonts w:ascii="Times New Roman" w:hAnsi="Times New Roman" w:cs="Times New Roman"/>
                <w:sz w:val="24"/>
                <w:szCs w:val="24"/>
              </w:rPr>
            </w:pPr>
            <w:r>
              <w:rPr>
                <w:rFonts w:ascii="Times New Roman" w:eastAsia="Times New Roman" w:hAnsi="Times New Roman" w:cs="Times New Roman"/>
                <w:sz w:val="24"/>
                <w:szCs w:val="24"/>
              </w:rPr>
              <w:t>Provedbeni progran Dubrovačko-neretvanske županije do 2025., Cilj 1.1. Unapređenje poslovnog okruženja; Mjera 1.1.2. Poboljšanje kvalitete poduzetničke infrastrukture i potpornih programa; Cilj 1.2. Poticanje održivosti, digitalizacije i inovacija u gospodarstvu; Mjera 1.2.2. Poticanje digitalizacije i inovativnosti gospodarstva; Cilj: 1.3. Poboljšanje konkurentnosti u turizmu, poljoprivredi, akvakulturi i ribarstvu; Mjera 1.3.2. Razvoj selektivnih oblika turizma; Mjera 1.3.3. Poboljšanje konkurentnosti u poljoprivredi, akvakulturi i ribarstvu; Cilj 3.2. Poboljšanje unutarnje i vanjske povezivosti te zelene mobilnosti, Mjera 3.2.3. Ulaganje u zelenu mobilnost i poticanje razvoja pametnih rješenja u prometnom sustavu</w:t>
            </w:r>
          </w:p>
        </w:tc>
      </w:tr>
      <w:tr w:rsidR="00C73F6F" w:rsidRPr="00670C4F" w14:paraId="6D1D590C" w14:textId="77777777" w:rsidTr="00C73F6F">
        <w:tc>
          <w:tcPr>
            <w:tcW w:w="1536" w:type="dxa"/>
            <w:tcBorders>
              <w:top w:val="single" w:sz="4" w:space="0" w:color="auto"/>
              <w:left w:val="single" w:sz="4" w:space="0" w:color="auto"/>
              <w:bottom w:val="single" w:sz="4" w:space="0" w:color="auto"/>
              <w:right w:val="single" w:sz="4" w:space="0" w:color="auto"/>
            </w:tcBorders>
          </w:tcPr>
          <w:p w14:paraId="236D4227" w14:textId="51BF28E1" w:rsidR="00C73F6F" w:rsidRPr="00C73F6F" w:rsidRDefault="00C73F6F" w:rsidP="00C73F6F">
            <w:pPr>
              <w:jc w:val="both"/>
              <w:rPr>
                <w:szCs w:val="24"/>
              </w:rPr>
            </w:pPr>
            <w:r w:rsidRPr="00C73F6F">
              <w:rPr>
                <w:szCs w:val="24"/>
              </w:rPr>
              <w:t>Zakonska osnova:</w:t>
            </w:r>
          </w:p>
        </w:tc>
        <w:tc>
          <w:tcPr>
            <w:tcW w:w="7526" w:type="dxa"/>
            <w:tcBorders>
              <w:top w:val="single" w:sz="4" w:space="0" w:color="auto"/>
              <w:left w:val="single" w:sz="4" w:space="0" w:color="auto"/>
              <w:bottom w:val="single" w:sz="4" w:space="0" w:color="auto"/>
              <w:right w:val="single" w:sz="4" w:space="0" w:color="auto"/>
            </w:tcBorders>
          </w:tcPr>
          <w:p w14:paraId="318F9A40" w14:textId="2D901CF3" w:rsidR="00C73F6F" w:rsidRPr="00C73F6F" w:rsidRDefault="00C73F6F" w:rsidP="00C73F6F">
            <w:pPr>
              <w:pStyle w:val="ListParagraph"/>
              <w:numPr>
                <w:ilvl w:val="1"/>
                <w:numId w:val="22"/>
              </w:numPr>
              <w:spacing w:after="0" w:line="240" w:lineRule="auto"/>
              <w:ind w:left="317"/>
              <w:jc w:val="both"/>
              <w:rPr>
                <w:rFonts w:ascii="Times New Roman" w:eastAsia="Times New Roman" w:hAnsi="Times New Roman" w:cs="Times New Roman"/>
                <w:sz w:val="24"/>
                <w:szCs w:val="24"/>
              </w:rPr>
            </w:pPr>
            <w:r w:rsidRPr="00C73F6F">
              <w:rPr>
                <w:rFonts w:ascii="Times New Roman" w:hAnsi="Times New Roman" w:cs="Times New Roman"/>
                <w:sz w:val="24"/>
                <w:szCs w:val="24"/>
              </w:rPr>
              <w:t>Plan razvoja Dubrovačko-neretvanske županije za 2021. – 2027.</w:t>
            </w:r>
          </w:p>
        </w:tc>
      </w:tr>
    </w:tbl>
    <w:p w14:paraId="37190713" w14:textId="77777777" w:rsidR="004B65A8" w:rsidRDefault="004B65A8">
      <w:pPr>
        <w:spacing w:after="200" w:line="276" w:lineRule="auto"/>
        <w:jc w:val="left"/>
        <w:rPr>
          <w:szCs w:val="24"/>
        </w:rPr>
      </w:pPr>
    </w:p>
    <w:tbl>
      <w:tblPr>
        <w:tblStyle w:val="TableGrid"/>
        <w:tblW w:w="0" w:type="auto"/>
        <w:tblLook w:val="04A0" w:firstRow="1" w:lastRow="0" w:firstColumn="1" w:lastColumn="0" w:noHBand="0" w:noVBand="1"/>
      </w:tblPr>
      <w:tblGrid>
        <w:gridCol w:w="1816"/>
        <w:gridCol w:w="164"/>
        <w:gridCol w:w="7082"/>
      </w:tblGrid>
      <w:tr w:rsidR="00E11313" w:rsidRPr="00E11313" w14:paraId="0DE37E11" w14:textId="77777777" w:rsidTr="00F00CC1">
        <w:tc>
          <w:tcPr>
            <w:tcW w:w="1980" w:type="dxa"/>
            <w:gridSpan w:val="2"/>
            <w:tcBorders>
              <w:top w:val="single" w:sz="4" w:space="0" w:color="auto"/>
              <w:left w:val="single" w:sz="4" w:space="0" w:color="auto"/>
              <w:bottom w:val="single" w:sz="4" w:space="0" w:color="auto"/>
              <w:right w:val="single" w:sz="4" w:space="0" w:color="auto"/>
            </w:tcBorders>
            <w:hideMark/>
          </w:tcPr>
          <w:p w14:paraId="0900CBCE" w14:textId="77777777" w:rsidR="00AB2572" w:rsidRPr="00E11313" w:rsidRDefault="00AB2572" w:rsidP="00F00CC1">
            <w:pPr>
              <w:jc w:val="both"/>
              <w:rPr>
                <w:i/>
                <w:szCs w:val="24"/>
              </w:rPr>
            </w:pPr>
            <w:r w:rsidRPr="00E11313">
              <w:rPr>
                <w:i/>
                <w:szCs w:val="24"/>
              </w:rPr>
              <w:t>Kapitalni projekt:</w:t>
            </w:r>
          </w:p>
        </w:tc>
        <w:tc>
          <w:tcPr>
            <w:tcW w:w="7082" w:type="dxa"/>
            <w:tcBorders>
              <w:top w:val="single" w:sz="4" w:space="0" w:color="auto"/>
              <w:left w:val="single" w:sz="4" w:space="0" w:color="auto"/>
              <w:bottom w:val="single" w:sz="4" w:space="0" w:color="auto"/>
              <w:right w:val="single" w:sz="4" w:space="0" w:color="auto"/>
            </w:tcBorders>
          </w:tcPr>
          <w:p w14:paraId="7E974FF6" w14:textId="2AF19114" w:rsidR="00AB2572" w:rsidRPr="00E11313" w:rsidRDefault="00E91DD7" w:rsidP="00AB2572">
            <w:pPr>
              <w:jc w:val="both"/>
              <w:rPr>
                <w:i/>
                <w:szCs w:val="24"/>
              </w:rPr>
            </w:pPr>
            <w:r w:rsidRPr="00E11313">
              <w:rPr>
                <w:i/>
                <w:szCs w:val="24"/>
              </w:rPr>
              <w:t>EU projekti u pripremi</w:t>
            </w:r>
          </w:p>
        </w:tc>
      </w:tr>
      <w:tr w:rsidR="00E11313" w:rsidRPr="00E11313" w14:paraId="3645BC85" w14:textId="77777777" w:rsidTr="00F00CC1">
        <w:tc>
          <w:tcPr>
            <w:tcW w:w="1816" w:type="dxa"/>
            <w:tcBorders>
              <w:top w:val="single" w:sz="4" w:space="0" w:color="auto"/>
              <w:left w:val="single" w:sz="4" w:space="0" w:color="auto"/>
              <w:bottom w:val="single" w:sz="4" w:space="0" w:color="auto"/>
              <w:right w:val="single" w:sz="4" w:space="0" w:color="auto"/>
            </w:tcBorders>
            <w:shd w:val="clear" w:color="auto" w:fill="FFFF00"/>
          </w:tcPr>
          <w:p w14:paraId="6B6802A7" w14:textId="77777777" w:rsidR="00AB2572" w:rsidRPr="00E11313" w:rsidRDefault="00AB2572" w:rsidP="00F00CC1">
            <w:pPr>
              <w:jc w:val="both"/>
              <w:rPr>
                <w:szCs w:val="24"/>
              </w:rPr>
            </w:pPr>
            <w:r w:rsidRPr="00E11313">
              <w:rPr>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FFFF00"/>
          </w:tcPr>
          <w:p w14:paraId="103AAE84" w14:textId="77777777" w:rsidR="00AB2572" w:rsidRPr="00E11313" w:rsidRDefault="00AB2572" w:rsidP="00F00CC1">
            <w:pPr>
              <w:jc w:val="both"/>
              <w:rPr>
                <w:i/>
                <w:szCs w:val="24"/>
              </w:rPr>
            </w:pPr>
            <w:r w:rsidRPr="00E11313">
              <w:rPr>
                <w:szCs w:val="24"/>
              </w:rPr>
              <w:t>Mjera 1.1.2 Poboljšanje kvalitete poduzetničke infrastrukture i potpornih programa</w:t>
            </w:r>
          </w:p>
        </w:tc>
      </w:tr>
      <w:tr w:rsidR="00E11313" w:rsidRPr="00E11313" w14:paraId="25F000C3" w14:textId="77777777" w:rsidTr="00F00CC1">
        <w:tc>
          <w:tcPr>
            <w:tcW w:w="1980" w:type="dxa"/>
            <w:gridSpan w:val="2"/>
            <w:tcBorders>
              <w:top w:val="single" w:sz="4" w:space="0" w:color="auto"/>
              <w:left w:val="single" w:sz="4" w:space="0" w:color="auto"/>
              <w:bottom w:val="single" w:sz="4" w:space="0" w:color="auto"/>
              <w:right w:val="single" w:sz="4" w:space="0" w:color="auto"/>
            </w:tcBorders>
            <w:hideMark/>
          </w:tcPr>
          <w:p w14:paraId="2C5E077E" w14:textId="77777777" w:rsidR="00AB2572" w:rsidRPr="00E11313" w:rsidRDefault="00AB2572" w:rsidP="00F00CC1">
            <w:pPr>
              <w:jc w:val="both"/>
              <w:rPr>
                <w:szCs w:val="24"/>
              </w:rPr>
            </w:pPr>
            <w:r w:rsidRPr="00E11313">
              <w:rPr>
                <w:szCs w:val="24"/>
              </w:rPr>
              <w:t>Proračun 2024:</w:t>
            </w:r>
          </w:p>
        </w:tc>
        <w:tc>
          <w:tcPr>
            <w:tcW w:w="7082" w:type="dxa"/>
            <w:tcBorders>
              <w:top w:val="single" w:sz="4" w:space="0" w:color="auto"/>
              <w:left w:val="single" w:sz="4" w:space="0" w:color="auto"/>
              <w:bottom w:val="single" w:sz="4" w:space="0" w:color="auto"/>
              <w:right w:val="single" w:sz="4" w:space="0" w:color="auto"/>
            </w:tcBorders>
          </w:tcPr>
          <w:p w14:paraId="2E524A10" w14:textId="3790CBFA" w:rsidR="00AB2572" w:rsidRPr="00E11313" w:rsidRDefault="00AB2572" w:rsidP="00F00CC1">
            <w:pPr>
              <w:jc w:val="both"/>
              <w:rPr>
                <w:szCs w:val="24"/>
              </w:rPr>
            </w:pPr>
            <w:r w:rsidRPr="00E11313">
              <w:rPr>
                <w:szCs w:val="24"/>
              </w:rPr>
              <w:t>219.858,00</w:t>
            </w:r>
          </w:p>
        </w:tc>
      </w:tr>
      <w:tr w:rsidR="00E11313" w:rsidRPr="00E11313" w14:paraId="16EFD2DA" w14:textId="77777777" w:rsidTr="00F00CC1">
        <w:tc>
          <w:tcPr>
            <w:tcW w:w="1980" w:type="dxa"/>
            <w:gridSpan w:val="2"/>
            <w:tcBorders>
              <w:top w:val="single" w:sz="4" w:space="0" w:color="auto"/>
              <w:left w:val="single" w:sz="4" w:space="0" w:color="auto"/>
              <w:bottom w:val="single" w:sz="4" w:space="0" w:color="auto"/>
              <w:right w:val="single" w:sz="4" w:space="0" w:color="auto"/>
            </w:tcBorders>
          </w:tcPr>
          <w:p w14:paraId="0359EE1E" w14:textId="77777777" w:rsidR="00AB2572" w:rsidRPr="00E11313" w:rsidRDefault="00AB2572" w:rsidP="00F00CC1">
            <w:pPr>
              <w:jc w:val="both"/>
              <w:rPr>
                <w:szCs w:val="24"/>
              </w:rPr>
            </w:pPr>
            <w:r w:rsidRPr="00E11313">
              <w:rPr>
                <w:szCs w:val="24"/>
              </w:rPr>
              <w:t>Projekcija 2025.</w:t>
            </w:r>
          </w:p>
        </w:tc>
        <w:tc>
          <w:tcPr>
            <w:tcW w:w="7082" w:type="dxa"/>
            <w:tcBorders>
              <w:top w:val="single" w:sz="4" w:space="0" w:color="auto"/>
              <w:left w:val="single" w:sz="4" w:space="0" w:color="auto"/>
              <w:bottom w:val="single" w:sz="4" w:space="0" w:color="auto"/>
              <w:right w:val="single" w:sz="4" w:space="0" w:color="auto"/>
            </w:tcBorders>
          </w:tcPr>
          <w:p w14:paraId="2C10ADFF" w14:textId="6BE4E5B7" w:rsidR="00AB2572" w:rsidRPr="00E11313" w:rsidRDefault="00AB2572" w:rsidP="00F00CC1">
            <w:pPr>
              <w:jc w:val="both"/>
              <w:rPr>
                <w:szCs w:val="24"/>
              </w:rPr>
            </w:pPr>
            <w:r w:rsidRPr="00E11313">
              <w:rPr>
                <w:szCs w:val="24"/>
              </w:rPr>
              <w:t>216.786,00</w:t>
            </w:r>
          </w:p>
        </w:tc>
      </w:tr>
      <w:tr w:rsidR="00E11313" w:rsidRPr="00E11313" w14:paraId="7ACB7DBF" w14:textId="77777777" w:rsidTr="00F00CC1">
        <w:tc>
          <w:tcPr>
            <w:tcW w:w="1980" w:type="dxa"/>
            <w:gridSpan w:val="2"/>
            <w:tcBorders>
              <w:top w:val="single" w:sz="4" w:space="0" w:color="auto"/>
              <w:left w:val="single" w:sz="4" w:space="0" w:color="auto"/>
              <w:bottom w:val="single" w:sz="4" w:space="0" w:color="auto"/>
              <w:right w:val="single" w:sz="4" w:space="0" w:color="auto"/>
            </w:tcBorders>
          </w:tcPr>
          <w:p w14:paraId="0978A60D" w14:textId="77777777" w:rsidR="00AB2572" w:rsidRPr="00E11313" w:rsidRDefault="00AB2572" w:rsidP="00F00CC1">
            <w:pPr>
              <w:jc w:val="both"/>
              <w:rPr>
                <w:szCs w:val="24"/>
              </w:rPr>
            </w:pPr>
            <w:r w:rsidRPr="00E11313">
              <w:rPr>
                <w:szCs w:val="24"/>
              </w:rPr>
              <w:t>Projekcija 2026.</w:t>
            </w:r>
          </w:p>
        </w:tc>
        <w:tc>
          <w:tcPr>
            <w:tcW w:w="7082" w:type="dxa"/>
            <w:tcBorders>
              <w:top w:val="single" w:sz="4" w:space="0" w:color="auto"/>
              <w:left w:val="single" w:sz="4" w:space="0" w:color="auto"/>
              <w:bottom w:val="single" w:sz="4" w:space="0" w:color="auto"/>
              <w:right w:val="single" w:sz="4" w:space="0" w:color="auto"/>
            </w:tcBorders>
          </w:tcPr>
          <w:p w14:paraId="748704AE" w14:textId="071FFA54" w:rsidR="00AB2572" w:rsidRPr="00E11313" w:rsidRDefault="00AB2572" w:rsidP="00F00CC1">
            <w:pPr>
              <w:jc w:val="both"/>
              <w:rPr>
                <w:szCs w:val="24"/>
              </w:rPr>
            </w:pPr>
            <w:r w:rsidRPr="00E11313">
              <w:rPr>
                <w:szCs w:val="24"/>
              </w:rPr>
              <w:t>130.859,00</w:t>
            </w:r>
          </w:p>
        </w:tc>
      </w:tr>
      <w:tr w:rsidR="00E11313" w:rsidRPr="00E11313" w14:paraId="056AFA3F" w14:textId="77777777" w:rsidTr="00F00CC1">
        <w:tc>
          <w:tcPr>
            <w:tcW w:w="1980" w:type="dxa"/>
            <w:gridSpan w:val="2"/>
            <w:tcBorders>
              <w:top w:val="single" w:sz="4" w:space="0" w:color="auto"/>
              <w:left w:val="single" w:sz="4" w:space="0" w:color="auto"/>
              <w:bottom w:val="single" w:sz="4" w:space="0" w:color="auto"/>
              <w:right w:val="single" w:sz="4" w:space="0" w:color="auto"/>
            </w:tcBorders>
            <w:hideMark/>
          </w:tcPr>
          <w:p w14:paraId="6BA3F003" w14:textId="77777777" w:rsidR="00AB2572" w:rsidRPr="00E11313" w:rsidRDefault="00AB2572" w:rsidP="00F00CC1">
            <w:pPr>
              <w:jc w:val="both"/>
              <w:rPr>
                <w:szCs w:val="24"/>
              </w:rPr>
            </w:pPr>
            <w:r w:rsidRPr="00E11313">
              <w:rPr>
                <w:szCs w:val="24"/>
              </w:rPr>
              <w:t>Opis:</w:t>
            </w:r>
          </w:p>
        </w:tc>
        <w:tc>
          <w:tcPr>
            <w:tcW w:w="7082" w:type="dxa"/>
            <w:tcBorders>
              <w:top w:val="single" w:sz="4" w:space="0" w:color="auto"/>
              <w:left w:val="single" w:sz="4" w:space="0" w:color="auto"/>
              <w:bottom w:val="single" w:sz="4" w:space="0" w:color="auto"/>
              <w:right w:val="single" w:sz="4" w:space="0" w:color="auto"/>
            </w:tcBorders>
          </w:tcPr>
          <w:p w14:paraId="0B3B8506" w14:textId="78E94A66" w:rsidR="00AB2572" w:rsidRPr="00E11313" w:rsidRDefault="00AB2572" w:rsidP="00AB2572">
            <w:pPr>
              <w:jc w:val="both"/>
              <w:rPr>
                <w:szCs w:val="24"/>
              </w:rPr>
            </w:pPr>
            <w:r w:rsidRPr="00E11313">
              <w:rPr>
                <w:szCs w:val="24"/>
              </w:rPr>
              <w:t>Projektima se želi poboljšati kvaliteta, sigurnost i ekološku održivost usluga pomorskog i obalnog prometa promicanjem multimodalnosti u programskom području te temeljem stručnih studija i suradnje s projektinim partnerima, unaprijediti sektor aquakulture u Dubrovačko-neretvanskoj županiji.</w:t>
            </w:r>
          </w:p>
        </w:tc>
      </w:tr>
      <w:tr w:rsidR="00E11313" w:rsidRPr="00E11313" w14:paraId="6F103B21" w14:textId="77777777" w:rsidTr="00F00CC1">
        <w:tc>
          <w:tcPr>
            <w:tcW w:w="1980" w:type="dxa"/>
            <w:gridSpan w:val="2"/>
            <w:tcBorders>
              <w:top w:val="single" w:sz="4" w:space="0" w:color="auto"/>
              <w:left w:val="single" w:sz="4" w:space="0" w:color="auto"/>
              <w:bottom w:val="single" w:sz="4" w:space="0" w:color="auto"/>
              <w:right w:val="single" w:sz="4" w:space="0" w:color="auto"/>
            </w:tcBorders>
            <w:hideMark/>
          </w:tcPr>
          <w:p w14:paraId="740EE5CD" w14:textId="77777777" w:rsidR="00AB2572" w:rsidRPr="00E11313" w:rsidRDefault="00AB2572" w:rsidP="00F00CC1">
            <w:pPr>
              <w:jc w:val="both"/>
              <w:rPr>
                <w:szCs w:val="24"/>
              </w:rPr>
            </w:pPr>
            <w:r w:rsidRPr="00E11313">
              <w:rPr>
                <w:szCs w:val="24"/>
              </w:rPr>
              <w:t>Pokazatelj uspješnosti:</w:t>
            </w:r>
          </w:p>
        </w:tc>
        <w:tc>
          <w:tcPr>
            <w:tcW w:w="7082" w:type="dxa"/>
            <w:tcBorders>
              <w:top w:val="single" w:sz="4" w:space="0" w:color="auto"/>
              <w:left w:val="single" w:sz="4" w:space="0" w:color="auto"/>
              <w:bottom w:val="single" w:sz="4" w:space="0" w:color="auto"/>
              <w:right w:val="single" w:sz="4" w:space="0" w:color="auto"/>
            </w:tcBorders>
          </w:tcPr>
          <w:p w14:paraId="7A92DC09" w14:textId="28D82A5C" w:rsidR="00AB2572" w:rsidRPr="00E11313" w:rsidRDefault="00AB2572" w:rsidP="00F00CC1">
            <w:pPr>
              <w:jc w:val="both"/>
              <w:rPr>
                <w:szCs w:val="24"/>
              </w:rPr>
            </w:pPr>
            <w:r w:rsidRPr="00E11313">
              <w:rPr>
                <w:szCs w:val="24"/>
              </w:rPr>
              <w:t>Provedena javna nabava za izradu dokumentacije, nabavu usluga i nabavku opreme, izrada studije / broj stručnih i znanstvenih radionica</w:t>
            </w:r>
          </w:p>
        </w:tc>
      </w:tr>
      <w:tr w:rsidR="00E11313" w:rsidRPr="00E11313" w14:paraId="4DA62CBE" w14:textId="77777777" w:rsidTr="00F00CC1">
        <w:tc>
          <w:tcPr>
            <w:tcW w:w="1980" w:type="dxa"/>
            <w:gridSpan w:val="2"/>
            <w:tcBorders>
              <w:top w:val="single" w:sz="4" w:space="0" w:color="auto"/>
              <w:left w:val="single" w:sz="4" w:space="0" w:color="auto"/>
              <w:bottom w:val="single" w:sz="4" w:space="0" w:color="auto"/>
              <w:right w:val="single" w:sz="4" w:space="0" w:color="auto"/>
            </w:tcBorders>
            <w:hideMark/>
          </w:tcPr>
          <w:p w14:paraId="5CB9568D" w14:textId="77777777" w:rsidR="00AB2572" w:rsidRPr="00E11313" w:rsidRDefault="00AB2572" w:rsidP="00F00CC1">
            <w:pPr>
              <w:jc w:val="left"/>
              <w:rPr>
                <w:szCs w:val="24"/>
              </w:rPr>
            </w:pPr>
            <w:r w:rsidRPr="00E11313">
              <w:rPr>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tcPr>
          <w:p w14:paraId="4D3A38E9" w14:textId="77777777" w:rsidR="00AB2572" w:rsidRPr="00E11313" w:rsidRDefault="00AB2572" w:rsidP="00F00CC1">
            <w:pPr>
              <w:jc w:val="both"/>
              <w:rPr>
                <w:szCs w:val="24"/>
              </w:rPr>
            </w:pPr>
            <w:r w:rsidRPr="00E11313">
              <w:rPr>
                <w:szCs w:val="24"/>
              </w:rPr>
              <w:t xml:space="preserve">Nije bilo aktivnosti </w:t>
            </w:r>
          </w:p>
        </w:tc>
      </w:tr>
      <w:tr w:rsidR="00E11313" w:rsidRPr="00E11313" w14:paraId="3690A62C" w14:textId="77777777" w:rsidTr="00F00CC1">
        <w:tc>
          <w:tcPr>
            <w:tcW w:w="1980" w:type="dxa"/>
            <w:gridSpan w:val="2"/>
            <w:tcBorders>
              <w:top w:val="single" w:sz="4" w:space="0" w:color="auto"/>
              <w:left w:val="single" w:sz="4" w:space="0" w:color="auto"/>
              <w:bottom w:val="single" w:sz="4" w:space="0" w:color="auto"/>
              <w:right w:val="single" w:sz="4" w:space="0" w:color="auto"/>
            </w:tcBorders>
            <w:hideMark/>
          </w:tcPr>
          <w:p w14:paraId="7B0F56A7" w14:textId="77777777" w:rsidR="00AB2572" w:rsidRPr="00E11313" w:rsidRDefault="00AB2572" w:rsidP="00F00CC1">
            <w:pPr>
              <w:jc w:val="left"/>
              <w:rPr>
                <w:szCs w:val="24"/>
              </w:rPr>
            </w:pPr>
            <w:r w:rsidRPr="00E11313">
              <w:rPr>
                <w:szCs w:val="24"/>
              </w:rPr>
              <w:t>Obrazloženje odstupanja od projekcija za 2024. usvojenih u prošlogodišnjem proračunu:</w:t>
            </w:r>
          </w:p>
        </w:tc>
        <w:tc>
          <w:tcPr>
            <w:tcW w:w="7082" w:type="dxa"/>
            <w:tcBorders>
              <w:top w:val="single" w:sz="4" w:space="0" w:color="auto"/>
              <w:left w:val="single" w:sz="4" w:space="0" w:color="auto"/>
              <w:bottom w:val="single" w:sz="4" w:space="0" w:color="auto"/>
              <w:right w:val="single" w:sz="4" w:space="0" w:color="auto"/>
            </w:tcBorders>
          </w:tcPr>
          <w:p w14:paraId="167C3883" w14:textId="647226E0" w:rsidR="00AB2572" w:rsidRPr="00E11313" w:rsidRDefault="00AB2572" w:rsidP="00F00CC1">
            <w:pPr>
              <w:jc w:val="both"/>
              <w:rPr>
                <w:szCs w:val="24"/>
              </w:rPr>
            </w:pPr>
            <w:r w:rsidRPr="00E11313">
              <w:rPr>
                <w:szCs w:val="24"/>
              </w:rPr>
              <w:t>Novi projekti planirani za 2024.</w:t>
            </w:r>
          </w:p>
        </w:tc>
      </w:tr>
    </w:tbl>
    <w:p w14:paraId="7C55103D" w14:textId="77777777" w:rsidR="00AB2572" w:rsidRDefault="00AB2572">
      <w:pPr>
        <w:spacing w:after="200" w:line="276" w:lineRule="auto"/>
        <w:jc w:val="left"/>
        <w:rPr>
          <w:szCs w:val="24"/>
        </w:rPr>
      </w:pPr>
    </w:p>
    <w:p w14:paraId="063FF646" w14:textId="77777777" w:rsidR="00D25CF5" w:rsidRDefault="00D25CF5" w:rsidP="00D25CF5">
      <w:pPr>
        <w:jc w:val="left"/>
        <w:rPr>
          <w:b/>
          <w:color w:val="000000" w:themeColor="text1"/>
          <w:highlight w:val="cyan"/>
        </w:rPr>
      </w:pPr>
    </w:p>
    <w:p w14:paraId="658432FE" w14:textId="5E232B46" w:rsidR="00D25CF5" w:rsidRPr="0060564D" w:rsidRDefault="00D25CF5" w:rsidP="00D25CF5">
      <w:pPr>
        <w:jc w:val="left"/>
        <w:rPr>
          <w:b/>
          <w:bCs/>
          <w:color w:val="000000" w:themeColor="text1"/>
          <w:highlight w:val="cyan"/>
        </w:rPr>
      </w:pPr>
      <w:r w:rsidRPr="0060564D">
        <w:rPr>
          <w:b/>
          <w:color w:val="000000" w:themeColor="text1"/>
          <w:highlight w:val="cyan"/>
        </w:rPr>
        <w:lastRenderedPageBreak/>
        <w:t>RAZDJEL 103: UPRAVNI ODJEL ZA PODUZETNIŠTVO, TURIZAM I MORE</w:t>
      </w:r>
    </w:p>
    <w:p w14:paraId="1BA51AEF" w14:textId="77777777" w:rsidR="00D25CF5" w:rsidRPr="0060564D" w:rsidRDefault="00D25CF5" w:rsidP="00D25CF5">
      <w:pPr>
        <w:jc w:val="left"/>
      </w:pPr>
      <w:r w:rsidRPr="0060564D">
        <w:t xml:space="preserve"> </w:t>
      </w:r>
    </w:p>
    <w:p w14:paraId="28070271" w14:textId="77777777" w:rsidR="00D25CF5" w:rsidRPr="0060564D" w:rsidRDefault="00D25CF5" w:rsidP="00D25CF5">
      <w:pPr>
        <w:jc w:val="left"/>
      </w:pPr>
      <w:r w:rsidRPr="0060564D">
        <w:t xml:space="preserve"> </w:t>
      </w:r>
    </w:p>
    <w:p w14:paraId="2FF564B2" w14:textId="77777777" w:rsidR="00D25CF5" w:rsidRPr="0060564D" w:rsidRDefault="00D25CF5" w:rsidP="00D25CF5">
      <w:pPr>
        <w:jc w:val="left"/>
      </w:pPr>
      <w:r w:rsidRPr="0060564D">
        <w:rPr>
          <w:b/>
          <w:i/>
        </w:rPr>
        <w:t xml:space="preserve">GLAVA 10302:  </w:t>
      </w:r>
      <w:r w:rsidRPr="0060564D">
        <w:rPr>
          <w:b/>
          <w:i/>
          <w:color w:val="000000" w:themeColor="text1"/>
        </w:rPr>
        <w:t>REGIONALNA AGENCIJA DNŽ - DUNEA</w:t>
      </w:r>
    </w:p>
    <w:p w14:paraId="7424CA9E" w14:textId="77777777" w:rsidR="00D25CF5" w:rsidRPr="0060564D" w:rsidRDefault="00D25CF5" w:rsidP="00D25CF5">
      <w:pPr>
        <w:jc w:val="left"/>
        <w:rPr>
          <w:b/>
          <w:i/>
        </w:rPr>
      </w:pPr>
      <w:r w:rsidRPr="0060564D">
        <w:rPr>
          <w:b/>
          <w:i/>
        </w:rPr>
        <w:t xml:space="preserve"> </w:t>
      </w:r>
    </w:p>
    <w:p w14:paraId="427DF3F4" w14:textId="77777777" w:rsidR="00D25CF5" w:rsidRPr="0060564D" w:rsidRDefault="00D25CF5" w:rsidP="00D25CF5">
      <w:pPr>
        <w:pStyle w:val="NoSpacing"/>
        <w:rPr>
          <w:rFonts w:ascii="Times New Roman" w:hAnsi="Times New Roman"/>
          <w:b/>
          <w:sz w:val="24"/>
          <w:szCs w:val="24"/>
        </w:rPr>
      </w:pPr>
      <w:r w:rsidRPr="0060564D">
        <w:rPr>
          <w:rFonts w:ascii="Times New Roman" w:hAnsi="Times New Roman"/>
          <w:b/>
          <w:sz w:val="24"/>
          <w:szCs w:val="24"/>
        </w:rPr>
        <w:t>FINANCIJSKI PLAN ZA 2024. – 2026.</w:t>
      </w:r>
    </w:p>
    <w:p w14:paraId="7504A87C" w14:textId="77777777" w:rsidR="00D25CF5" w:rsidRPr="0060564D" w:rsidRDefault="00D25CF5" w:rsidP="00D25CF5">
      <w:pPr>
        <w:jc w:val="left"/>
      </w:pPr>
    </w:p>
    <w:tbl>
      <w:tblPr>
        <w:tblStyle w:val="TableGrid"/>
        <w:tblW w:w="9143" w:type="dxa"/>
        <w:tblLook w:val="04A0" w:firstRow="1" w:lastRow="0" w:firstColumn="1" w:lastColumn="0" w:noHBand="0" w:noVBand="1"/>
      </w:tblPr>
      <w:tblGrid>
        <w:gridCol w:w="656"/>
        <w:gridCol w:w="4419"/>
        <w:gridCol w:w="1476"/>
        <w:gridCol w:w="1296"/>
        <w:gridCol w:w="1296"/>
      </w:tblGrid>
      <w:tr w:rsidR="00D25CF5" w:rsidRPr="0060564D" w14:paraId="7DEAE975" w14:textId="77777777" w:rsidTr="00326848">
        <w:tc>
          <w:tcPr>
            <w:tcW w:w="661" w:type="dxa"/>
            <w:shd w:val="clear" w:color="auto" w:fill="F2F2F2" w:themeFill="background1" w:themeFillShade="F2"/>
          </w:tcPr>
          <w:p w14:paraId="4EC09CE0" w14:textId="77777777" w:rsidR="00D25CF5" w:rsidRPr="0060564D" w:rsidRDefault="00D25CF5" w:rsidP="00326848">
            <w:pPr>
              <w:pStyle w:val="NoSpacing"/>
              <w:jc w:val="center"/>
              <w:rPr>
                <w:rFonts w:ascii="Times New Roman" w:hAnsi="Times New Roman"/>
                <w:b/>
                <w:sz w:val="24"/>
                <w:szCs w:val="24"/>
              </w:rPr>
            </w:pPr>
            <w:r w:rsidRPr="0060564D">
              <w:rPr>
                <w:rFonts w:ascii="Times New Roman" w:hAnsi="Times New Roman"/>
                <w:b/>
                <w:sz w:val="24"/>
                <w:szCs w:val="24"/>
              </w:rPr>
              <w:t>Rb</w:t>
            </w:r>
          </w:p>
        </w:tc>
        <w:tc>
          <w:tcPr>
            <w:tcW w:w="4522" w:type="dxa"/>
            <w:shd w:val="clear" w:color="auto" w:fill="F2F2F2" w:themeFill="background1" w:themeFillShade="F2"/>
          </w:tcPr>
          <w:p w14:paraId="4E4F12B8" w14:textId="77777777" w:rsidR="00D25CF5" w:rsidRPr="0060564D" w:rsidRDefault="00D25CF5" w:rsidP="00326848">
            <w:pPr>
              <w:pStyle w:val="NoSpacing"/>
              <w:jc w:val="center"/>
              <w:rPr>
                <w:rFonts w:ascii="Times New Roman" w:hAnsi="Times New Roman"/>
                <w:b/>
                <w:sz w:val="24"/>
                <w:szCs w:val="24"/>
              </w:rPr>
            </w:pPr>
            <w:r w:rsidRPr="0060564D">
              <w:rPr>
                <w:rFonts w:ascii="Times New Roman" w:hAnsi="Times New Roman"/>
                <w:b/>
                <w:sz w:val="24"/>
                <w:szCs w:val="24"/>
              </w:rPr>
              <w:t>Naziv programa</w:t>
            </w:r>
          </w:p>
        </w:tc>
        <w:tc>
          <w:tcPr>
            <w:tcW w:w="1470" w:type="dxa"/>
            <w:shd w:val="clear" w:color="auto" w:fill="F2F2F2" w:themeFill="background1" w:themeFillShade="F2"/>
          </w:tcPr>
          <w:p w14:paraId="4A8DF269" w14:textId="77777777" w:rsidR="00D25CF5" w:rsidRPr="0060564D" w:rsidRDefault="00D25CF5" w:rsidP="00326848">
            <w:pPr>
              <w:pStyle w:val="NoSpacing"/>
              <w:jc w:val="center"/>
              <w:rPr>
                <w:rFonts w:ascii="Times New Roman" w:hAnsi="Times New Roman"/>
                <w:b/>
                <w:sz w:val="24"/>
                <w:szCs w:val="24"/>
              </w:rPr>
            </w:pPr>
            <w:r w:rsidRPr="0060564D">
              <w:rPr>
                <w:rFonts w:ascii="Times New Roman" w:hAnsi="Times New Roman"/>
                <w:b/>
                <w:sz w:val="24"/>
                <w:szCs w:val="24"/>
              </w:rPr>
              <w:t>2024</w:t>
            </w:r>
            <w:r w:rsidRPr="0060564D">
              <w:rPr>
                <w:rFonts w:ascii="Times New Roman" w:hAnsi="Times New Roman"/>
                <w:b/>
                <w:bCs/>
                <w:sz w:val="24"/>
                <w:szCs w:val="24"/>
              </w:rPr>
              <w:t>.</w:t>
            </w:r>
          </w:p>
        </w:tc>
        <w:tc>
          <w:tcPr>
            <w:tcW w:w="1245" w:type="dxa"/>
            <w:shd w:val="clear" w:color="auto" w:fill="F2F2F2" w:themeFill="background1" w:themeFillShade="F2"/>
          </w:tcPr>
          <w:p w14:paraId="4299909E" w14:textId="77777777" w:rsidR="00D25CF5" w:rsidRPr="0060564D" w:rsidRDefault="00D25CF5" w:rsidP="00326848">
            <w:pPr>
              <w:pStyle w:val="NoSpacing"/>
              <w:jc w:val="center"/>
              <w:rPr>
                <w:rFonts w:ascii="Times New Roman" w:hAnsi="Times New Roman"/>
                <w:b/>
                <w:sz w:val="24"/>
                <w:szCs w:val="24"/>
              </w:rPr>
            </w:pPr>
            <w:r w:rsidRPr="0060564D">
              <w:rPr>
                <w:rFonts w:ascii="Times New Roman" w:hAnsi="Times New Roman"/>
                <w:b/>
                <w:sz w:val="24"/>
                <w:szCs w:val="24"/>
              </w:rPr>
              <w:t>2025</w:t>
            </w:r>
            <w:r w:rsidRPr="0060564D">
              <w:rPr>
                <w:rFonts w:ascii="Times New Roman" w:hAnsi="Times New Roman"/>
                <w:b/>
                <w:bCs/>
                <w:sz w:val="24"/>
                <w:szCs w:val="24"/>
              </w:rPr>
              <w:t>.</w:t>
            </w:r>
          </w:p>
        </w:tc>
        <w:tc>
          <w:tcPr>
            <w:tcW w:w="1245" w:type="dxa"/>
            <w:shd w:val="clear" w:color="auto" w:fill="F2F2F2" w:themeFill="background1" w:themeFillShade="F2"/>
          </w:tcPr>
          <w:p w14:paraId="184DDB83" w14:textId="77777777" w:rsidR="00D25CF5" w:rsidRPr="0060564D" w:rsidRDefault="00D25CF5" w:rsidP="00326848">
            <w:pPr>
              <w:pStyle w:val="NoSpacing"/>
              <w:jc w:val="center"/>
              <w:rPr>
                <w:rFonts w:ascii="Times New Roman" w:hAnsi="Times New Roman"/>
                <w:b/>
                <w:sz w:val="24"/>
                <w:szCs w:val="24"/>
              </w:rPr>
            </w:pPr>
            <w:r w:rsidRPr="0060564D">
              <w:rPr>
                <w:rFonts w:ascii="Times New Roman" w:hAnsi="Times New Roman"/>
                <w:b/>
                <w:sz w:val="24"/>
                <w:szCs w:val="24"/>
              </w:rPr>
              <w:t>2026</w:t>
            </w:r>
            <w:r w:rsidRPr="0060564D">
              <w:rPr>
                <w:rFonts w:ascii="Times New Roman" w:hAnsi="Times New Roman"/>
                <w:b/>
                <w:bCs/>
                <w:sz w:val="24"/>
                <w:szCs w:val="24"/>
              </w:rPr>
              <w:t>.</w:t>
            </w:r>
          </w:p>
        </w:tc>
      </w:tr>
      <w:tr w:rsidR="00D25CF5" w:rsidRPr="0060564D" w14:paraId="04FDE33C" w14:textId="77777777" w:rsidTr="00326848">
        <w:tc>
          <w:tcPr>
            <w:tcW w:w="661" w:type="dxa"/>
          </w:tcPr>
          <w:p w14:paraId="380B2889" w14:textId="77777777" w:rsidR="00D25CF5" w:rsidRPr="0060564D" w:rsidRDefault="00D25CF5" w:rsidP="00326848">
            <w:pPr>
              <w:pStyle w:val="NoSpacing"/>
              <w:jc w:val="center"/>
              <w:rPr>
                <w:rFonts w:ascii="Times New Roman" w:hAnsi="Times New Roman"/>
                <w:b/>
                <w:sz w:val="24"/>
                <w:szCs w:val="24"/>
              </w:rPr>
            </w:pPr>
            <w:r w:rsidRPr="0060564D">
              <w:rPr>
                <w:rFonts w:ascii="Times New Roman" w:hAnsi="Times New Roman"/>
                <w:b/>
                <w:sz w:val="24"/>
                <w:szCs w:val="24"/>
              </w:rPr>
              <w:t>1.</w:t>
            </w:r>
          </w:p>
        </w:tc>
        <w:tc>
          <w:tcPr>
            <w:tcW w:w="4522" w:type="dxa"/>
          </w:tcPr>
          <w:p w14:paraId="1F1EF380" w14:textId="77777777" w:rsidR="00D25CF5" w:rsidRPr="0060564D" w:rsidRDefault="00D25CF5" w:rsidP="00326848">
            <w:pPr>
              <w:pStyle w:val="NoSpacing"/>
              <w:rPr>
                <w:rFonts w:ascii="Times New Roman" w:hAnsi="Times New Roman"/>
                <w:bCs/>
                <w:sz w:val="24"/>
                <w:szCs w:val="24"/>
              </w:rPr>
            </w:pPr>
            <w:r w:rsidRPr="0060564D">
              <w:rPr>
                <w:rFonts w:ascii="Times New Roman" w:hAnsi="Times New Roman"/>
                <w:bCs/>
                <w:i/>
                <w:color w:val="000000" w:themeColor="text1"/>
                <w:sz w:val="24"/>
                <w:szCs w:val="24"/>
              </w:rPr>
              <w:t>REDOVNA DJELATNOST DUNEA</w:t>
            </w:r>
          </w:p>
        </w:tc>
        <w:tc>
          <w:tcPr>
            <w:tcW w:w="1470" w:type="dxa"/>
          </w:tcPr>
          <w:p w14:paraId="01704647" w14:textId="77777777" w:rsidR="00D25CF5" w:rsidRPr="0060564D" w:rsidRDefault="00D25CF5" w:rsidP="00326848">
            <w:pPr>
              <w:pStyle w:val="NoSpacing"/>
              <w:jc w:val="center"/>
              <w:rPr>
                <w:rFonts w:ascii="Times New Roman" w:hAnsi="Times New Roman"/>
                <w:bCs/>
                <w:sz w:val="24"/>
                <w:szCs w:val="24"/>
              </w:rPr>
            </w:pPr>
            <w:r w:rsidRPr="0060564D">
              <w:rPr>
                <w:rFonts w:ascii="Times New Roman" w:hAnsi="Times New Roman"/>
                <w:bCs/>
                <w:sz w:val="24"/>
                <w:szCs w:val="24"/>
              </w:rPr>
              <w:t>216.585,00</w:t>
            </w:r>
          </w:p>
        </w:tc>
        <w:tc>
          <w:tcPr>
            <w:tcW w:w="1245" w:type="dxa"/>
          </w:tcPr>
          <w:p w14:paraId="4B44BDED" w14:textId="77777777" w:rsidR="00D25CF5" w:rsidRPr="0060564D" w:rsidRDefault="00D25CF5" w:rsidP="00326848">
            <w:pPr>
              <w:pStyle w:val="NoSpacing"/>
              <w:jc w:val="center"/>
              <w:rPr>
                <w:rFonts w:ascii="Times New Roman" w:hAnsi="Times New Roman"/>
                <w:bCs/>
                <w:sz w:val="24"/>
                <w:szCs w:val="24"/>
              </w:rPr>
            </w:pPr>
            <w:r w:rsidRPr="0060564D">
              <w:rPr>
                <w:rFonts w:ascii="Times New Roman" w:hAnsi="Times New Roman"/>
                <w:bCs/>
                <w:sz w:val="24"/>
                <w:szCs w:val="24"/>
              </w:rPr>
              <w:t>77.902,00</w:t>
            </w:r>
          </w:p>
        </w:tc>
        <w:tc>
          <w:tcPr>
            <w:tcW w:w="1245" w:type="dxa"/>
          </w:tcPr>
          <w:p w14:paraId="2737066A" w14:textId="77777777" w:rsidR="00D25CF5" w:rsidRPr="0060564D" w:rsidRDefault="00D25CF5" w:rsidP="00326848">
            <w:pPr>
              <w:pStyle w:val="NoSpacing"/>
              <w:jc w:val="center"/>
              <w:rPr>
                <w:rFonts w:ascii="Times New Roman" w:hAnsi="Times New Roman"/>
                <w:bCs/>
                <w:sz w:val="24"/>
                <w:szCs w:val="24"/>
              </w:rPr>
            </w:pPr>
            <w:r w:rsidRPr="0060564D">
              <w:rPr>
                <w:rFonts w:ascii="Times New Roman" w:hAnsi="Times New Roman"/>
                <w:bCs/>
                <w:sz w:val="24"/>
                <w:szCs w:val="24"/>
              </w:rPr>
              <w:t>247.337,00</w:t>
            </w:r>
          </w:p>
        </w:tc>
      </w:tr>
      <w:tr w:rsidR="00D25CF5" w:rsidRPr="0060564D" w14:paraId="7690EC43" w14:textId="77777777" w:rsidTr="00326848">
        <w:tc>
          <w:tcPr>
            <w:tcW w:w="661" w:type="dxa"/>
          </w:tcPr>
          <w:p w14:paraId="1B03164B" w14:textId="77777777" w:rsidR="00D25CF5" w:rsidRPr="0060564D" w:rsidRDefault="00D25CF5" w:rsidP="00326848">
            <w:pPr>
              <w:pStyle w:val="NoSpacing"/>
              <w:jc w:val="center"/>
              <w:rPr>
                <w:rFonts w:ascii="Times New Roman" w:hAnsi="Times New Roman"/>
                <w:b/>
                <w:sz w:val="24"/>
                <w:szCs w:val="24"/>
              </w:rPr>
            </w:pPr>
            <w:r w:rsidRPr="0060564D">
              <w:rPr>
                <w:rFonts w:ascii="Times New Roman" w:hAnsi="Times New Roman"/>
                <w:b/>
                <w:sz w:val="24"/>
                <w:szCs w:val="24"/>
              </w:rPr>
              <w:t>2.</w:t>
            </w:r>
          </w:p>
        </w:tc>
        <w:tc>
          <w:tcPr>
            <w:tcW w:w="4522" w:type="dxa"/>
          </w:tcPr>
          <w:p w14:paraId="607AF623" w14:textId="77777777" w:rsidR="00D25CF5" w:rsidRPr="0060564D" w:rsidRDefault="00D25CF5" w:rsidP="00326848">
            <w:pPr>
              <w:pStyle w:val="NoSpacing"/>
              <w:rPr>
                <w:rFonts w:ascii="Times New Roman" w:hAnsi="Times New Roman"/>
                <w:bCs/>
                <w:sz w:val="24"/>
                <w:szCs w:val="24"/>
              </w:rPr>
            </w:pPr>
            <w:r w:rsidRPr="0060564D">
              <w:rPr>
                <w:rFonts w:ascii="Times New Roman" w:hAnsi="Times New Roman"/>
                <w:bCs/>
                <w:i/>
                <w:color w:val="000000" w:themeColor="text1"/>
                <w:sz w:val="24"/>
                <w:szCs w:val="24"/>
              </w:rPr>
              <w:t>EU PROJEKTI – DUNEA</w:t>
            </w:r>
          </w:p>
        </w:tc>
        <w:tc>
          <w:tcPr>
            <w:tcW w:w="1470" w:type="dxa"/>
          </w:tcPr>
          <w:p w14:paraId="68419413" w14:textId="77777777" w:rsidR="00D25CF5" w:rsidRPr="0060564D" w:rsidRDefault="00D25CF5" w:rsidP="00326848">
            <w:pPr>
              <w:pStyle w:val="NoSpacing"/>
              <w:jc w:val="center"/>
              <w:rPr>
                <w:rFonts w:ascii="Times New Roman" w:hAnsi="Times New Roman"/>
                <w:bCs/>
                <w:sz w:val="24"/>
                <w:szCs w:val="24"/>
              </w:rPr>
            </w:pPr>
            <w:r w:rsidRPr="0060564D">
              <w:rPr>
                <w:rFonts w:ascii="Times New Roman" w:hAnsi="Times New Roman"/>
                <w:bCs/>
                <w:sz w:val="24"/>
                <w:szCs w:val="24"/>
              </w:rPr>
              <w:t>933.051,00</w:t>
            </w:r>
          </w:p>
        </w:tc>
        <w:tc>
          <w:tcPr>
            <w:tcW w:w="1245" w:type="dxa"/>
          </w:tcPr>
          <w:p w14:paraId="36DA844E" w14:textId="77777777" w:rsidR="00D25CF5" w:rsidRPr="0060564D" w:rsidRDefault="00D25CF5" w:rsidP="00326848">
            <w:pPr>
              <w:pStyle w:val="NoSpacing"/>
              <w:jc w:val="center"/>
              <w:rPr>
                <w:rFonts w:ascii="Times New Roman" w:hAnsi="Times New Roman"/>
                <w:bCs/>
                <w:sz w:val="24"/>
                <w:szCs w:val="24"/>
              </w:rPr>
            </w:pPr>
            <w:r w:rsidRPr="0060564D">
              <w:rPr>
                <w:rFonts w:ascii="Times New Roman" w:hAnsi="Times New Roman"/>
                <w:bCs/>
                <w:sz w:val="24"/>
                <w:szCs w:val="24"/>
              </w:rPr>
              <w:t>875.891,00</w:t>
            </w:r>
          </w:p>
        </w:tc>
        <w:tc>
          <w:tcPr>
            <w:tcW w:w="1245" w:type="dxa"/>
          </w:tcPr>
          <w:p w14:paraId="78127149" w14:textId="77777777" w:rsidR="00D25CF5" w:rsidRPr="0060564D" w:rsidRDefault="00D25CF5" w:rsidP="00326848">
            <w:pPr>
              <w:pStyle w:val="NoSpacing"/>
              <w:jc w:val="center"/>
              <w:rPr>
                <w:rFonts w:ascii="Times New Roman" w:hAnsi="Times New Roman"/>
                <w:bCs/>
                <w:sz w:val="24"/>
                <w:szCs w:val="24"/>
              </w:rPr>
            </w:pPr>
            <w:r w:rsidRPr="0060564D">
              <w:rPr>
                <w:rFonts w:ascii="Times New Roman" w:hAnsi="Times New Roman"/>
                <w:bCs/>
                <w:sz w:val="24"/>
                <w:szCs w:val="24"/>
              </w:rPr>
              <w:t>376.560,00</w:t>
            </w:r>
          </w:p>
        </w:tc>
      </w:tr>
      <w:tr w:rsidR="00D25CF5" w:rsidRPr="0060564D" w14:paraId="5CC99881" w14:textId="77777777" w:rsidTr="00326848">
        <w:tc>
          <w:tcPr>
            <w:tcW w:w="661" w:type="dxa"/>
          </w:tcPr>
          <w:p w14:paraId="30C4B22A" w14:textId="77777777" w:rsidR="00D25CF5" w:rsidRPr="0060564D" w:rsidRDefault="00D25CF5" w:rsidP="00326848">
            <w:pPr>
              <w:pStyle w:val="NoSpacing"/>
              <w:rPr>
                <w:rFonts w:ascii="Times New Roman" w:hAnsi="Times New Roman"/>
                <w:b/>
                <w:sz w:val="24"/>
                <w:szCs w:val="24"/>
              </w:rPr>
            </w:pPr>
          </w:p>
        </w:tc>
        <w:tc>
          <w:tcPr>
            <w:tcW w:w="4522" w:type="dxa"/>
          </w:tcPr>
          <w:p w14:paraId="04F3B76C" w14:textId="77777777" w:rsidR="00D25CF5" w:rsidRPr="0060564D" w:rsidRDefault="00D25CF5" w:rsidP="00326848">
            <w:pPr>
              <w:pStyle w:val="NoSpacing"/>
              <w:rPr>
                <w:rFonts w:ascii="Times New Roman" w:hAnsi="Times New Roman"/>
                <w:b/>
                <w:sz w:val="24"/>
                <w:szCs w:val="24"/>
              </w:rPr>
            </w:pPr>
            <w:r w:rsidRPr="0060564D">
              <w:rPr>
                <w:rFonts w:ascii="Times New Roman" w:hAnsi="Times New Roman"/>
                <w:b/>
                <w:sz w:val="24"/>
                <w:szCs w:val="24"/>
              </w:rPr>
              <w:t xml:space="preserve">UKUPNO </w:t>
            </w:r>
          </w:p>
        </w:tc>
        <w:tc>
          <w:tcPr>
            <w:tcW w:w="1470" w:type="dxa"/>
          </w:tcPr>
          <w:p w14:paraId="14D06CA0" w14:textId="77777777" w:rsidR="00D25CF5" w:rsidRPr="0060564D" w:rsidRDefault="00D25CF5" w:rsidP="00326848">
            <w:pPr>
              <w:pStyle w:val="NoSpacing"/>
              <w:jc w:val="center"/>
              <w:rPr>
                <w:rFonts w:ascii="Times New Roman" w:hAnsi="Times New Roman"/>
                <w:b/>
                <w:bCs/>
                <w:sz w:val="24"/>
                <w:szCs w:val="24"/>
              </w:rPr>
            </w:pPr>
            <w:r w:rsidRPr="0060564D">
              <w:rPr>
                <w:rFonts w:ascii="Times New Roman" w:hAnsi="Times New Roman"/>
                <w:b/>
                <w:bCs/>
                <w:sz w:val="24"/>
                <w:szCs w:val="24"/>
              </w:rPr>
              <w:t>1.149.636,00</w:t>
            </w:r>
          </w:p>
        </w:tc>
        <w:tc>
          <w:tcPr>
            <w:tcW w:w="1245" w:type="dxa"/>
          </w:tcPr>
          <w:p w14:paraId="1AE3E70E" w14:textId="77777777" w:rsidR="00D25CF5" w:rsidRPr="0060564D" w:rsidRDefault="00D25CF5" w:rsidP="00326848">
            <w:pPr>
              <w:pStyle w:val="NoSpacing"/>
              <w:jc w:val="center"/>
              <w:rPr>
                <w:rFonts w:ascii="Times New Roman" w:hAnsi="Times New Roman"/>
                <w:b/>
                <w:bCs/>
                <w:sz w:val="24"/>
                <w:szCs w:val="24"/>
              </w:rPr>
            </w:pPr>
            <w:r w:rsidRPr="0060564D">
              <w:rPr>
                <w:rFonts w:ascii="Times New Roman" w:hAnsi="Times New Roman"/>
                <w:b/>
                <w:bCs/>
                <w:sz w:val="24"/>
                <w:szCs w:val="24"/>
              </w:rPr>
              <w:t>953.793,00</w:t>
            </w:r>
          </w:p>
        </w:tc>
        <w:tc>
          <w:tcPr>
            <w:tcW w:w="1245" w:type="dxa"/>
          </w:tcPr>
          <w:p w14:paraId="3423CF04" w14:textId="77777777" w:rsidR="00D25CF5" w:rsidRPr="0060564D" w:rsidRDefault="00D25CF5" w:rsidP="00326848">
            <w:pPr>
              <w:pStyle w:val="NoSpacing"/>
              <w:jc w:val="center"/>
              <w:rPr>
                <w:rFonts w:ascii="Times New Roman" w:hAnsi="Times New Roman"/>
                <w:sz w:val="24"/>
                <w:szCs w:val="24"/>
              </w:rPr>
            </w:pPr>
            <w:r w:rsidRPr="0060564D">
              <w:rPr>
                <w:rFonts w:ascii="Times New Roman" w:hAnsi="Times New Roman"/>
                <w:b/>
                <w:bCs/>
                <w:sz w:val="24"/>
                <w:szCs w:val="24"/>
              </w:rPr>
              <w:t>623.897,00</w:t>
            </w:r>
          </w:p>
        </w:tc>
      </w:tr>
    </w:tbl>
    <w:p w14:paraId="3CEC74B7" w14:textId="77777777" w:rsidR="00D25CF5" w:rsidRPr="0060564D" w:rsidRDefault="00D25CF5" w:rsidP="00D25CF5">
      <w:pPr>
        <w:jc w:val="left"/>
      </w:pPr>
    </w:p>
    <w:p w14:paraId="564660E1" w14:textId="77777777" w:rsidR="00D25CF5" w:rsidRPr="0060564D" w:rsidRDefault="00D25CF5" w:rsidP="00D25CF5">
      <w:pPr>
        <w:jc w:val="left"/>
      </w:pPr>
      <w:r w:rsidRPr="0060564D">
        <w:rPr>
          <w:b/>
          <w:i/>
        </w:rPr>
        <w:t xml:space="preserve"> </w:t>
      </w:r>
    </w:p>
    <w:tbl>
      <w:tblPr>
        <w:tblStyle w:val="TableGrid"/>
        <w:tblW w:w="9136" w:type="dxa"/>
        <w:tblLook w:val="04A0" w:firstRow="1" w:lastRow="0" w:firstColumn="1" w:lastColumn="0" w:noHBand="0" w:noVBand="1"/>
      </w:tblPr>
      <w:tblGrid>
        <w:gridCol w:w="1838"/>
        <w:gridCol w:w="7298"/>
      </w:tblGrid>
      <w:tr w:rsidR="00D25CF5" w:rsidRPr="0060564D" w14:paraId="62A3E5A7" w14:textId="77777777" w:rsidTr="00326848">
        <w:tc>
          <w:tcPr>
            <w:tcW w:w="1838" w:type="dxa"/>
            <w:tcBorders>
              <w:top w:val="single" w:sz="4" w:space="0" w:color="auto"/>
              <w:left w:val="single" w:sz="4" w:space="0" w:color="auto"/>
              <w:bottom w:val="single" w:sz="4" w:space="0" w:color="auto"/>
              <w:right w:val="single" w:sz="4" w:space="0" w:color="auto"/>
            </w:tcBorders>
            <w:hideMark/>
          </w:tcPr>
          <w:p w14:paraId="64FF6DC1" w14:textId="77777777" w:rsidR="00D25CF5" w:rsidRPr="0060564D" w:rsidRDefault="00D25CF5" w:rsidP="00326848">
            <w:pPr>
              <w:jc w:val="both"/>
              <w:rPr>
                <w:b/>
              </w:rPr>
            </w:pPr>
            <w:r w:rsidRPr="0060564D">
              <w:rPr>
                <w:b/>
              </w:rPr>
              <w:t>Program:</w:t>
            </w:r>
          </w:p>
        </w:tc>
        <w:tc>
          <w:tcPr>
            <w:tcW w:w="7298" w:type="dxa"/>
            <w:tcBorders>
              <w:top w:val="single" w:sz="4" w:space="0" w:color="auto"/>
              <w:left w:val="single" w:sz="4" w:space="0" w:color="auto"/>
              <w:bottom w:val="single" w:sz="4" w:space="0" w:color="auto"/>
              <w:right w:val="single" w:sz="4" w:space="0" w:color="auto"/>
            </w:tcBorders>
            <w:hideMark/>
          </w:tcPr>
          <w:p w14:paraId="36227309" w14:textId="77777777" w:rsidR="00D25CF5" w:rsidRPr="0060564D" w:rsidRDefault="00D25CF5" w:rsidP="00326848">
            <w:pPr>
              <w:jc w:val="both"/>
              <w:rPr>
                <w:rFonts w:eastAsia="Times New Roman"/>
                <w:b/>
                <w:bCs/>
                <w:i/>
                <w:iCs/>
              </w:rPr>
            </w:pPr>
            <w:r w:rsidRPr="0060564D">
              <w:rPr>
                <w:rFonts w:eastAsia="Times New Roman"/>
                <w:b/>
                <w:bCs/>
                <w:i/>
                <w:iCs/>
                <w:color w:val="000000" w:themeColor="text1"/>
              </w:rPr>
              <w:t>1308 REDOVNA DJELATNOST DUNEA</w:t>
            </w:r>
          </w:p>
        </w:tc>
      </w:tr>
      <w:tr w:rsidR="00D25CF5" w:rsidRPr="0060564D" w14:paraId="08784AD2" w14:textId="77777777" w:rsidTr="00326848">
        <w:tc>
          <w:tcPr>
            <w:tcW w:w="1838" w:type="dxa"/>
            <w:tcBorders>
              <w:top w:val="single" w:sz="4" w:space="0" w:color="auto"/>
              <w:left w:val="single" w:sz="4" w:space="0" w:color="auto"/>
              <w:bottom w:val="single" w:sz="4" w:space="0" w:color="auto"/>
              <w:right w:val="single" w:sz="4" w:space="0" w:color="auto"/>
            </w:tcBorders>
            <w:hideMark/>
          </w:tcPr>
          <w:p w14:paraId="44AE1926" w14:textId="77777777" w:rsidR="00D25CF5" w:rsidRPr="0060564D" w:rsidRDefault="00D25CF5" w:rsidP="00326848">
            <w:pPr>
              <w:jc w:val="both"/>
            </w:pPr>
            <w:r w:rsidRPr="0060564D">
              <w:t>Opći cilj:</w:t>
            </w:r>
          </w:p>
        </w:tc>
        <w:tc>
          <w:tcPr>
            <w:tcW w:w="7298" w:type="dxa"/>
            <w:tcBorders>
              <w:top w:val="single" w:sz="4" w:space="0" w:color="auto"/>
              <w:left w:val="single" w:sz="4" w:space="0" w:color="auto"/>
              <w:bottom w:val="single" w:sz="4" w:space="0" w:color="auto"/>
              <w:right w:val="single" w:sz="4" w:space="0" w:color="auto"/>
            </w:tcBorders>
            <w:vAlign w:val="center"/>
            <w:hideMark/>
          </w:tcPr>
          <w:p w14:paraId="6607ACB5" w14:textId="77777777" w:rsidR="00D25CF5" w:rsidRDefault="00D25CF5" w:rsidP="00326848">
            <w:pPr>
              <w:jc w:val="both"/>
              <w:rPr>
                <w:rFonts w:eastAsia="Times New Roman"/>
              </w:rPr>
            </w:pPr>
          </w:p>
          <w:p w14:paraId="4F7976CB" w14:textId="77777777" w:rsidR="00D25CF5" w:rsidRDefault="00D25CF5" w:rsidP="00326848">
            <w:pPr>
              <w:jc w:val="both"/>
              <w:rPr>
                <w:rFonts w:eastAsia="Times New Roman"/>
              </w:rPr>
            </w:pPr>
            <w:r w:rsidRPr="0060564D">
              <w:rPr>
                <w:rFonts w:eastAsia="Times New Roman"/>
              </w:rPr>
              <w:t>Kontinuirano poticati ravnomjerni regionalni razvoj te učinkovitu koordinaciju razvojnih procesa i javnopravnih tijela koji djeluju na području Dubrovačko-neretvanske županije, posebno u kontekstu korištenja ESI fondova</w:t>
            </w:r>
          </w:p>
          <w:p w14:paraId="01CF17D3" w14:textId="77777777" w:rsidR="00D25CF5" w:rsidRPr="0060564D" w:rsidRDefault="00D25CF5" w:rsidP="00326848">
            <w:pPr>
              <w:jc w:val="both"/>
              <w:rPr>
                <w:rFonts w:eastAsia="Times New Roman"/>
              </w:rPr>
            </w:pPr>
          </w:p>
          <w:p w14:paraId="00D1B779" w14:textId="77777777" w:rsidR="00D25CF5" w:rsidRPr="0060564D" w:rsidRDefault="00D25CF5" w:rsidP="00326848">
            <w:pPr>
              <w:jc w:val="both"/>
              <w:rPr>
                <w:rFonts w:eastAsia="Times New Roman"/>
              </w:rPr>
            </w:pPr>
          </w:p>
        </w:tc>
      </w:tr>
      <w:tr w:rsidR="00D25CF5" w:rsidRPr="0060564D" w14:paraId="402A2464" w14:textId="77777777" w:rsidTr="00326848">
        <w:tc>
          <w:tcPr>
            <w:tcW w:w="1838" w:type="dxa"/>
            <w:tcBorders>
              <w:top w:val="single" w:sz="4" w:space="0" w:color="auto"/>
              <w:left w:val="single" w:sz="4" w:space="0" w:color="auto"/>
              <w:bottom w:val="single" w:sz="4" w:space="0" w:color="auto"/>
              <w:right w:val="single" w:sz="4" w:space="0" w:color="auto"/>
            </w:tcBorders>
            <w:hideMark/>
          </w:tcPr>
          <w:p w14:paraId="09DB04B2" w14:textId="77777777" w:rsidR="00D25CF5" w:rsidRPr="0060564D" w:rsidRDefault="00D25CF5" w:rsidP="00326848">
            <w:pPr>
              <w:jc w:val="both"/>
            </w:pPr>
            <w:r w:rsidRPr="0060564D">
              <w:t>Posebni cilj:</w:t>
            </w:r>
          </w:p>
        </w:tc>
        <w:tc>
          <w:tcPr>
            <w:tcW w:w="7298" w:type="dxa"/>
            <w:tcBorders>
              <w:top w:val="single" w:sz="4" w:space="0" w:color="auto"/>
              <w:left w:val="single" w:sz="4" w:space="0" w:color="auto"/>
              <w:bottom w:val="single" w:sz="4" w:space="0" w:color="auto"/>
              <w:right w:val="single" w:sz="4" w:space="0" w:color="auto"/>
            </w:tcBorders>
            <w:vAlign w:val="center"/>
            <w:hideMark/>
          </w:tcPr>
          <w:p w14:paraId="324FE009" w14:textId="77777777" w:rsidR="00D25CF5" w:rsidRDefault="00D25CF5" w:rsidP="00326848">
            <w:pPr>
              <w:jc w:val="both"/>
              <w:rPr>
                <w:rFonts w:eastAsia="Times New Roman"/>
              </w:rPr>
            </w:pPr>
          </w:p>
          <w:p w14:paraId="3D528E38" w14:textId="77777777" w:rsidR="00D25CF5" w:rsidRDefault="00D25CF5" w:rsidP="00326848">
            <w:pPr>
              <w:jc w:val="both"/>
              <w:rPr>
                <w:rFonts w:eastAsia="Times New Roman"/>
              </w:rPr>
            </w:pPr>
            <w:r w:rsidRPr="0060564D">
              <w:rPr>
                <w:rFonts w:eastAsia="Times New Roman"/>
              </w:rPr>
              <w:t>U svojstvu akreditiranog regionalnog koordinatora redovno obavljanje zakonom propisanih poslova s javnim ovlastima/poslovima od javnog interesa</w:t>
            </w:r>
          </w:p>
          <w:p w14:paraId="2326DB4E" w14:textId="77777777" w:rsidR="00D25CF5" w:rsidRPr="0060564D" w:rsidRDefault="00D25CF5" w:rsidP="00326848">
            <w:pPr>
              <w:jc w:val="both"/>
              <w:rPr>
                <w:rFonts w:eastAsia="Times New Roman"/>
                <w:highlight w:val="green"/>
              </w:rPr>
            </w:pPr>
          </w:p>
          <w:p w14:paraId="24B7F476" w14:textId="77777777" w:rsidR="00D25CF5" w:rsidRPr="0060564D" w:rsidRDefault="00D25CF5" w:rsidP="00326848">
            <w:pPr>
              <w:jc w:val="both"/>
              <w:rPr>
                <w:rFonts w:eastAsia="Times New Roman"/>
                <w:highlight w:val="yellow"/>
              </w:rPr>
            </w:pPr>
          </w:p>
        </w:tc>
      </w:tr>
      <w:tr w:rsidR="00D25CF5" w:rsidRPr="0060564D" w14:paraId="30EE21E7" w14:textId="77777777" w:rsidTr="00326848">
        <w:tc>
          <w:tcPr>
            <w:tcW w:w="1838" w:type="dxa"/>
            <w:tcBorders>
              <w:top w:val="single" w:sz="4" w:space="0" w:color="auto"/>
              <w:left w:val="single" w:sz="4" w:space="0" w:color="auto"/>
              <w:bottom w:val="single" w:sz="4" w:space="0" w:color="auto"/>
              <w:right w:val="single" w:sz="4" w:space="0" w:color="auto"/>
            </w:tcBorders>
          </w:tcPr>
          <w:p w14:paraId="2BC2DBC8" w14:textId="77777777" w:rsidR="00D25CF5" w:rsidRPr="0060564D" w:rsidRDefault="00D25CF5" w:rsidP="00326848">
            <w:pPr>
              <w:jc w:val="both"/>
              <w:rPr>
                <w:highlight w:val="yellow"/>
              </w:rPr>
            </w:pPr>
            <w:r w:rsidRPr="0060564D">
              <w:t>Povezanost programa sa strateškim dokumentima</w:t>
            </w:r>
          </w:p>
        </w:tc>
        <w:tc>
          <w:tcPr>
            <w:tcW w:w="7298" w:type="dxa"/>
            <w:tcBorders>
              <w:top w:val="single" w:sz="4" w:space="0" w:color="auto"/>
              <w:left w:val="single" w:sz="4" w:space="0" w:color="auto"/>
              <w:bottom w:val="single" w:sz="4" w:space="0" w:color="auto"/>
              <w:right w:val="single" w:sz="4" w:space="0" w:color="auto"/>
            </w:tcBorders>
            <w:vAlign w:val="center"/>
          </w:tcPr>
          <w:p w14:paraId="6D765E1F" w14:textId="77777777" w:rsidR="00D25CF5" w:rsidRDefault="00D25CF5" w:rsidP="00326848">
            <w:pPr>
              <w:jc w:val="both"/>
              <w:rPr>
                <w:rFonts w:eastAsia="Times New Roman"/>
              </w:rPr>
            </w:pPr>
          </w:p>
          <w:p w14:paraId="7105BCA0" w14:textId="77777777" w:rsidR="00D25CF5" w:rsidRPr="0060564D" w:rsidRDefault="00D25CF5" w:rsidP="00326848">
            <w:pPr>
              <w:jc w:val="both"/>
              <w:rPr>
                <w:rFonts w:eastAsia="Times New Roman"/>
                <w:highlight w:val="yellow"/>
              </w:rPr>
            </w:pPr>
            <w:r w:rsidRPr="0060564D">
              <w:rPr>
                <w:rFonts w:eastAsia="Times New Roman"/>
              </w:rPr>
              <w:t xml:space="preserve">Provedbeni program Dubrovačko-neretvanske županije do 2025., </w:t>
            </w:r>
            <w:r w:rsidRPr="0060564D">
              <w:rPr>
                <w:rFonts w:eastAsia="Times New Roman"/>
                <w:i/>
                <w:iCs/>
              </w:rPr>
              <w:t>Cilj 4.1.</w:t>
            </w:r>
            <w:r w:rsidRPr="0060564D">
              <w:rPr>
                <w:rFonts w:eastAsia="Times New Roman"/>
              </w:rPr>
              <w:t xml:space="preserve"> Razvoj sustava prostornog planiranja i upravljanja imovinom te jačanje kvalitete institucija u javnom sektoru: Mjera 4.1.1. Jačanje kvalitete županijskih i lokalnih institucija</w:t>
            </w:r>
          </w:p>
          <w:p w14:paraId="04223F96" w14:textId="77777777" w:rsidR="00D25CF5" w:rsidRPr="0060564D" w:rsidRDefault="00D25CF5" w:rsidP="00326848">
            <w:pPr>
              <w:jc w:val="both"/>
              <w:rPr>
                <w:rFonts w:eastAsia="Times New Roman"/>
              </w:rPr>
            </w:pPr>
          </w:p>
        </w:tc>
      </w:tr>
      <w:tr w:rsidR="00D25CF5" w:rsidRPr="0060564D" w14:paraId="3B850FBA" w14:textId="77777777" w:rsidTr="00326848">
        <w:tc>
          <w:tcPr>
            <w:tcW w:w="1838" w:type="dxa"/>
            <w:tcBorders>
              <w:top w:val="single" w:sz="4" w:space="0" w:color="auto"/>
              <w:left w:val="single" w:sz="4" w:space="0" w:color="auto"/>
              <w:bottom w:val="single" w:sz="4" w:space="0" w:color="auto"/>
              <w:right w:val="single" w:sz="4" w:space="0" w:color="auto"/>
            </w:tcBorders>
            <w:hideMark/>
          </w:tcPr>
          <w:p w14:paraId="3A976E8A" w14:textId="77777777" w:rsidR="00D25CF5" w:rsidRPr="0060564D" w:rsidRDefault="00D25CF5" w:rsidP="00326848">
            <w:pPr>
              <w:jc w:val="both"/>
              <w:rPr>
                <w:rFonts w:eastAsia="Times New Roman"/>
                <w:u w:val="single"/>
              </w:rPr>
            </w:pPr>
            <w:r w:rsidRPr="0060564D">
              <w:rPr>
                <w:rFonts w:eastAsia="Times New Roman"/>
                <w:u w:val="single"/>
              </w:rPr>
              <w:t>Zakonska osnova:</w:t>
            </w:r>
          </w:p>
        </w:tc>
        <w:tc>
          <w:tcPr>
            <w:tcW w:w="7298" w:type="dxa"/>
            <w:tcBorders>
              <w:top w:val="single" w:sz="4" w:space="0" w:color="auto"/>
              <w:left w:val="single" w:sz="4" w:space="0" w:color="auto"/>
              <w:bottom w:val="single" w:sz="4" w:space="0" w:color="auto"/>
              <w:right w:val="single" w:sz="4" w:space="0" w:color="auto"/>
            </w:tcBorders>
            <w:vAlign w:val="center"/>
            <w:hideMark/>
          </w:tcPr>
          <w:p w14:paraId="5E7872E2" w14:textId="77777777" w:rsidR="00D25CF5" w:rsidRDefault="00D25CF5" w:rsidP="00326848">
            <w:pPr>
              <w:jc w:val="left"/>
              <w:rPr>
                <w:rFonts w:eastAsia="Times New Roman"/>
              </w:rPr>
            </w:pPr>
          </w:p>
          <w:p w14:paraId="4DDC1E45" w14:textId="77777777" w:rsidR="00D25CF5" w:rsidRPr="0060564D" w:rsidRDefault="00D25CF5" w:rsidP="00326848">
            <w:pPr>
              <w:jc w:val="left"/>
              <w:rPr>
                <w:rFonts w:eastAsia="Times New Roman"/>
              </w:rPr>
            </w:pPr>
            <w:r w:rsidRPr="0060564D">
              <w:rPr>
                <w:rFonts w:eastAsia="Times New Roman"/>
              </w:rPr>
              <w:t xml:space="preserve">Zakon o regionalnom razvoju, NN 147/14, 123/17, 118/18 </w:t>
            </w:r>
          </w:p>
          <w:p w14:paraId="10821290" w14:textId="77777777" w:rsidR="00D25CF5" w:rsidRPr="0060564D" w:rsidRDefault="00D25CF5" w:rsidP="00326848">
            <w:pPr>
              <w:jc w:val="left"/>
              <w:rPr>
                <w:rFonts w:eastAsia="Times New Roman"/>
              </w:rPr>
            </w:pPr>
            <w:r w:rsidRPr="0060564D">
              <w:rPr>
                <w:rFonts w:eastAsia="Times New Roman"/>
              </w:rPr>
              <w:t xml:space="preserve">Zakon o sustavu strateškog planiranja i upravljanja razvojem Republike Hrvatske, NN 123/2017   </w:t>
            </w:r>
          </w:p>
          <w:p w14:paraId="690EDB74" w14:textId="77777777" w:rsidR="00D25CF5" w:rsidRDefault="00D25CF5" w:rsidP="00326848">
            <w:pPr>
              <w:spacing w:line="257" w:lineRule="auto"/>
              <w:jc w:val="left"/>
              <w:rPr>
                <w:rFonts w:eastAsia="Times New Roman"/>
              </w:rPr>
            </w:pPr>
            <w:r w:rsidRPr="0060564D">
              <w:rPr>
                <w:rFonts w:eastAsia="Times New Roman"/>
              </w:rPr>
              <w:t>Zakon o ustanovama, NN 76/93, 29/97, 47/99, 35/08, 127/19</w:t>
            </w:r>
          </w:p>
          <w:p w14:paraId="7A05D35E" w14:textId="77777777" w:rsidR="00D25CF5" w:rsidRDefault="00D25CF5" w:rsidP="00326848">
            <w:pPr>
              <w:spacing w:line="257" w:lineRule="auto"/>
              <w:jc w:val="left"/>
              <w:rPr>
                <w:rFonts w:eastAsia="Times New Roman"/>
              </w:rPr>
            </w:pPr>
            <w:r>
              <w:rPr>
                <w:rFonts w:eastAsia="Times New Roman"/>
              </w:rPr>
              <w:t>Zakon o otocima NN 116/18, 73/20, 70/21</w:t>
            </w:r>
          </w:p>
          <w:p w14:paraId="4C8AC25F" w14:textId="77777777" w:rsidR="00D25CF5" w:rsidRDefault="00D25CF5" w:rsidP="00326848">
            <w:pPr>
              <w:spacing w:line="257" w:lineRule="auto"/>
              <w:jc w:val="left"/>
              <w:rPr>
                <w:rFonts w:eastAsia="Times New Roman"/>
              </w:rPr>
            </w:pPr>
            <w:r w:rsidRPr="77EB65F7">
              <w:rPr>
                <w:rFonts w:eastAsia="Times New Roman"/>
              </w:rPr>
              <w:t>Zakon o unapređenju poduzetničke infrastrukture NN 138/21</w:t>
            </w:r>
          </w:p>
          <w:p w14:paraId="024F8EDB" w14:textId="77777777" w:rsidR="00D25CF5" w:rsidRPr="0060564D" w:rsidRDefault="00D25CF5" w:rsidP="00326848">
            <w:pPr>
              <w:spacing w:line="257" w:lineRule="auto"/>
              <w:jc w:val="left"/>
              <w:rPr>
                <w:rFonts w:eastAsia="Times New Roman"/>
              </w:rPr>
            </w:pPr>
          </w:p>
          <w:p w14:paraId="412820F4" w14:textId="77777777" w:rsidR="00D25CF5" w:rsidRPr="0060564D" w:rsidRDefault="00D25CF5" w:rsidP="00326848">
            <w:pPr>
              <w:jc w:val="left"/>
              <w:rPr>
                <w:rFonts w:eastAsia="Times New Roman"/>
                <w:highlight w:val="yellow"/>
                <w:u w:val="single"/>
              </w:rPr>
            </w:pPr>
          </w:p>
        </w:tc>
      </w:tr>
      <w:tr w:rsidR="00D25CF5" w:rsidRPr="0060564D" w14:paraId="7CA672C7" w14:textId="77777777" w:rsidTr="00326848">
        <w:tc>
          <w:tcPr>
            <w:tcW w:w="1838" w:type="dxa"/>
            <w:tcBorders>
              <w:top w:val="single" w:sz="4" w:space="0" w:color="auto"/>
              <w:left w:val="single" w:sz="4" w:space="0" w:color="auto"/>
              <w:bottom w:val="single" w:sz="4" w:space="0" w:color="auto"/>
              <w:right w:val="single" w:sz="4" w:space="0" w:color="auto"/>
            </w:tcBorders>
            <w:hideMark/>
          </w:tcPr>
          <w:p w14:paraId="7AB9304D" w14:textId="77777777" w:rsidR="00D25CF5" w:rsidRPr="0060564D" w:rsidRDefault="00D25CF5" w:rsidP="00326848">
            <w:pPr>
              <w:jc w:val="both"/>
            </w:pPr>
            <w:bookmarkStart w:id="0" w:name="_Hlk148344929"/>
            <w:r w:rsidRPr="0060564D">
              <w:t>Proračun 2024:</w:t>
            </w:r>
          </w:p>
        </w:tc>
        <w:tc>
          <w:tcPr>
            <w:tcW w:w="7298" w:type="dxa"/>
            <w:tcBorders>
              <w:top w:val="single" w:sz="4" w:space="0" w:color="auto"/>
              <w:left w:val="single" w:sz="4" w:space="0" w:color="auto"/>
              <w:bottom w:val="single" w:sz="4" w:space="0" w:color="auto"/>
              <w:right w:val="single" w:sz="4" w:space="0" w:color="auto"/>
            </w:tcBorders>
            <w:vAlign w:val="center"/>
          </w:tcPr>
          <w:p w14:paraId="2D7F0318" w14:textId="77777777" w:rsidR="00D25CF5" w:rsidRPr="0060564D" w:rsidRDefault="00D25CF5" w:rsidP="00326848">
            <w:pPr>
              <w:jc w:val="both"/>
              <w:rPr>
                <w:rFonts w:eastAsia="Times New Roman"/>
                <w:b/>
                <w:bCs/>
              </w:rPr>
            </w:pPr>
            <w:r w:rsidRPr="0060564D">
              <w:rPr>
                <w:b/>
                <w:bCs/>
              </w:rPr>
              <w:t>216.585,00</w:t>
            </w:r>
            <w:r w:rsidRPr="0060564D">
              <w:rPr>
                <w:rFonts w:eastAsia="Times New Roman"/>
                <w:b/>
                <w:bCs/>
              </w:rPr>
              <w:t xml:space="preserve"> eur </w:t>
            </w:r>
          </w:p>
        </w:tc>
      </w:tr>
      <w:tr w:rsidR="00D25CF5" w:rsidRPr="0060564D" w14:paraId="0B29257F" w14:textId="77777777" w:rsidTr="00326848">
        <w:tc>
          <w:tcPr>
            <w:tcW w:w="1838" w:type="dxa"/>
            <w:tcBorders>
              <w:top w:val="single" w:sz="4" w:space="0" w:color="auto"/>
              <w:left w:val="single" w:sz="4" w:space="0" w:color="auto"/>
              <w:bottom w:val="single" w:sz="4" w:space="0" w:color="auto"/>
              <w:right w:val="single" w:sz="4" w:space="0" w:color="auto"/>
            </w:tcBorders>
          </w:tcPr>
          <w:p w14:paraId="188E2BF0" w14:textId="77777777" w:rsidR="00D25CF5" w:rsidRPr="0060564D" w:rsidRDefault="00D25CF5" w:rsidP="00326848">
            <w:pPr>
              <w:jc w:val="both"/>
            </w:pPr>
            <w:r w:rsidRPr="0060564D">
              <w:t>Projekcija 2025.:</w:t>
            </w:r>
          </w:p>
        </w:tc>
        <w:tc>
          <w:tcPr>
            <w:tcW w:w="7298" w:type="dxa"/>
            <w:tcBorders>
              <w:top w:val="single" w:sz="4" w:space="0" w:color="auto"/>
              <w:left w:val="single" w:sz="4" w:space="0" w:color="auto"/>
              <w:bottom w:val="single" w:sz="4" w:space="0" w:color="auto"/>
              <w:right w:val="single" w:sz="4" w:space="0" w:color="auto"/>
            </w:tcBorders>
            <w:vAlign w:val="center"/>
          </w:tcPr>
          <w:p w14:paraId="2138628B" w14:textId="77777777" w:rsidR="00D25CF5" w:rsidRPr="0060564D" w:rsidRDefault="00D25CF5" w:rsidP="00326848">
            <w:pPr>
              <w:pStyle w:val="NoSpacing"/>
              <w:rPr>
                <w:rFonts w:ascii="Times New Roman" w:hAnsi="Times New Roman"/>
                <w:b/>
                <w:bCs/>
                <w:sz w:val="24"/>
                <w:szCs w:val="24"/>
              </w:rPr>
            </w:pPr>
            <w:r w:rsidRPr="0060564D">
              <w:rPr>
                <w:rFonts w:ascii="Times New Roman" w:hAnsi="Times New Roman"/>
                <w:b/>
                <w:bCs/>
                <w:sz w:val="24"/>
                <w:szCs w:val="24"/>
              </w:rPr>
              <w:t xml:space="preserve">77.902,00 eur </w:t>
            </w:r>
          </w:p>
        </w:tc>
      </w:tr>
      <w:tr w:rsidR="00D25CF5" w:rsidRPr="0060564D" w14:paraId="77C326FE" w14:textId="77777777" w:rsidTr="00326848">
        <w:tc>
          <w:tcPr>
            <w:tcW w:w="1838" w:type="dxa"/>
            <w:tcBorders>
              <w:top w:val="single" w:sz="4" w:space="0" w:color="auto"/>
              <w:left w:val="single" w:sz="4" w:space="0" w:color="auto"/>
              <w:bottom w:val="single" w:sz="4" w:space="0" w:color="auto"/>
              <w:right w:val="single" w:sz="4" w:space="0" w:color="auto"/>
            </w:tcBorders>
          </w:tcPr>
          <w:p w14:paraId="4490390D" w14:textId="77777777" w:rsidR="00D25CF5" w:rsidRPr="0060564D" w:rsidRDefault="00D25CF5" w:rsidP="00326848">
            <w:pPr>
              <w:jc w:val="both"/>
            </w:pPr>
            <w:r w:rsidRPr="0060564D">
              <w:t>Projekcija 2026.:</w:t>
            </w:r>
          </w:p>
        </w:tc>
        <w:tc>
          <w:tcPr>
            <w:tcW w:w="7298" w:type="dxa"/>
            <w:tcBorders>
              <w:top w:val="single" w:sz="4" w:space="0" w:color="auto"/>
              <w:left w:val="single" w:sz="4" w:space="0" w:color="auto"/>
              <w:bottom w:val="single" w:sz="4" w:space="0" w:color="auto"/>
              <w:right w:val="single" w:sz="4" w:space="0" w:color="auto"/>
            </w:tcBorders>
            <w:vAlign w:val="center"/>
          </w:tcPr>
          <w:p w14:paraId="6BE97F3D" w14:textId="77777777" w:rsidR="00D25CF5" w:rsidRPr="0060564D" w:rsidRDefault="00D25CF5" w:rsidP="00326848">
            <w:pPr>
              <w:jc w:val="both"/>
              <w:rPr>
                <w:rFonts w:eastAsia="Times New Roman"/>
                <w:b/>
                <w:bCs/>
              </w:rPr>
            </w:pPr>
            <w:r w:rsidRPr="0060564D">
              <w:rPr>
                <w:rFonts w:eastAsia="Times New Roman"/>
                <w:b/>
                <w:bCs/>
              </w:rPr>
              <w:t xml:space="preserve">247.337,00 eur </w:t>
            </w:r>
          </w:p>
        </w:tc>
      </w:tr>
      <w:bookmarkEnd w:id="0"/>
    </w:tbl>
    <w:p w14:paraId="14BBC467" w14:textId="77777777" w:rsidR="00D25CF5" w:rsidRPr="0060564D" w:rsidRDefault="00D25CF5" w:rsidP="00D25CF5">
      <w:pPr>
        <w:jc w:val="both"/>
      </w:pPr>
    </w:p>
    <w:p w14:paraId="026A6D14" w14:textId="77777777" w:rsidR="00D25CF5" w:rsidRPr="0060564D" w:rsidRDefault="00D25CF5" w:rsidP="00D25CF5">
      <w:pPr>
        <w:jc w:val="both"/>
      </w:pPr>
    </w:p>
    <w:tbl>
      <w:tblPr>
        <w:tblStyle w:val="TableGrid"/>
        <w:tblW w:w="9016" w:type="dxa"/>
        <w:tblLook w:val="04A0" w:firstRow="1" w:lastRow="0" w:firstColumn="1" w:lastColumn="0" w:noHBand="0" w:noVBand="1"/>
      </w:tblPr>
      <w:tblGrid>
        <w:gridCol w:w="1816"/>
        <w:gridCol w:w="7200"/>
      </w:tblGrid>
      <w:tr w:rsidR="00D25CF5" w:rsidRPr="0060564D" w14:paraId="56A6E02C" w14:textId="77777777" w:rsidTr="00326848">
        <w:tc>
          <w:tcPr>
            <w:tcW w:w="1696" w:type="dxa"/>
            <w:tcBorders>
              <w:top w:val="single" w:sz="4" w:space="0" w:color="auto"/>
              <w:left w:val="single" w:sz="4" w:space="0" w:color="auto"/>
              <w:bottom w:val="single" w:sz="4" w:space="0" w:color="auto"/>
              <w:right w:val="single" w:sz="4" w:space="0" w:color="auto"/>
            </w:tcBorders>
            <w:hideMark/>
          </w:tcPr>
          <w:p w14:paraId="47E73A95" w14:textId="77777777" w:rsidR="00D25CF5" w:rsidRPr="0060564D" w:rsidRDefault="00D25CF5" w:rsidP="00326848">
            <w:pPr>
              <w:jc w:val="both"/>
              <w:rPr>
                <w:rFonts w:eastAsia="Times New Roman"/>
                <w:i/>
              </w:rPr>
            </w:pPr>
            <w:r w:rsidRPr="0060564D">
              <w:rPr>
                <w:rFonts w:eastAsia="Times New Roman"/>
                <w:i/>
              </w:rPr>
              <w:t>Aktivnost:</w:t>
            </w:r>
          </w:p>
        </w:tc>
        <w:tc>
          <w:tcPr>
            <w:tcW w:w="7320" w:type="dxa"/>
            <w:tcBorders>
              <w:top w:val="single" w:sz="4" w:space="0" w:color="auto"/>
              <w:left w:val="single" w:sz="4" w:space="0" w:color="auto"/>
              <w:bottom w:val="single" w:sz="4" w:space="0" w:color="auto"/>
              <w:right w:val="single" w:sz="4" w:space="0" w:color="auto"/>
            </w:tcBorders>
            <w:hideMark/>
          </w:tcPr>
          <w:p w14:paraId="0CBF4751" w14:textId="77777777" w:rsidR="00D25CF5" w:rsidRPr="0060564D" w:rsidRDefault="00D25CF5" w:rsidP="00326848">
            <w:pPr>
              <w:jc w:val="both"/>
              <w:rPr>
                <w:rFonts w:eastAsia="Times New Roman"/>
                <w:b/>
                <w:i/>
                <w:u w:val="single"/>
              </w:rPr>
            </w:pPr>
            <w:r w:rsidRPr="0060564D">
              <w:rPr>
                <w:rFonts w:eastAsia="Times New Roman"/>
                <w:b/>
                <w:i/>
                <w:u w:val="single"/>
              </w:rPr>
              <w:t xml:space="preserve">A130801 - Redovni rashodi JU, koordinacija regionalnoga </w:t>
            </w:r>
          </w:p>
          <w:p w14:paraId="211FA919" w14:textId="77777777" w:rsidR="00D25CF5" w:rsidRPr="0060564D" w:rsidRDefault="00D25CF5" w:rsidP="00326848">
            <w:pPr>
              <w:jc w:val="both"/>
              <w:rPr>
                <w:rFonts w:eastAsia="Times New Roman"/>
                <w:b/>
                <w:i/>
                <w:u w:val="single"/>
              </w:rPr>
            </w:pPr>
            <w:r w:rsidRPr="0060564D">
              <w:rPr>
                <w:rFonts w:eastAsia="Times New Roman"/>
                <w:b/>
                <w:i/>
                <w:u w:val="single"/>
              </w:rPr>
              <w:t>razvoja</w:t>
            </w:r>
          </w:p>
        </w:tc>
      </w:tr>
      <w:tr w:rsidR="00D25CF5" w:rsidRPr="0060564D" w14:paraId="744096A1" w14:textId="77777777" w:rsidTr="00326848">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AF2EBBF" w14:textId="77777777" w:rsidR="00D25CF5" w:rsidRPr="0060564D" w:rsidRDefault="00D25CF5" w:rsidP="00326848">
            <w:pPr>
              <w:jc w:val="both"/>
              <w:rPr>
                <w:rFonts w:eastAsia="Times New Roman"/>
              </w:rPr>
            </w:pPr>
            <w:r w:rsidRPr="0060564D">
              <w:rPr>
                <w:rFonts w:eastAsia="Times New Roman"/>
              </w:rPr>
              <w:lastRenderedPageBreak/>
              <w:t>Provedbeni program - Mjera</w:t>
            </w:r>
          </w:p>
        </w:tc>
        <w:tc>
          <w:tcPr>
            <w:tcW w:w="73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4AF094" w14:textId="77777777" w:rsidR="00D25CF5" w:rsidRPr="0060564D" w:rsidRDefault="00D25CF5" w:rsidP="00326848">
            <w:pPr>
              <w:jc w:val="both"/>
              <w:rPr>
                <w:rFonts w:eastAsia="Times New Roman"/>
              </w:rPr>
            </w:pPr>
          </w:p>
          <w:p w14:paraId="39FC30B6" w14:textId="77777777" w:rsidR="00D25CF5" w:rsidRPr="0060564D" w:rsidRDefault="00D25CF5" w:rsidP="00326848">
            <w:pPr>
              <w:jc w:val="both"/>
              <w:rPr>
                <w:rFonts w:eastAsia="Times New Roman"/>
              </w:rPr>
            </w:pPr>
            <w:r w:rsidRPr="0060564D">
              <w:rPr>
                <w:rFonts w:eastAsia="Times New Roman"/>
              </w:rPr>
              <w:t>Mjera 4.1.1. Jačanje kvalitete županijskih i lokalnih institucija</w:t>
            </w:r>
          </w:p>
          <w:p w14:paraId="1AE592E2" w14:textId="77777777" w:rsidR="00D25CF5" w:rsidRPr="0060564D" w:rsidRDefault="00D25CF5" w:rsidP="00326848">
            <w:pPr>
              <w:jc w:val="both"/>
              <w:rPr>
                <w:rFonts w:eastAsia="Times New Roman"/>
                <w:i/>
                <w:iCs/>
              </w:rPr>
            </w:pPr>
          </w:p>
        </w:tc>
      </w:tr>
      <w:tr w:rsidR="00D25CF5" w:rsidRPr="0060564D" w14:paraId="664B382E" w14:textId="77777777" w:rsidTr="00326848">
        <w:tc>
          <w:tcPr>
            <w:tcW w:w="1696" w:type="dxa"/>
            <w:tcBorders>
              <w:top w:val="single" w:sz="4" w:space="0" w:color="auto"/>
              <w:left w:val="single" w:sz="4" w:space="0" w:color="auto"/>
              <w:bottom w:val="single" w:sz="4" w:space="0" w:color="auto"/>
              <w:right w:val="single" w:sz="4" w:space="0" w:color="auto"/>
            </w:tcBorders>
            <w:hideMark/>
          </w:tcPr>
          <w:p w14:paraId="6CDF96F8" w14:textId="77777777" w:rsidR="00D25CF5" w:rsidRPr="0060564D" w:rsidRDefault="00D25CF5" w:rsidP="00326848">
            <w:pPr>
              <w:jc w:val="both"/>
              <w:rPr>
                <w:rFonts w:eastAsia="Times New Roman"/>
              </w:rPr>
            </w:pPr>
            <w:r w:rsidRPr="0060564D">
              <w:t>Proračun 2024.:</w:t>
            </w:r>
          </w:p>
        </w:tc>
        <w:tc>
          <w:tcPr>
            <w:tcW w:w="7320" w:type="dxa"/>
            <w:shd w:val="clear" w:color="auto" w:fill="FFFFFF" w:themeFill="background1"/>
            <w:vAlign w:val="center"/>
          </w:tcPr>
          <w:p w14:paraId="58AFAB4B" w14:textId="77777777" w:rsidR="00D25CF5" w:rsidRDefault="00D25CF5" w:rsidP="00326848">
            <w:pPr>
              <w:jc w:val="both"/>
              <w:rPr>
                <w:rFonts w:eastAsia="Times New Roman"/>
                <w:b/>
                <w:bCs/>
              </w:rPr>
            </w:pPr>
            <w:r w:rsidRPr="11C96CB3">
              <w:rPr>
                <w:b/>
                <w:bCs/>
              </w:rPr>
              <w:t>216.585,00</w:t>
            </w:r>
            <w:r w:rsidRPr="11C96CB3">
              <w:rPr>
                <w:rFonts w:eastAsia="Times New Roman"/>
                <w:b/>
                <w:bCs/>
              </w:rPr>
              <w:t xml:space="preserve"> eur </w:t>
            </w:r>
          </w:p>
        </w:tc>
      </w:tr>
      <w:tr w:rsidR="00D25CF5" w:rsidRPr="0060564D" w14:paraId="10613FC9" w14:textId="77777777" w:rsidTr="00326848">
        <w:tc>
          <w:tcPr>
            <w:tcW w:w="1696" w:type="dxa"/>
            <w:tcBorders>
              <w:top w:val="single" w:sz="4" w:space="0" w:color="auto"/>
              <w:left w:val="single" w:sz="4" w:space="0" w:color="auto"/>
              <w:bottom w:val="single" w:sz="4" w:space="0" w:color="auto"/>
              <w:right w:val="single" w:sz="4" w:space="0" w:color="auto"/>
            </w:tcBorders>
          </w:tcPr>
          <w:p w14:paraId="6EB7380A" w14:textId="77777777" w:rsidR="00D25CF5" w:rsidRPr="0060564D" w:rsidRDefault="00D25CF5" w:rsidP="00326848">
            <w:pPr>
              <w:jc w:val="both"/>
              <w:rPr>
                <w:rFonts w:eastAsia="Times New Roman"/>
              </w:rPr>
            </w:pPr>
            <w:r w:rsidRPr="0060564D">
              <w:t>Projekcija 2025.:</w:t>
            </w:r>
          </w:p>
        </w:tc>
        <w:tc>
          <w:tcPr>
            <w:tcW w:w="7320" w:type="dxa"/>
            <w:shd w:val="clear" w:color="auto" w:fill="FFFFFF" w:themeFill="background1"/>
            <w:vAlign w:val="center"/>
          </w:tcPr>
          <w:p w14:paraId="05EDD717" w14:textId="77777777" w:rsidR="00D25CF5" w:rsidRDefault="00D25CF5" w:rsidP="00326848">
            <w:pPr>
              <w:pStyle w:val="NoSpacing"/>
              <w:rPr>
                <w:rFonts w:ascii="Times New Roman" w:hAnsi="Times New Roman"/>
                <w:b/>
                <w:bCs/>
                <w:sz w:val="24"/>
                <w:szCs w:val="24"/>
              </w:rPr>
            </w:pPr>
            <w:r w:rsidRPr="11C96CB3">
              <w:rPr>
                <w:rFonts w:ascii="Times New Roman" w:hAnsi="Times New Roman"/>
                <w:b/>
                <w:bCs/>
                <w:sz w:val="24"/>
                <w:szCs w:val="24"/>
              </w:rPr>
              <w:t xml:space="preserve">77.902,00 eur </w:t>
            </w:r>
          </w:p>
        </w:tc>
      </w:tr>
      <w:tr w:rsidR="00D25CF5" w:rsidRPr="0060564D" w14:paraId="601C84FF" w14:textId="77777777" w:rsidTr="00326848">
        <w:tc>
          <w:tcPr>
            <w:tcW w:w="1696" w:type="dxa"/>
            <w:tcBorders>
              <w:top w:val="single" w:sz="4" w:space="0" w:color="auto"/>
              <w:left w:val="single" w:sz="4" w:space="0" w:color="auto"/>
              <w:bottom w:val="single" w:sz="4" w:space="0" w:color="auto"/>
              <w:right w:val="single" w:sz="4" w:space="0" w:color="auto"/>
            </w:tcBorders>
          </w:tcPr>
          <w:p w14:paraId="7DD8BEDC" w14:textId="77777777" w:rsidR="00D25CF5" w:rsidRPr="0060564D" w:rsidRDefault="00D25CF5" w:rsidP="00326848">
            <w:pPr>
              <w:jc w:val="both"/>
              <w:rPr>
                <w:rFonts w:eastAsia="Times New Roman"/>
              </w:rPr>
            </w:pPr>
            <w:r w:rsidRPr="0060564D">
              <w:t>Projekcija 2026.:</w:t>
            </w:r>
          </w:p>
        </w:tc>
        <w:tc>
          <w:tcPr>
            <w:tcW w:w="7320" w:type="dxa"/>
            <w:shd w:val="clear" w:color="auto" w:fill="FFFFFF" w:themeFill="background1"/>
            <w:vAlign w:val="center"/>
          </w:tcPr>
          <w:p w14:paraId="7F1EEAA4" w14:textId="77777777" w:rsidR="00D25CF5" w:rsidRDefault="00D25CF5" w:rsidP="00326848">
            <w:pPr>
              <w:jc w:val="both"/>
              <w:rPr>
                <w:rFonts w:eastAsia="Times New Roman"/>
                <w:b/>
                <w:bCs/>
              </w:rPr>
            </w:pPr>
            <w:r w:rsidRPr="11C96CB3">
              <w:rPr>
                <w:rFonts w:eastAsia="Times New Roman"/>
                <w:b/>
                <w:bCs/>
              </w:rPr>
              <w:t xml:space="preserve">247.337,00 eur </w:t>
            </w:r>
          </w:p>
        </w:tc>
      </w:tr>
      <w:tr w:rsidR="00D25CF5" w:rsidRPr="0060564D" w14:paraId="0F764917" w14:textId="77777777" w:rsidTr="00326848">
        <w:trPr>
          <w:trHeight w:val="2490"/>
        </w:trPr>
        <w:tc>
          <w:tcPr>
            <w:tcW w:w="1696" w:type="dxa"/>
            <w:tcBorders>
              <w:top w:val="single" w:sz="4" w:space="0" w:color="auto"/>
              <w:left w:val="single" w:sz="4" w:space="0" w:color="auto"/>
              <w:bottom w:val="single" w:sz="4" w:space="0" w:color="auto"/>
              <w:right w:val="single" w:sz="4" w:space="0" w:color="auto"/>
            </w:tcBorders>
            <w:hideMark/>
          </w:tcPr>
          <w:p w14:paraId="4127085F" w14:textId="77777777" w:rsidR="00D25CF5" w:rsidRPr="0060564D" w:rsidRDefault="00D25CF5" w:rsidP="00326848">
            <w:pPr>
              <w:jc w:val="both"/>
              <w:rPr>
                <w:rFonts w:eastAsia="Times New Roman"/>
              </w:rPr>
            </w:pPr>
            <w:r w:rsidRPr="0060564D">
              <w:rPr>
                <w:rFonts w:eastAsia="Times New Roman"/>
              </w:rPr>
              <w:t>Opis:</w:t>
            </w:r>
          </w:p>
        </w:tc>
        <w:tc>
          <w:tcPr>
            <w:tcW w:w="7320" w:type="dxa"/>
            <w:tcBorders>
              <w:top w:val="single" w:sz="4" w:space="0" w:color="auto"/>
              <w:left w:val="single" w:sz="4" w:space="0" w:color="auto"/>
              <w:bottom w:val="single" w:sz="4" w:space="0" w:color="auto"/>
              <w:right w:val="single" w:sz="4" w:space="0" w:color="auto"/>
            </w:tcBorders>
            <w:vAlign w:val="center"/>
            <w:hideMark/>
          </w:tcPr>
          <w:p w14:paraId="11790745" w14:textId="77777777" w:rsidR="00D25CF5" w:rsidRPr="0060564D" w:rsidRDefault="00D25CF5" w:rsidP="00326848">
            <w:pPr>
              <w:pStyle w:val="NormalWeb"/>
              <w:shd w:val="clear" w:color="auto" w:fill="FFFFFF" w:themeFill="background1"/>
              <w:spacing w:beforeAutospacing="0" w:afterAutospacing="0"/>
              <w:jc w:val="both"/>
              <w:rPr>
                <w:lang w:val="hr-HR"/>
              </w:rPr>
            </w:pPr>
          </w:p>
          <w:p w14:paraId="6B18A4FA" w14:textId="77777777" w:rsidR="00D25CF5" w:rsidRDefault="00D25CF5" w:rsidP="00326848">
            <w:pPr>
              <w:pStyle w:val="NormalWeb"/>
              <w:shd w:val="clear" w:color="auto" w:fill="FFFFFF" w:themeFill="background1"/>
              <w:spacing w:beforeAutospacing="0" w:afterAutospacing="0"/>
              <w:jc w:val="both"/>
              <w:rPr>
                <w:lang w:val="hr-HR"/>
              </w:rPr>
            </w:pPr>
            <w:r w:rsidRPr="0060564D">
              <w:rPr>
                <w:lang w:val="hr-HR"/>
              </w:rPr>
              <w:t xml:space="preserve">DUNEA je osnovana u svrhu poticanja regionalnog razvoja te učinkovite koordinacije razvojnih procesa a u cilju doprinosa ravnomjernom i održivom razvoju cjelokupnog područja Dubrovačko-neretvanske županije. U kontekstu propisanog zakonodavnog okvira – DUNEA je imenovana kao regionalni koordinator sa svojim jasno definiranim javnim ovlastima/poslovima od javnog interesa. Svoju sposobnost za obavljanja navedenih poslova javnih ovlasti dokazala je putem postupka akreditacije još 2018. godine. </w:t>
            </w:r>
          </w:p>
          <w:p w14:paraId="2B7DEC87" w14:textId="77777777" w:rsidR="00D25CF5" w:rsidRPr="0060564D" w:rsidRDefault="00D25CF5" w:rsidP="00326848">
            <w:pPr>
              <w:pStyle w:val="NormalWeb"/>
              <w:shd w:val="clear" w:color="auto" w:fill="FFFFFF" w:themeFill="background1"/>
              <w:spacing w:beforeAutospacing="0" w:afterAutospacing="0"/>
              <w:jc w:val="both"/>
              <w:rPr>
                <w:lang w:val="hr-HR"/>
              </w:rPr>
            </w:pPr>
          </w:p>
          <w:p w14:paraId="18E7CB7D" w14:textId="77777777" w:rsidR="00D25CF5" w:rsidRPr="0060564D" w:rsidRDefault="00D25CF5" w:rsidP="00326848">
            <w:pPr>
              <w:pStyle w:val="NormalWeb"/>
              <w:shd w:val="clear" w:color="auto" w:fill="FFFFFF" w:themeFill="background1"/>
              <w:spacing w:beforeAutospacing="0" w:afterAutospacing="0"/>
              <w:jc w:val="both"/>
              <w:rPr>
                <w:lang w:val="hr-HR"/>
              </w:rPr>
            </w:pPr>
          </w:p>
        </w:tc>
      </w:tr>
      <w:tr w:rsidR="00D25CF5" w:rsidRPr="0060564D" w14:paraId="75016B7B" w14:textId="77777777" w:rsidTr="00326848">
        <w:tc>
          <w:tcPr>
            <w:tcW w:w="1696" w:type="dxa"/>
            <w:tcBorders>
              <w:top w:val="single" w:sz="4" w:space="0" w:color="auto"/>
              <w:left w:val="single" w:sz="4" w:space="0" w:color="auto"/>
              <w:bottom w:val="single" w:sz="4" w:space="0" w:color="auto"/>
              <w:right w:val="single" w:sz="4" w:space="0" w:color="auto"/>
            </w:tcBorders>
            <w:hideMark/>
          </w:tcPr>
          <w:p w14:paraId="47DEA031" w14:textId="77777777" w:rsidR="00D25CF5" w:rsidRPr="0060564D" w:rsidRDefault="00D25CF5" w:rsidP="00326848">
            <w:pPr>
              <w:jc w:val="both"/>
              <w:rPr>
                <w:rFonts w:eastAsia="Times New Roman"/>
              </w:rPr>
            </w:pPr>
            <w:r w:rsidRPr="0060564D">
              <w:rPr>
                <w:rFonts w:eastAsia="Times New Roman"/>
              </w:rPr>
              <w:t>Pokazatelj uspješnosti:</w:t>
            </w:r>
          </w:p>
        </w:tc>
        <w:tc>
          <w:tcPr>
            <w:tcW w:w="7320" w:type="dxa"/>
            <w:tcBorders>
              <w:top w:val="single" w:sz="4" w:space="0" w:color="auto"/>
              <w:left w:val="single" w:sz="4" w:space="0" w:color="auto"/>
              <w:bottom w:val="single" w:sz="4" w:space="0" w:color="auto"/>
              <w:right w:val="single" w:sz="4" w:space="0" w:color="auto"/>
            </w:tcBorders>
            <w:vAlign w:val="center"/>
            <w:hideMark/>
          </w:tcPr>
          <w:p w14:paraId="42B4516A" w14:textId="77777777" w:rsidR="00D25CF5" w:rsidRPr="0060564D" w:rsidRDefault="00D25CF5" w:rsidP="00326848">
            <w:pPr>
              <w:spacing w:line="259" w:lineRule="auto"/>
              <w:jc w:val="both"/>
            </w:pPr>
          </w:p>
          <w:p w14:paraId="1AA432A4" w14:textId="77777777" w:rsidR="00D25CF5" w:rsidRDefault="00D25CF5" w:rsidP="00326848">
            <w:pPr>
              <w:spacing w:line="259" w:lineRule="auto"/>
              <w:jc w:val="both"/>
            </w:pPr>
            <w:r>
              <w:t xml:space="preserve">Izrada strateških razvojnih dokumenta od kojih je svakako najvažniji „Plan razvoja Dubrovačko-neretvanske županije do 2027.  i novo usvojeni dodatak planu razvoja “Teritorijalna strategija razvoja otoka Dubrovačko-neretvanske županije do 2027“. </w:t>
            </w:r>
            <w:r>
              <w:br/>
              <w:t>DUNEA je aktivno uključena u procese praćenja izvršenja, vrednovanje i revidiranje Plana i pratećeg Provedbenog programa Dubrovačko-neretvanske županije do 2025. godine. Osigurava stručnu pomoć u pripremi razvojnih akata javnopravnim tijelima s područja županije kroz provjeru usklađenosti s razvojnim aktima višeg reda, te sudjeluje u pripremi programa Ministarstva ili drugih središnjih tijela državne uprave koji se odnose na ravnomjeran regionalni razvoj. DUNEA  je zadužena za praćenje Operativnog programa konkuretnost i kohezija 2021. -2027. i Integriranog teritorijalnog programa 2021.-2027. kao član Mreže koordinatora, također je i u članstvu radne skupine za izradu nacrta Nacionalnog plana za poticanje ulaganja za razdoblje 2024.-2030. i Akcijskog plana za provedbu NPPU. S Dunea sudjeluje u Otočnom vijeću radi savjetovanja pri izradi i provođenju programa, planova, projekata, mjera i aktivnosti održivog razvoja otoka.</w:t>
            </w:r>
          </w:p>
          <w:p w14:paraId="28377CF8" w14:textId="77777777" w:rsidR="00D25CF5" w:rsidRPr="0060564D" w:rsidRDefault="00D25CF5" w:rsidP="00326848">
            <w:pPr>
              <w:spacing w:line="259" w:lineRule="auto"/>
              <w:jc w:val="both"/>
            </w:pPr>
          </w:p>
          <w:p w14:paraId="73C20331" w14:textId="77777777" w:rsidR="00D25CF5" w:rsidRPr="0060564D" w:rsidRDefault="00D25CF5" w:rsidP="00326848">
            <w:pPr>
              <w:spacing w:line="259" w:lineRule="auto"/>
              <w:jc w:val="both"/>
            </w:pPr>
          </w:p>
        </w:tc>
      </w:tr>
      <w:tr w:rsidR="00D25CF5" w:rsidRPr="0060564D" w14:paraId="29687C88" w14:textId="77777777" w:rsidTr="00326848">
        <w:tc>
          <w:tcPr>
            <w:tcW w:w="1696" w:type="dxa"/>
            <w:tcBorders>
              <w:top w:val="single" w:sz="4" w:space="0" w:color="auto"/>
              <w:left w:val="single" w:sz="4" w:space="0" w:color="auto"/>
              <w:bottom w:val="single" w:sz="4" w:space="0" w:color="auto"/>
              <w:right w:val="single" w:sz="4" w:space="0" w:color="auto"/>
            </w:tcBorders>
            <w:hideMark/>
          </w:tcPr>
          <w:p w14:paraId="5285311D" w14:textId="77777777" w:rsidR="00D25CF5" w:rsidRPr="0060564D" w:rsidRDefault="00D25CF5" w:rsidP="00326848">
            <w:pPr>
              <w:jc w:val="left"/>
              <w:rPr>
                <w:rFonts w:eastAsia="Times New Roman"/>
              </w:rPr>
            </w:pPr>
            <w:r w:rsidRPr="0060564D">
              <w:rPr>
                <w:rFonts w:eastAsia="Times New Roman"/>
              </w:rPr>
              <w:t>Izvještaj o postignutim ciljevima iz prethodne godine:</w:t>
            </w:r>
          </w:p>
        </w:tc>
        <w:tc>
          <w:tcPr>
            <w:tcW w:w="7320" w:type="dxa"/>
            <w:tcBorders>
              <w:top w:val="single" w:sz="4" w:space="0" w:color="auto"/>
              <w:left w:val="single" w:sz="4" w:space="0" w:color="auto"/>
              <w:bottom w:val="single" w:sz="4" w:space="0" w:color="auto"/>
              <w:right w:val="single" w:sz="4" w:space="0" w:color="auto"/>
            </w:tcBorders>
            <w:vAlign w:val="center"/>
            <w:hideMark/>
          </w:tcPr>
          <w:p w14:paraId="5ABA00DF" w14:textId="77777777" w:rsidR="00D25CF5" w:rsidRPr="0060564D" w:rsidRDefault="00D25CF5" w:rsidP="00326848">
            <w:pPr>
              <w:spacing w:line="259" w:lineRule="auto"/>
              <w:jc w:val="both"/>
            </w:pPr>
          </w:p>
          <w:p w14:paraId="2CC054F6" w14:textId="77777777" w:rsidR="00D25CF5" w:rsidRDefault="00D25CF5" w:rsidP="00326848">
            <w:pPr>
              <w:spacing w:line="259" w:lineRule="auto"/>
              <w:jc w:val="both"/>
            </w:pPr>
            <w:r w:rsidRPr="0060564D">
              <w:t xml:space="preserve">Pripremljen Izvještaj o provedbi Plana razvoja i Provedbenog program DNŽ za 2022. godinu. </w:t>
            </w:r>
            <w:r w:rsidRPr="0060564D">
              <w:br/>
              <w:t>Izrađena “Teritorijalna strategija razvoja otoka Dubrovačko-neretvanske županije</w:t>
            </w:r>
          </w:p>
          <w:p w14:paraId="6988350F" w14:textId="77777777" w:rsidR="00D25CF5" w:rsidRPr="0060564D" w:rsidRDefault="00D25CF5" w:rsidP="00326848">
            <w:pPr>
              <w:spacing w:line="259" w:lineRule="auto"/>
              <w:jc w:val="both"/>
            </w:pPr>
            <w:r w:rsidRPr="0060564D">
              <w:t xml:space="preserve"> do 2027“</w:t>
            </w:r>
            <w:r w:rsidRPr="0060564D">
              <w:br/>
            </w:r>
          </w:p>
        </w:tc>
      </w:tr>
      <w:tr w:rsidR="00D25CF5" w:rsidRPr="0060564D" w14:paraId="1E3A42BF" w14:textId="77777777" w:rsidTr="00326848">
        <w:tc>
          <w:tcPr>
            <w:tcW w:w="1696" w:type="dxa"/>
            <w:tcBorders>
              <w:top w:val="single" w:sz="4" w:space="0" w:color="auto"/>
              <w:left w:val="single" w:sz="4" w:space="0" w:color="auto"/>
              <w:bottom w:val="single" w:sz="4" w:space="0" w:color="auto"/>
              <w:right w:val="single" w:sz="4" w:space="0" w:color="auto"/>
            </w:tcBorders>
            <w:hideMark/>
          </w:tcPr>
          <w:p w14:paraId="287E3F74" w14:textId="77777777" w:rsidR="00D25CF5" w:rsidRPr="0060564D" w:rsidRDefault="00D25CF5" w:rsidP="00326848">
            <w:pPr>
              <w:jc w:val="left"/>
              <w:rPr>
                <w:rFonts w:eastAsia="Times New Roman"/>
              </w:rPr>
            </w:pPr>
            <w:r w:rsidRPr="0060564D">
              <w:rPr>
                <w:rFonts w:eastAsia="Times New Roman"/>
              </w:rPr>
              <w:t xml:space="preserve">Obrazloženje odstupanja od projekcija za </w:t>
            </w:r>
            <w:r w:rsidRPr="0060564D">
              <w:rPr>
                <w:rFonts w:eastAsia="Times New Roman"/>
              </w:rPr>
              <w:lastRenderedPageBreak/>
              <w:t>2024. usvojenih u prošlogodišnjem proračunu:</w:t>
            </w:r>
          </w:p>
        </w:tc>
        <w:tc>
          <w:tcPr>
            <w:tcW w:w="7320" w:type="dxa"/>
            <w:tcBorders>
              <w:top w:val="single" w:sz="4" w:space="0" w:color="auto"/>
              <w:left w:val="single" w:sz="4" w:space="0" w:color="auto"/>
              <w:bottom w:val="single" w:sz="4" w:space="0" w:color="auto"/>
              <w:right w:val="single" w:sz="4" w:space="0" w:color="auto"/>
            </w:tcBorders>
            <w:vAlign w:val="center"/>
            <w:hideMark/>
          </w:tcPr>
          <w:p w14:paraId="0E551B03" w14:textId="77777777" w:rsidR="00D25CF5" w:rsidRPr="0060564D" w:rsidRDefault="00D25CF5" w:rsidP="00326848">
            <w:pPr>
              <w:jc w:val="both"/>
              <w:rPr>
                <w:rFonts w:eastAsia="Times New Roman"/>
              </w:rPr>
            </w:pPr>
          </w:p>
          <w:p w14:paraId="71F9FBB5" w14:textId="77777777" w:rsidR="00D25CF5" w:rsidRPr="0060564D" w:rsidRDefault="00D25CF5" w:rsidP="00326848">
            <w:pPr>
              <w:jc w:val="both"/>
              <w:rPr>
                <w:rFonts w:eastAsia="Times New Roman"/>
              </w:rPr>
            </w:pPr>
            <w:r w:rsidRPr="0060564D">
              <w:rPr>
                <w:rFonts w:eastAsia="Times New Roman"/>
              </w:rPr>
              <w:t>Odstupanje nastaje zbog povećanja plaća sukladno kolektivnom ugovoru, kao i zbog preraspodjeli rashoda na projekte.</w:t>
            </w:r>
          </w:p>
        </w:tc>
      </w:tr>
    </w:tbl>
    <w:p w14:paraId="3C1F53C2" w14:textId="77777777" w:rsidR="00D25CF5" w:rsidRPr="0060564D" w:rsidRDefault="00D25CF5" w:rsidP="00D25CF5">
      <w:pPr>
        <w:jc w:val="both"/>
        <w:rPr>
          <w:rFonts w:eastAsia="Times New Roman"/>
        </w:rPr>
      </w:pPr>
    </w:p>
    <w:p w14:paraId="18DD0010" w14:textId="77777777" w:rsidR="00D25CF5" w:rsidRPr="0060564D" w:rsidRDefault="00D25CF5" w:rsidP="00D25CF5">
      <w:pPr>
        <w:jc w:val="both"/>
        <w:rPr>
          <w:rFonts w:eastAsia="Times New Roman"/>
        </w:rPr>
      </w:pPr>
    </w:p>
    <w:tbl>
      <w:tblPr>
        <w:tblStyle w:val="TableGrid"/>
        <w:tblW w:w="0" w:type="auto"/>
        <w:tblLook w:val="04A0" w:firstRow="1" w:lastRow="0" w:firstColumn="1" w:lastColumn="0" w:noHBand="0" w:noVBand="1"/>
      </w:tblPr>
      <w:tblGrid>
        <w:gridCol w:w="1816"/>
        <w:gridCol w:w="7200"/>
      </w:tblGrid>
      <w:tr w:rsidR="00D25CF5" w:rsidRPr="0060564D" w14:paraId="71BC6012" w14:textId="77777777" w:rsidTr="00326848">
        <w:tc>
          <w:tcPr>
            <w:tcW w:w="1816" w:type="dxa"/>
            <w:hideMark/>
          </w:tcPr>
          <w:p w14:paraId="71581D55" w14:textId="77777777" w:rsidR="00D25CF5" w:rsidRPr="0060564D" w:rsidRDefault="00D25CF5" w:rsidP="00326848">
            <w:pPr>
              <w:jc w:val="both"/>
              <w:rPr>
                <w:b/>
              </w:rPr>
            </w:pPr>
            <w:r w:rsidRPr="0060564D">
              <w:rPr>
                <w:b/>
              </w:rPr>
              <w:t>Program:</w:t>
            </w:r>
          </w:p>
        </w:tc>
        <w:tc>
          <w:tcPr>
            <w:tcW w:w="7200" w:type="dxa"/>
            <w:hideMark/>
          </w:tcPr>
          <w:p w14:paraId="5C6A3692" w14:textId="77777777" w:rsidR="00D25CF5" w:rsidRPr="0060564D" w:rsidRDefault="00D25CF5" w:rsidP="00326848">
            <w:pPr>
              <w:jc w:val="both"/>
              <w:rPr>
                <w:rFonts w:eastAsia="Times New Roman"/>
                <w:b/>
              </w:rPr>
            </w:pPr>
            <w:r w:rsidRPr="0060564D">
              <w:rPr>
                <w:rFonts w:eastAsia="Times New Roman"/>
                <w:b/>
                <w:i/>
                <w:color w:val="000000" w:themeColor="text1"/>
              </w:rPr>
              <w:t>1309: EU PROJEKTI – DUNEA</w:t>
            </w:r>
          </w:p>
        </w:tc>
      </w:tr>
      <w:tr w:rsidR="00D25CF5" w:rsidRPr="0060564D" w14:paraId="7D5D43C8" w14:textId="77777777" w:rsidTr="00326848">
        <w:tc>
          <w:tcPr>
            <w:tcW w:w="1816" w:type="dxa"/>
            <w:hideMark/>
          </w:tcPr>
          <w:p w14:paraId="62BE74FE" w14:textId="77777777" w:rsidR="00D25CF5" w:rsidRPr="0060564D" w:rsidRDefault="00D25CF5" w:rsidP="00326848">
            <w:pPr>
              <w:jc w:val="both"/>
              <w:rPr>
                <w:rFonts w:eastAsia="Times New Roman"/>
              </w:rPr>
            </w:pPr>
            <w:r w:rsidRPr="0060564D">
              <w:rPr>
                <w:rFonts w:eastAsia="Times New Roman"/>
              </w:rPr>
              <w:t>Opći cilj:</w:t>
            </w:r>
          </w:p>
        </w:tc>
        <w:tc>
          <w:tcPr>
            <w:tcW w:w="7200" w:type="dxa"/>
            <w:vAlign w:val="center"/>
            <w:hideMark/>
          </w:tcPr>
          <w:p w14:paraId="3F9B2830" w14:textId="77777777" w:rsidR="00D25CF5" w:rsidRPr="0060564D" w:rsidRDefault="00D25CF5" w:rsidP="00326848">
            <w:pPr>
              <w:jc w:val="both"/>
              <w:rPr>
                <w:rFonts w:eastAsia="Times New Roman"/>
              </w:rPr>
            </w:pPr>
          </w:p>
          <w:p w14:paraId="3E619334" w14:textId="77777777" w:rsidR="00D25CF5" w:rsidRDefault="00D25CF5" w:rsidP="00326848">
            <w:pPr>
              <w:jc w:val="both"/>
              <w:rPr>
                <w:rFonts w:eastAsia="Times New Roman"/>
              </w:rPr>
            </w:pPr>
            <w:r w:rsidRPr="0060564D">
              <w:rPr>
                <w:rFonts w:eastAsia="Times New Roman"/>
              </w:rPr>
              <w:t>Aktivan doprinos ravnomjernom i održivom razvoju Dubrovačko-neretvanske županije</w:t>
            </w:r>
          </w:p>
          <w:p w14:paraId="4058FC98" w14:textId="77777777" w:rsidR="00D25CF5" w:rsidRPr="0060564D" w:rsidRDefault="00D25CF5" w:rsidP="00326848">
            <w:pPr>
              <w:jc w:val="both"/>
              <w:rPr>
                <w:rFonts w:eastAsia="Times New Roman"/>
              </w:rPr>
            </w:pPr>
          </w:p>
          <w:p w14:paraId="30DF30BB" w14:textId="77777777" w:rsidR="00D25CF5" w:rsidRPr="0060564D" w:rsidRDefault="00D25CF5" w:rsidP="00326848">
            <w:pPr>
              <w:jc w:val="both"/>
              <w:rPr>
                <w:rFonts w:eastAsia="Times New Roman"/>
              </w:rPr>
            </w:pPr>
          </w:p>
        </w:tc>
      </w:tr>
      <w:tr w:rsidR="00D25CF5" w:rsidRPr="0060564D" w14:paraId="26DD7094" w14:textId="77777777" w:rsidTr="00326848">
        <w:tc>
          <w:tcPr>
            <w:tcW w:w="1816" w:type="dxa"/>
            <w:hideMark/>
          </w:tcPr>
          <w:p w14:paraId="7DFE454A" w14:textId="77777777" w:rsidR="00D25CF5" w:rsidRPr="0060564D" w:rsidRDefault="00D25CF5" w:rsidP="00326848">
            <w:pPr>
              <w:jc w:val="both"/>
              <w:rPr>
                <w:rFonts w:eastAsia="Times New Roman"/>
              </w:rPr>
            </w:pPr>
            <w:r w:rsidRPr="0060564D">
              <w:rPr>
                <w:rFonts w:eastAsia="Times New Roman"/>
              </w:rPr>
              <w:t>Posebni cilj:</w:t>
            </w:r>
          </w:p>
        </w:tc>
        <w:tc>
          <w:tcPr>
            <w:tcW w:w="7200" w:type="dxa"/>
            <w:vAlign w:val="center"/>
            <w:hideMark/>
          </w:tcPr>
          <w:p w14:paraId="1EB52EFB" w14:textId="77777777" w:rsidR="00D25CF5" w:rsidRPr="0060564D" w:rsidRDefault="00D25CF5" w:rsidP="00326848">
            <w:pPr>
              <w:jc w:val="both"/>
              <w:rPr>
                <w:rFonts w:eastAsia="Times New Roman"/>
              </w:rPr>
            </w:pPr>
          </w:p>
          <w:p w14:paraId="27D819D8" w14:textId="77777777" w:rsidR="00D25CF5" w:rsidRPr="0060564D" w:rsidRDefault="00D25CF5" w:rsidP="00326848">
            <w:pPr>
              <w:jc w:val="both"/>
              <w:rPr>
                <w:rFonts w:eastAsia="Times New Roman"/>
              </w:rPr>
            </w:pPr>
            <w:r w:rsidRPr="0060564D">
              <w:rPr>
                <w:rFonts w:eastAsia="Times New Roman"/>
              </w:rPr>
              <w:t>Provođenje vlastitih projekata te njihovih povezivih 'output'-a/isporučevina a koji doprinose ostvarenju  Plana razvoja Dubrovačko-neretvanske županije do 2027. odnosno povezivih ciljeva/prioriteta/mjera</w:t>
            </w:r>
          </w:p>
          <w:p w14:paraId="286431F6" w14:textId="77777777" w:rsidR="00D25CF5" w:rsidRPr="0060564D" w:rsidRDefault="00D25CF5" w:rsidP="00326848">
            <w:pPr>
              <w:jc w:val="both"/>
              <w:rPr>
                <w:rFonts w:eastAsia="Times New Roman"/>
              </w:rPr>
            </w:pPr>
            <w:r w:rsidRPr="0060564D">
              <w:rPr>
                <w:rFonts w:eastAsia="Times New Roman"/>
              </w:rPr>
              <w:t xml:space="preserve"> </w:t>
            </w:r>
          </w:p>
        </w:tc>
      </w:tr>
      <w:tr w:rsidR="00D25CF5" w:rsidRPr="0060564D" w14:paraId="3DE3CC96" w14:textId="77777777" w:rsidTr="00326848">
        <w:tc>
          <w:tcPr>
            <w:tcW w:w="1816" w:type="dxa"/>
          </w:tcPr>
          <w:p w14:paraId="183498D0" w14:textId="77777777" w:rsidR="00D25CF5" w:rsidRPr="0060564D" w:rsidRDefault="00D25CF5" w:rsidP="00326848">
            <w:pPr>
              <w:jc w:val="both"/>
            </w:pPr>
            <w:r w:rsidRPr="0060564D">
              <w:t>Povezanost programa sa strateškim dokumentima</w:t>
            </w:r>
          </w:p>
        </w:tc>
        <w:tc>
          <w:tcPr>
            <w:tcW w:w="7200" w:type="dxa"/>
            <w:vAlign w:val="center"/>
          </w:tcPr>
          <w:p w14:paraId="34D71C22" w14:textId="77777777" w:rsidR="00D25CF5" w:rsidRPr="0060564D" w:rsidRDefault="00D25CF5" w:rsidP="00326848">
            <w:pPr>
              <w:jc w:val="both"/>
              <w:rPr>
                <w:rFonts w:eastAsia="Times New Roman"/>
              </w:rPr>
            </w:pPr>
          </w:p>
          <w:p w14:paraId="3B5F2383" w14:textId="77777777" w:rsidR="00D25CF5" w:rsidRPr="0060564D" w:rsidRDefault="00D25CF5" w:rsidP="00326848">
            <w:pPr>
              <w:jc w:val="both"/>
              <w:rPr>
                <w:highlight w:val="yellow"/>
              </w:rPr>
            </w:pPr>
            <w:r w:rsidRPr="0060564D">
              <w:rPr>
                <w:rFonts w:eastAsia="Times New Roman"/>
              </w:rPr>
              <w:t xml:space="preserve">Provedbeni program Dubrovačko-neretvanske županije do 2025., </w:t>
            </w:r>
            <w:r w:rsidRPr="0060564D">
              <w:rPr>
                <w:rFonts w:eastAsia="Times New Roman"/>
                <w:i/>
                <w:iCs/>
              </w:rPr>
              <w:t>Cilj 1.2.</w:t>
            </w:r>
            <w:r w:rsidRPr="0060564D">
              <w:rPr>
                <w:rFonts w:eastAsia="Times New Roman"/>
              </w:rPr>
              <w:t xml:space="preserve"> Poticanje održivosti, digitalizacije i inovacija u gospodarstvu: Mjera 1.2.3. Razvoj kulturnih i kreativnih industrija, </w:t>
            </w:r>
            <w:r w:rsidRPr="0060564D">
              <w:rPr>
                <w:rFonts w:eastAsia="Times New Roman"/>
                <w:i/>
                <w:iCs/>
              </w:rPr>
              <w:t>Cilj</w:t>
            </w:r>
            <w:r w:rsidRPr="0060564D">
              <w:rPr>
                <w:rFonts w:eastAsia="Times New Roman"/>
              </w:rPr>
              <w:t xml:space="preserve"> </w:t>
            </w:r>
            <w:r w:rsidRPr="0060564D">
              <w:rPr>
                <w:rFonts w:eastAsia="Times New Roman"/>
                <w:i/>
                <w:iCs/>
              </w:rPr>
              <w:t>1.3.</w:t>
            </w:r>
            <w:r w:rsidRPr="0060564D">
              <w:rPr>
                <w:rFonts w:eastAsia="Times New Roman"/>
              </w:rPr>
              <w:t xml:space="preserve"> Poboljšanje konkurentnosti u turizmu, poljoprivredi, akvakulturi i ribarstvu: 1.3.3. Poboljšanje konkurentnosti u poljoprivredi, akvakulturi i ribarstvu, </w:t>
            </w:r>
            <w:r w:rsidRPr="0060564D">
              <w:rPr>
                <w:rFonts w:eastAsia="Times New Roman"/>
                <w:i/>
                <w:iCs/>
              </w:rPr>
              <w:t>Cilj 3.1.</w:t>
            </w:r>
            <w:r w:rsidRPr="0060564D">
              <w:rPr>
                <w:rFonts w:eastAsia="Times New Roman"/>
              </w:rPr>
              <w:t xml:space="preserve"> Očuvanje okoliša i energetska tranzicija na što veću dobrobit lokalne zajednice: Mjera 3.1.1. Unaprjeđenje gospodarenje vodama i otpadom,  </w:t>
            </w:r>
            <w:r w:rsidRPr="0060564D">
              <w:rPr>
                <w:rFonts w:eastAsia="Times New Roman"/>
                <w:i/>
                <w:iCs/>
              </w:rPr>
              <w:t>Cilj 4.1</w:t>
            </w:r>
            <w:r w:rsidRPr="0060564D">
              <w:rPr>
                <w:rFonts w:eastAsia="Times New Roman"/>
              </w:rPr>
              <w:t>. Razvoj sustava prostornog planiranja i upravljanja imovinom te jačanje kvalitete institucija u javnom sektoru: Mjera 4.1.1. Jačanje kvalitete županijskih i lokalnih institucija</w:t>
            </w:r>
          </w:p>
          <w:p w14:paraId="4BE2264A" w14:textId="77777777" w:rsidR="00D25CF5" w:rsidRPr="0060564D" w:rsidRDefault="00D25CF5" w:rsidP="00326848">
            <w:pPr>
              <w:jc w:val="both"/>
              <w:rPr>
                <w:rFonts w:eastAsia="Times New Roman"/>
              </w:rPr>
            </w:pPr>
          </w:p>
        </w:tc>
      </w:tr>
      <w:tr w:rsidR="00D25CF5" w:rsidRPr="0060564D" w14:paraId="771A10F5" w14:textId="77777777" w:rsidTr="00326848">
        <w:tc>
          <w:tcPr>
            <w:tcW w:w="1816" w:type="dxa"/>
            <w:hideMark/>
          </w:tcPr>
          <w:p w14:paraId="672C58F4" w14:textId="77777777" w:rsidR="00D25CF5" w:rsidRPr="0060564D" w:rsidRDefault="00D25CF5" w:rsidP="00326848">
            <w:pPr>
              <w:jc w:val="both"/>
            </w:pPr>
            <w:r w:rsidRPr="0060564D">
              <w:t>Zakonska osnova:</w:t>
            </w:r>
          </w:p>
        </w:tc>
        <w:tc>
          <w:tcPr>
            <w:tcW w:w="7200" w:type="dxa"/>
            <w:vAlign w:val="center"/>
            <w:hideMark/>
          </w:tcPr>
          <w:p w14:paraId="2B5D66E7" w14:textId="77777777" w:rsidR="00D25CF5" w:rsidRPr="0060564D" w:rsidRDefault="00D25CF5" w:rsidP="00326848">
            <w:pPr>
              <w:jc w:val="both"/>
              <w:rPr>
                <w:rFonts w:eastAsia="Times New Roman"/>
              </w:rPr>
            </w:pPr>
          </w:p>
          <w:p w14:paraId="394172BA" w14:textId="77777777" w:rsidR="00D25CF5" w:rsidRPr="0060564D" w:rsidRDefault="00D25CF5" w:rsidP="00326848">
            <w:pPr>
              <w:jc w:val="both"/>
              <w:rPr>
                <w:rFonts w:eastAsia="Times New Roman"/>
              </w:rPr>
            </w:pPr>
            <w:r w:rsidRPr="0060564D">
              <w:rPr>
                <w:rFonts w:eastAsia="Times New Roman"/>
              </w:rPr>
              <w:t xml:space="preserve">Zakon o regionalnom razvoju, NN 147/14, 123/17, 118/18 </w:t>
            </w:r>
          </w:p>
          <w:p w14:paraId="1EDB1600" w14:textId="77777777" w:rsidR="00D25CF5" w:rsidRPr="0060564D" w:rsidRDefault="00D25CF5" w:rsidP="00326848">
            <w:pPr>
              <w:jc w:val="both"/>
              <w:rPr>
                <w:rFonts w:eastAsia="Times New Roman"/>
              </w:rPr>
            </w:pPr>
            <w:r w:rsidRPr="0060564D">
              <w:rPr>
                <w:rFonts w:eastAsia="Times New Roman"/>
              </w:rPr>
              <w:t xml:space="preserve">Zakon o sustavu strateškog planiranja i upravljanja razvojem Republike Hrvatske, NN 123/2017   </w:t>
            </w:r>
          </w:p>
          <w:p w14:paraId="55E7BBF7" w14:textId="77777777" w:rsidR="00D25CF5" w:rsidRDefault="00D25CF5" w:rsidP="00326848">
            <w:pPr>
              <w:spacing w:line="257" w:lineRule="auto"/>
              <w:jc w:val="both"/>
              <w:rPr>
                <w:rFonts w:eastAsia="Times New Roman"/>
              </w:rPr>
            </w:pPr>
            <w:r w:rsidRPr="0060564D">
              <w:rPr>
                <w:rFonts w:eastAsia="Times New Roman"/>
              </w:rPr>
              <w:t>Zakon o ustanovama, NN 76/93, 29/97, 47/99, 35/08, 127/19</w:t>
            </w:r>
          </w:p>
          <w:p w14:paraId="3622D4E3" w14:textId="77777777" w:rsidR="00D25CF5" w:rsidRPr="0060564D" w:rsidRDefault="00D25CF5" w:rsidP="00326848">
            <w:pPr>
              <w:spacing w:line="257" w:lineRule="auto"/>
              <w:jc w:val="left"/>
              <w:rPr>
                <w:rFonts w:eastAsia="Times New Roman"/>
              </w:rPr>
            </w:pPr>
            <w:r>
              <w:rPr>
                <w:rFonts w:eastAsia="Times New Roman"/>
              </w:rPr>
              <w:t>Zakon o otocima NN 116/18, 73/20, 70/21</w:t>
            </w:r>
          </w:p>
          <w:p w14:paraId="714DE05A" w14:textId="77777777" w:rsidR="00D25CF5" w:rsidRPr="0060564D" w:rsidRDefault="00D25CF5" w:rsidP="00326848">
            <w:pPr>
              <w:spacing w:line="257" w:lineRule="auto"/>
              <w:jc w:val="both"/>
              <w:rPr>
                <w:rFonts w:eastAsia="Times New Roman"/>
              </w:rPr>
            </w:pPr>
          </w:p>
          <w:p w14:paraId="53A4DF5F" w14:textId="77777777" w:rsidR="00D25CF5" w:rsidRPr="0060564D" w:rsidRDefault="00D25CF5" w:rsidP="00326848">
            <w:pPr>
              <w:pStyle w:val="ListParagraph"/>
              <w:spacing w:after="0"/>
              <w:ind w:left="317"/>
              <w:jc w:val="both"/>
              <w:rPr>
                <w:rFonts w:eastAsia="Times New Roman"/>
                <w:sz w:val="24"/>
                <w:szCs w:val="24"/>
                <w:highlight w:val="yellow"/>
              </w:rPr>
            </w:pPr>
          </w:p>
        </w:tc>
      </w:tr>
      <w:tr w:rsidR="00D25CF5" w:rsidRPr="0060564D" w14:paraId="394EB364"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3E0971DA" w14:textId="77777777" w:rsidR="00D25CF5" w:rsidRPr="0060564D" w:rsidRDefault="00D25CF5" w:rsidP="00326848">
            <w:pPr>
              <w:jc w:val="both"/>
            </w:pPr>
            <w:r w:rsidRPr="0060564D">
              <w:t>Proračun 2024.:</w:t>
            </w:r>
          </w:p>
        </w:tc>
        <w:tc>
          <w:tcPr>
            <w:tcW w:w="7200" w:type="dxa"/>
            <w:vAlign w:val="center"/>
          </w:tcPr>
          <w:p w14:paraId="0B6192F0" w14:textId="77777777" w:rsidR="00D25CF5" w:rsidRPr="0060564D" w:rsidRDefault="00D25CF5" w:rsidP="00326848">
            <w:pPr>
              <w:jc w:val="both"/>
            </w:pPr>
            <w:r w:rsidRPr="0060564D">
              <w:rPr>
                <w:rFonts w:eastAsia="Times New Roman"/>
                <w:b/>
                <w:bCs/>
              </w:rPr>
              <w:t>933.051</w:t>
            </w:r>
            <w:r w:rsidRPr="0060564D">
              <w:rPr>
                <w:rFonts w:eastAsia="Times New Roman"/>
                <w:b/>
              </w:rPr>
              <w:t xml:space="preserve">,00 eur </w:t>
            </w:r>
          </w:p>
        </w:tc>
      </w:tr>
      <w:tr w:rsidR="00D25CF5" w:rsidRPr="0060564D" w14:paraId="19E83F7A" w14:textId="77777777" w:rsidTr="00326848">
        <w:tc>
          <w:tcPr>
            <w:tcW w:w="1816" w:type="dxa"/>
            <w:tcBorders>
              <w:top w:val="single" w:sz="4" w:space="0" w:color="auto"/>
              <w:left w:val="single" w:sz="4" w:space="0" w:color="auto"/>
              <w:bottom w:val="single" w:sz="4" w:space="0" w:color="auto"/>
              <w:right w:val="single" w:sz="4" w:space="0" w:color="auto"/>
            </w:tcBorders>
          </w:tcPr>
          <w:p w14:paraId="1B44D1A1" w14:textId="77777777" w:rsidR="00D25CF5" w:rsidRPr="0060564D" w:rsidRDefault="00D25CF5" w:rsidP="00326848">
            <w:pPr>
              <w:jc w:val="both"/>
            </w:pPr>
            <w:r w:rsidRPr="0060564D">
              <w:t>Projekcija 2025.:</w:t>
            </w:r>
          </w:p>
        </w:tc>
        <w:tc>
          <w:tcPr>
            <w:tcW w:w="7200" w:type="dxa"/>
            <w:tcBorders>
              <w:bottom w:val="single" w:sz="4" w:space="0" w:color="auto"/>
            </w:tcBorders>
            <w:vAlign w:val="center"/>
          </w:tcPr>
          <w:p w14:paraId="3A2AE036" w14:textId="77777777" w:rsidR="00D25CF5" w:rsidRPr="0060564D" w:rsidRDefault="00D25CF5" w:rsidP="00326848">
            <w:pPr>
              <w:jc w:val="both"/>
              <w:rPr>
                <w:rFonts w:eastAsia="Times New Roman"/>
                <w:b/>
              </w:rPr>
            </w:pPr>
            <w:r w:rsidRPr="0060564D">
              <w:rPr>
                <w:rFonts w:eastAsia="Times New Roman"/>
                <w:b/>
                <w:bCs/>
              </w:rPr>
              <w:t>875.891</w:t>
            </w:r>
            <w:r w:rsidRPr="0060564D">
              <w:rPr>
                <w:rFonts w:eastAsia="Times New Roman"/>
                <w:b/>
              </w:rPr>
              <w:t xml:space="preserve">,00 eur </w:t>
            </w:r>
          </w:p>
        </w:tc>
      </w:tr>
      <w:tr w:rsidR="00D25CF5" w:rsidRPr="0060564D" w14:paraId="6A1DD987" w14:textId="77777777" w:rsidTr="00326848">
        <w:tc>
          <w:tcPr>
            <w:tcW w:w="1816" w:type="dxa"/>
            <w:tcBorders>
              <w:top w:val="single" w:sz="4" w:space="0" w:color="auto"/>
              <w:left w:val="single" w:sz="4" w:space="0" w:color="auto"/>
              <w:bottom w:val="single" w:sz="4" w:space="0" w:color="auto"/>
              <w:right w:val="single" w:sz="4" w:space="0" w:color="auto"/>
            </w:tcBorders>
          </w:tcPr>
          <w:p w14:paraId="7DD7E636" w14:textId="77777777" w:rsidR="00D25CF5" w:rsidRPr="0060564D" w:rsidRDefault="00D25CF5" w:rsidP="00326848">
            <w:pPr>
              <w:jc w:val="both"/>
            </w:pPr>
            <w:r w:rsidRPr="0060564D">
              <w:t>Projekcija 2026.:</w:t>
            </w:r>
          </w:p>
        </w:tc>
        <w:tc>
          <w:tcPr>
            <w:tcW w:w="7200" w:type="dxa"/>
            <w:tcBorders>
              <w:bottom w:val="single" w:sz="4" w:space="0" w:color="auto"/>
            </w:tcBorders>
            <w:vAlign w:val="center"/>
          </w:tcPr>
          <w:p w14:paraId="5EA79CFA" w14:textId="77777777" w:rsidR="00D25CF5" w:rsidRPr="0060564D" w:rsidRDefault="00D25CF5" w:rsidP="00326848">
            <w:pPr>
              <w:jc w:val="both"/>
            </w:pPr>
            <w:r w:rsidRPr="0060564D">
              <w:rPr>
                <w:rFonts w:eastAsia="Times New Roman"/>
                <w:b/>
                <w:bCs/>
              </w:rPr>
              <w:t xml:space="preserve">376.560,00 eur </w:t>
            </w:r>
          </w:p>
          <w:p w14:paraId="5F3E0A4B" w14:textId="77777777" w:rsidR="00D25CF5" w:rsidRPr="0060564D" w:rsidRDefault="00D25CF5" w:rsidP="00326848">
            <w:pPr>
              <w:jc w:val="both"/>
              <w:rPr>
                <w:rFonts w:eastAsia="Times New Roman"/>
                <w:b/>
                <w:bCs/>
              </w:rPr>
            </w:pPr>
          </w:p>
        </w:tc>
      </w:tr>
      <w:tr w:rsidR="00D25CF5" w:rsidRPr="0060564D" w14:paraId="2BDC8A6F" w14:textId="77777777" w:rsidTr="00326848">
        <w:tc>
          <w:tcPr>
            <w:tcW w:w="1816" w:type="dxa"/>
            <w:tcBorders>
              <w:top w:val="single" w:sz="4" w:space="0" w:color="auto"/>
              <w:left w:val="nil"/>
              <w:bottom w:val="single" w:sz="4" w:space="0" w:color="auto"/>
              <w:right w:val="nil"/>
            </w:tcBorders>
          </w:tcPr>
          <w:p w14:paraId="162EFAAB" w14:textId="77777777" w:rsidR="00D25CF5" w:rsidRPr="0060564D" w:rsidRDefault="00D25CF5" w:rsidP="00326848">
            <w:pPr>
              <w:jc w:val="both"/>
            </w:pPr>
          </w:p>
          <w:p w14:paraId="235337CE" w14:textId="77777777" w:rsidR="00D25CF5" w:rsidRPr="0060564D" w:rsidRDefault="00D25CF5" w:rsidP="00326848">
            <w:pPr>
              <w:jc w:val="both"/>
            </w:pPr>
          </w:p>
        </w:tc>
        <w:tc>
          <w:tcPr>
            <w:tcW w:w="7200" w:type="dxa"/>
            <w:tcBorders>
              <w:top w:val="single" w:sz="4" w:space="0" w:color="auto"/>
              <w:left w:val="nil"/>
              <w:bottom w:val="single" w:sz="4" w:space="0" w:color="auto"/>
              <w:right w:val="nil"/>
            </w:tcBorders>
          </w:tcPr>
          <w:p w14:paraId="4A90B0D4" w14:textId="77777777" w:rsidR="00D25CF5" w:rsidRPr="0060564D" w:rsidRDefault="00D25CF5" w:rsidP="00326848">
            <w:pPr>
              <w:jc w:val="both"/>
              <w:rPr>
                <w:rFonts w:eastAsia="Times New Roman"/>
                <w:b/>
              </w:rPr>
            </w:pPr>
          </w:p>
        </w:tc>
      </w:tr>
      <w:tr w:rsidR="00D25CF5" w:rsidRPr="0060564D" w14:paraId="4101A1EA"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46B7A0DC" w14:textId="77777777" w:rsidR="00D25CF5" w:rsidRPr="0060564D" w:rsidRDefault="00D25CF5" w:rsidP="00326848">
            <w:pPr>
              <w:jc w:val="both"/>
              <w:rPr>
                <w:rFonts w:eastAsia="Times New Roman"/>
                <w:i/>
              </w:rPr>
            </w:pPr>
            <w:r w:rsidRPr="0060564D">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0DA2FE47" w14:textId="77777777" w:rsidR="00D25CF5" w:rsidRPr="0060564D" w:rsidRDefault="00D25CF5" w:rsidP="00326848">
            <w:pPr>
              <w:jc w:val="both"/>
              <w:rPr>
                <w:rFonts w:eastAsia="Times New Roman"/>
                <w:b/>
                <w:i/>
                <w:u w:val="single"/>
              </w:rPr>
            </w:pPr>
            <w:r w:rsidRPr="0060564D">
              <w:rPr>
                <w:rFonts w:eastAsia="Times New Roman"/>
                <w:b/>
                <w:i/>
                <w:u w:val="single"/>
              </w:rPr>
              <w:t xml:space="preserve">T130903 - Znanjem do EU fondova 2 - DNŽ koordinacija razvoja i jačanje razvojnih kapaciteta korištenja ESI fondova </w:t>
            </w:r>
          </w:p>
        </w:tc>
      </w:tr>
      <w:tr w:rsidR="00D25CF5" w:rsidRPr="0060564D" w14:paraId="1C4CB7D9" w14:textId="77777777" w:rsidTr="00326848">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tcPr>
          <w:p w14:paraId="76AD69B8" w14:textId="77777777" w:rsidR="00D25CF5" w:rsidRPr="0060564D" w:rsidRDefault="00D25CF5" w:rsidP="00326848">
            <w:pPr>
              <w:jc w:val="both"/>
              <w:rPr>
                <w:rFonts w:eastAsia="Times New Roman"/>
              </w:rPr>
            </w:pPr>
            <w:r w:rsidRPr="0060564D">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BD9E45" w14:textId="77777777" w:rsidR="00D25CF5" w:rsidRPr="0060564D" w:rsidRDefault="00D25CF5" w:rsidP="00326848">
            <w:pPr>
              <w:jc w:val="both"/>
              <w:rPr>
                <w:rFonts w:eastAsia="Times New Roman"/>
              </w:rPr>
            </w:pPr>
          </w:p>
          <w:p w14:paraId="066DA299" w14:textId="77777777" w:rsidR="00D25CF5" w:rsidRPr="0060564D" w:rsidRDefault="00D25CF5" w:rsidP="00326848">
            <w:pPr>
              <w:jc w:val="both"/>
              <w:rPr>
                <w:rFonts w:eastAsia="Times New Roman"/>
              </w:rPr>
            </w:pPr>
            <w:r w:rsidRPr="0060564D">
              <w:rPr>
                <w:rFonts w:eastAsia="Times New Roman"/>
              </w:rPr>
              <w:t>Mjera 4.1.1. Jačanje kvalitete županijskih i lokalnih institucija</w:t>
            </w:r>
          </w:p>
          <w:p w14:paraId="37037FDB" w14:textId="77777777" w:rsidR="00D25CF5" w:rsidRPr="0060564D" w:rsidRDefault="00D25CF5" w:rsidP="00326848">
            <w:pPr>
              <w:jc w:val="both"/>
              <w:rPr>
                <w:rFonts w:eastAsia="Times New Roman"/>
                <w:i/>
                <w:iCs/>
              </w:rPr>
            </w:pPr>
          </w:p>
        </w:tc>
      </w:tr>
      <w:tr w:rsidR="00D25CF5" w:rsidRPr="0060564D" w14:paraId="6A44A68F"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4635B7A7" w14:textId="77777777" w:rsidR="00D25CF5" w:rsidRPr="0060564D" w:rsidRDefault="00D25CF5" w:rsidP="00326848">
            <w:pPr>
              <w:jc w:val="both"/>
              <w:rPr>
                <w:rFonts w:eastAsia="Times New Roman"/>
              </w:rPr>
            </w:pPr>
            <w:r w:rsidRPr="0060564D">
              <w:t>Proračun 2024.:</w:t>
            </w:r>
          </w:p>
        </w:tc>
        <w:tc>
          <w:tcPr>
            <w:tcW w:w="7200" w:type="dxa"/>
            <w:shd w:val="clear" w:color="auto" w:fill="FFFFFF" w:themeFill="background1"/>
            <w:vAlign w:val="center"/>
          </w:tcPr>
          <w:p w14:paraId="15D367E0" w14:textId="77777777" w:rsidR="00D25CF5" w:rsidRPr="0060564D" w:rsidRDefault="00D25CF5" w:rsidP="00326848">
            <w:pPr>
              <w:jc w:val="both"/>
              <w:rPr>
                <w:rFonts w:eastAsia="Times New Roman"/>
                <w:b/>
                <w:bCs/>
              </w:rPr>
            </w:pPr>
            <w:r w:rsidRPr="0060564D">
              <w:rPr>
                <w:rFonts w:eastAsia="Times New Roman"/>
                <w:b/>
                <w:bCs/>
              </w:rPr>
              <w:t xml:space="preserve">563.981,00 eur </w:t>
            </w:r>
          </w:p>
        </w:tc>
      </w:tr>
      <w:tr w:rsidR="00D25CF5" w:rsidRPr="0060564D" w14:paraId="229E21B8" w14:textId="77777777" w:rsidTr="00326848">
        <w:tc>
          <w:tcPr>
            <w:tcW w:w="1816" w:type="dxa"/>
            <w:tcBorders>
              <w:top w:val="single" w:sz="4" w:space="0" w:color="auto"/>
              <w:left w:val="single" w:sz="4" w:space="0" w:color="auto"/>
              <w:bottom w:val="single" w:sz="4" w:space="0" w:color="auto"/>
              <w:right w:val="single" w:sz="4" w:space="0" w:color="auto"/>
            </w:tcBorders>
          </w:tcPr>
          <w:p w14:paraId="66B69FE7" w14:textId="77777777" w:rsidR="00D25CF5" w:rsidRPr="0060564D" w:rsidRDefault="00D25CF5" w:rsidP="00326848">
            <w:pPr>
              <w:jc w:val="both"/>
              <w:rPr>
                <w:rFonts w:eastAsia="Times New Roman"/>
              </w:rPr>
            </w:pPr>
            <w:r w:rsidRPr="0060564D">
              <w:lastRenderedPageBreak/>
              <w:t>Projekcija 2025.:</w:t>
            </w:r>
          </w:p>
        </w:tc>
        <w:tc>
          <w:tcPr>
            <w:tcW w:w="7200" w:type="dxa"/>
            <w:shd w:val="clear" w:color="auto" w:fill="FFFFFF" w:themeFill="background1"/>
            <w:vAlign w:val="center"/>
          </w:tcPr>
          <w:p w14:paraId="07214699" w14:textId="77777777" w:rsidR="00D25CF5" w:rsidRPr="0060564D" w:rsidRDefault="00D25CF5" w:rsidP="00326848">
            <w:pPr>
              <w:jc w:val="both"/>
              <w:rPr>
                <w:rFonts w:eastAsia="Times New Roman"/>
                <w:b/>
                <w:bCs/>
              </w:rPr>
            </w:pPr>
            <w:r w:rsidRPr="0060564D">
              <w:rPr>
                <w:rFonts w:eastAsia="Times New Roman"/>
                <w:b/>
                <w:bCs/>
              </w:rPr>
              <w:t xml:space="preserve">541.481,00 eur </w:t>
            </w:r>
          </w:p>
        </w:tc>
      </w:tr>
      <w:tr w:rsidR="00D25CF5" w:rsidRPr="0060564D" w14:paraId="519E4162" w14:textId="77777777" w:rsidTr="00326848">
        <w:tc>
          <w:tcPr>
            <w:tcW w:w="1816" w:type="dxa"/>
            <w:tcBorders>
              <w:top w:val="single" w:sz="4" w:space="0" w:color="auto"/>
              <w:left w:val="single" w:sz="4" w:space="0" w:color="auto"/>
              <w:bottom w:val="single" w:sz="4" w:space="0" w:color="auto"/>
              <w:right w:val="single" w:sz="4" w:space="0" w:color="auto"/>
            </w:tcBorders>
          </w:tcPr>
          <w:p w14:paraId="278043EC" w14:textId="77777777" w:rsidR="00D25CF5" w:rsidRPr="0060564D" w:rsidRDefault="00D25CF5" w:rsidP="00326848">
            <w:pPr>
              <w:jc w:val="both"/>
              <w:rPr>
                <w:rFonts w:eastAsia="Times New Roman"/>
              </w:rPr>
            </w:pPr>
            <w:r w:rsidRPr="0060564D">
              <w:t>Projekcija 2026.:</w:t>
            </w:r>
          </w:p>
        </w:tc>
        <w:tc>
          <w:tcPr>
            <w:tcW w:w="7200" w:type="dxa"/>
            <w:shd w:val="clear" w:color="auto" w:fill="FFFFFF" w:themeFill="background1"/>
            <w:vAlign w:val="center"/>
          </w:tcPr>
          <w:p w14:paraId="7EBA716C" w14:textId="77777777" w:rsidR="00D25CF5" w:rsidRPr="0060564D" w:rsidRDefault="00D25CF5" w:rsidP="00326848">
            <w:pPr>
              <w:jc w:val="both"/>
              <w:rPr>
                <w:rFonts w:eastAsia="Times New Roman"/>
                <w:b/>
                <w:bCs/>
              </w:rPr>
            </w:pPr>
            <w:r w:rsidRPr="0060564D">
              <w:rPr>
                <w:rFonts w:eastAsia="Times New Roman"/>
                <w:b/>
                <w:bCs/>
              </w:rPr>
              <w:t xml:space="preserve">0,00 eur </w:t>
            </w:r>
          </w:p>
        </w:tc>
      </w:tr>
      <w:tr w:rsidR="00D25CF5" w:rsidRPr="0060564D" w14:paraId="7F1AD7D9"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3F3F1DE6" w14:textId="77777777" w:rsidR="00D25CF5" w:rsidRPr="0060564D" w:rsidRDefault="00D25CF5" w:rsidP="00326848">
            <w:pPr>
              <w:jc w:val="both"/>
              <w:rPr>
                <w:rFonts w:eastAsia="Times New Roman"/>
              </w:rPr>
            </w:pPr>
            <w:r w:rsidRPr="0060564D">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vAlign w:val="center"/>
            <w:hideMark/>
          </w:tcPr>
          <w:p w14:paraId="736ADD77" w14:textId="77777777" w:rsidR="00D25CF5" w:rsidRDefault="00D25CF5" w:rsidP="00326848">
            <w:pPr>
              <w:spacing w:before="100" w:beforeAutospacing="1" w:after="100" w:afterAutospacing="1"/>
              <w:jc w:val="left"/>
              <w:rPr>
                <w:rFonts w:eastAsia="Times New Roman"/>
                <w:lang w:eastAsia="en-GB"/>
              </w:rPr>
            </w:pPr>
          </w:p>
          <w:p w14:paraId="65BF010F" w14:textId="77777777" w:rsidR="00D25CF5" w:rsidRPr="0020471E" w:rsidRDefault="00D25CF5" w:rsidP="00326848">
            <w:pPr>
              <w:spacing w:before="100" w:beforeAutospacing="1" w:after="100" w:afterAutospacing="1"/>
              <w:jc w:val="left"/>
              <w:rPr>
                <w:rFonts w:eastAsia="Times New Roman"/>
                <w:lang w:eastAsia="en-GB"/>
              </w:rPr>
            </w:pPr>
            <w:r w:rsidRPr="77EB65F7">
              <w:rPr>
                <w:rFonts w:eastAsia="Times New Roman"/>
                <w:lang w:eastAsia="en-GB"/>
              </w:rPr>
              <w:t>Projekt Znanjem do EU fondova ima za cilj sustavno savjetovanje, educiranje, informiranje i jačanje kapaciteta ciljanih korisnika kao i djelatnika regionalnog koordinatora, Regionalne agencije DUNEA.</w:t>
            </w:r>
          </w:p>
          <w:p w14:paraId="6B988CC4" w14:textId="77777777" w:rsidR="00D25CF5" w:rsidRPr="0020471E" w:rsidRDefault="00D25CF5" w:rsidP="00326848">
            <w:pPr>
              <w:spacing w:before="100" w:beforeAutospacing="1" w:after="100" w:afterAutospacing="1"/>
              <w:jc w:val="left"/>
              <w:rPr>
                <w:rFonts w:eastAsia="Times New Roman"/>
                <w:lang w:eastAsia="en-GB"/>
              </w:rPr>
            </w:pPr>
            <w:r w:rsidRPr="77EB65F7">
              <w:rPr>
                <w:rFonts w:eastAsia="Times New Roman"/>
                <w:lang w:eastAsia="en-GB"/>
              </w:rPr>
              <w:t>Projektne aktivnosti podrazumijevaju stručnu pomoć u pripremi razvojnih projekata financiranih EU sredstvima javnopravnim tijelima s područja DNŽ, aktivnosti vezane uz praćenje izvršenja Plana razvoja DNŽ 2021.-2027. kao i izradu i praćenje ostalih strateških dokumenata; obrazovne aktivnosti za javnopravna tijela s područja DNŽ, obrazovne aktivnosti za djelatnike Regionalne agencije DUNEA kao i mjere informiranja za potencijalne korisnike EU fondova s područja DNŽ.  </w:t>
            </w:r>
          </w:p>
          <w:p w14:paraId="565D1FC2" w14:textId="77777777" w:rsidR="00D25CF5" w:rsidRPr="0020471E" w:rsidRDefault="00D25CF5" w:rsidP="00326848">
            <w:pPr>
              <w:spacing w:before="100" w:beforeAutospacing="1" w:after="100" w:afterAutospacing="1"/>
              <w:jc w:val="left"/>
              <w:rPr>
                <w:rFonts w:eastAsia="Times New Roman"/>
                <w:lang w:eastAsia="en-GB"/>
              </w:rPr>
            </w:pPr>
            <w:r w:rsidRPr="77EB65F7">
              <w:rPr>
                <w:rFonts w:eastAsia="Times New Roman"/>
                <w:lang w:eastAsia="en-GB"/>
              </w:rPr>
              <w:t>Glavne značajke projekta su kontinuirani rad s javnopravnim tijelima s područja DNŽ s ciljem efikasnije apsorpcije sredstava ESI fondova te jačanje kapaciteta regionalnog koordinatora tijekom procesa.</w:t>
            </w:r>
          </w:p>
          <w:p w14:paraId="4D982653" w14:textId="77777777" w:rsidR="00D25CF5" w:rsidRPr="0020471E" w:rsidRDefault="00D25CF5" w:rsidP="00326848">
            <w:pPr>
              <w:spacing w:before="100" w:beforeAutospacing="1" w:after="100" w:afterAutospacing="1"/>
              <w:jc w:val="left"/>
              <w:rPr>
                <w:rFonts w:eastAsia="Times New Roman"/>
                <w:lang w:eastAsia="en-GB"/>
              </w:rPr>
            </w:pPr>
            <w:r w:rsidRPr="77EB65F7">
              <w:rPr>
                <w:rFonts w:eastAsia="Times New Roman"/>
                <w:lang w:eastAsia="en-GB"/>
              </w:rPr>
              <w:t>Regionalna agencija DUNEA kao regionalni koordinator u okviru zakonom zadanih javnih ovlasti s ciljem adekvatnog planiranja i provedbe mjera usmjerenih na korištenje sredstava EU fondova, te u pogledu pripreme za naredno programsko razdoblje EU fondova koordinira i upravlja razvojnim procesima na području Županije. Kroz provedbu projekta „Znanjem do EU fondova“ omogućava se bolja suradnja između regionalnog koordinatora i javnopravnih tijela s područja županije, umrežavanje na terenu, te bolje planiranje i kreiranje novih projektnih prijedloga.       </w:t>
            </w:r>
          </w:p>
          <w:p w14:paraId="6103179D" w14:textId="77777777" w:rsidR="00D25CF5" w:rsidRPr="0060564D" w:rsidRDefault="00D25CF5" w:rsidP="00326848">
            <w:pPr>
              <w:pStyle w:val="NormalWeb"/>
              <w:shd w:val="clear" w:color="auto" w:fill="FFFFFF" w:themeFill="background1"/>
              <w:spacing w:beforeAutospacing="0" w:afterAutospacing="0"/>
              <w:jc w:val="both"/>
              <w:rPr>
                <w:lang w:val="hr-HR"/>
              </w:rPr>
            </w:pPr>
          </w:p>
          <w:p w14:paraId="4EADDD97" w14:textId="77777777" w:rsidR="00D25CF5" w:rsidRPr="0060564D" w:rsidRDefault="00D25CF5" w:rsidP="00326848">
            <w:pPr>
              <w:pStyle w:val="NormalWeb"/>
              <w:shd w:val="clear" w:color="auto" w:fill="FFFFFF" w:themeFill="background1"/>
              <w:spacing w:beforeAutospacing="0" w:afterAutospacing="0"/>
              <w:jc w:val="both"/>
              <w:rPr>
                <w:lang w:val="hr-HR"/>
              </w:rPr>
            </w:pPr>
          </w:p>
        </w:tc>
      </w:tr>
      <w:tr w:rsidR="00D25CF5" w:rsidRPr="0060564D" w14:paraId="3359858C"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43D7928C" w14:textId="77777777" w:rsidR="00D25CF5" w:rsidRPr="0060564D" w:rsidRDefault="00D25CF5" w:rsidP="00326848">
            <w:pPr>
              <w:jc w:val="both"/>
              <w:rPr>
                <w:rFonts w:eastAsia="Times New Roman"/>
              </w:rPr>
            </w:pPr>
            <w:r w:rsidRPr="0060564D">
              <w:rPr>
                <w:rFonts w:eastAsia="Times New Roman"/>
              </w:rPr>
              <w:t>Pokazatelj uspješnosti:</w:t>
            </w:r>
          </w:p>
        </w:tc>
        <w:tc>
          <w:tcPr>
            <w:tcW w:w="7200" w:type="dxa"/>
            <w:tcBorders>
              <w:top w:val="single" w:sz="4" w:space="0" w:color="auto"/>
              <w:left w:val="single" w:sz="4" w:space="0" w:color="auto"/>
              <w:bottom w:val="single" w:sz="4" w:space="0" w:color="auto"/>
              <w:right w:val="single" w:sz="4" w:space="0" w:color="auto"/>
            </w:tcBorders>
            <w:vAlign w:val="center"/>
            <w:hideMark/>
          </w:tcPr>
          <w:p w14:paraId="401DE24C" w14:textId="77777777" w:rsidR="00D25CF5" w:rsidRPr="0060564D" w:rsidRDefault="00D25CF5" w:rsidP="00326848">
            <w:pPr>
              <w:pStyle w:val="NormalWeb"/>
              <w:shd w:val="clear" w:color="auto" w:fill="FFFFFF" w:themeFill="background1"/>
              <w:spacing w:beforeAutospacing="0" w:afterAutospacing="0"/>
              <w:jc w:val="both"/>
              <w:rPr>
                <w:lang w:val="hr-HR"/>
              </w:rPr>
            </w:pPr>
          </w:p>
          <w:p w14:paraId="557F447E" w14:textId="77777777" w:rsidR="00D25CF5" w:rsidRDefault="00D25CF5" w:rsidP="00326848">
            <w:pPr>
              <w:jc w:val="both"/>
              <w:rPr>
                <w:rFonts w:eastAsia="Times New Roman"/>
                <w:lang w:eastAsia="en-GB"/>
              </w:rPr>
            </w:pPr>
            <w:r w:rsidRPr="77EB65F7">
              <w:t xml:space="preserve">Projekt je pripremljen za prijavu na ograničeni javni poziv MRRFEU, te će početi s provedbom 01.01.2024.. Aktivnosti projekta su: </w:t>
            </w:r>
            <w:r w:rsidRPr="77EB65F7">
              <w:rPr>
                <w:rFonts w:eastAsia="Times New Roman"/>
                <w:lang w:eastAsia="en-GB"/>
              </w:rPr>
              <w:t>stručna pomoć u pripremi razvojnih projekata, izrada županijskih razvojnih strategija i drugih strateških i razvojnih dokumenata, mjere informiranja za (potencijalne) korisnike EU fondova s područja županije, edukacije zaposlenika regionalnog koordinatora</w:t>
            </w:r>
          </w:p>
          <w:p w14:paraId="0E73692C" w14:textId="77777777" w:rsidR="00D25CF5" w:rsidRPr="0060564D" w:rsidRDefault="00D25CF5" w:rsidP="00326848">
            <w:pPr>
              <w:pStyle w:val="NormalWeb"/>
              <w:shd w:val="clear" w:color="auto" w:fill="FFFFFF" w:themeFill="background1"/>
              <w:spacing w:beforeAutospacing="0" w:afterAutospacing="0"/>
              <w:jc w:val="both"/>
              <w:rPr>
                <w:lang w:val="hr-HR" w:eastAsia="hr-HR"/>
              </w:rPr>
            </w:pPr>
          </w:p>
          <w:p w14:paraId="7C9676D3" w14:textId="77777777" w:rsidR="00D25CF5" w:rsidRPr="0060564D" w:rsidRDefault="00D25CF5" w:rsidP="00326848">
            <w:pPr>
              <w:pStyle w:val="ListParagraph"/>
              <w:shd w:val="clear" w:color="auto" w:fill="FFFFFF" w:themeFill="background1"/>
              <w:spacing w:after="0"/>
              <w:jc w:val="both"/>
              <w:rPr>
                <w:color w:val="FF0000"/>
                <w:sz w:val="24"/>
                <w:szCs w:val="24"/>
              </w:rPr>
            </w:pPr>
          </w:p>
        </w:tc>
      </w:tr>
      <w:tr w:rsidR="00D25CF5" w:rsidRPr="0060564D" w14:paraId="1A596E65"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0C65204F" w14:textId="77777777" w:rsidR="00D25CF5" w:rsidRPr="0060564D" w:rsidRDefault="00D25CF5" w:rsidP="00326848">
            <w:pPr>
              <w:jc w:val="left"/>
              <w:rPr>
                <w:rFonts w:eastAsia="Times New Roman"/>
              </w:rPr>
            </w:pPr>
            <w:r w:rsidRPr="0060564D">
              <w:rPr>
                <w:rFonts w:eastAsia="Times New Roman"/>
              </w:rP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hideMark/>
          </w:tcPr>
          <w:p w14:paraId="1E951F03" w14:textId="77777777" w:rsidR="00D25CF5" w:rsidRPr="0060564D" w:rsidRDefault="00D25CF5" w:rsidP="00326848">
            <w:pPr>
              <w:spacing w:line="257" w:lineRule="auto"/>
              <w:jc w:val="both"/>
              <w:rPr>
                <w:rFonts w:eastAsia="Times New Roman"/>
                <w:lang w:val="hr"/>
              </w:rPr>
            </w:pPr>
          </w:p>
          <w:p w14:paraId="59D3854A" w14:textId="77777777" w:rsidR="00D25CF5" w:rsidRPr="0060564D" w:rsidRDefault="00D25CF5" w:rsidP="00326848">
            <w:pPr>
              <w:spacing w:line="257" w:lineRule="auto"/>
              <w:jc w:val="both"/>
              <w:rPr>
                <w:rFonts w:eastAsia="Times New Roman"/>
              </w:rPr>
            </w:pPr>
            <w:r w:rsidRPr="0060564D">
              <w:rPr>
                <w:rFonts w:eastAsia="Times New Roman"/>
                <w:lang w:val="hr"/>
              </w:rPr>
              <w:t xml:space="preserve">Tijekom 2023. godine djelatnici regionalnog koordinatora pružali su stručnu pomoć u pripremi i provedbi razvojnih projekata postojećim korisnicima i to: </w:t>
            </w:r>
          </w:p>
          <w:p w14:paraId="22AD4180" w14:textId="77777777" w:rsidR="00D25CF5" w:rsidRPr="0060564D" w:rsidRDefault="00D25CF5" w:rsidP="00D25CF5">
            <w:pPr>
              <w:pStyle w:val="ListParagraph"/>
              <w:numPr>
                <w:ilvl w:val="0"/>
                <w:numId w:val="31"/>
              </w:numPr>
              <w:spacing w:line="257" w:lineRule="auto"/>
              <w:ind w:left="360"/>
              <w:jc w:val="both"/>
              <w:rPr>
                <w:rFonts w:eastAsia="Times New Roman"/>
                <w:sz w:val="24"/>
                <w:szCs w:val="24"/>
              </w:rPr>
            </w:pPr>
            <w:r w:rsidRPr="0060564D">
              <w:rPr>
                <w:rFonts w:eastAsia="Times New Roman"/>
                <w:sz w:val="24"/>
                <w:szCs w:val="24"/>
                <w:lang w:val="hr"/>
              </w:rPr>
              <w:t xml:space="preserve">Dubrovačko-neretvanskoj županiji u provedbi projekata: SUSPORT, STREAM, TAKE IT SLOW, dRural, Josipov dom; kao i u pripremi novih projekata: GREEN SPORT PARK KONAVLE, GECO 2.2., TORRENT, </w:t>
            </w:r>
            <w:r w:rsidRPr="0060564D">
              <w:rPr>
                <w:rFonts w:eastAsia="Times New Roman"/>
                <w:sz w:val="24"/>
                <w:szCs w:val="24"/>
                <w:lang w:val="hr"/>
              </w:rPr>
              <w:lastRenderedPageBreak/>
              <w:t>CAPACITY, ReCOOPeRation, REACH, CARE4Life, MoWaCLIM, OŠ Cavtat, Centar za rehabilitaciju Pelješac;</w:t>
            </w:r>
          </w:p>
          <w:p w14:paraId="6BB68844" w14:textId="77777777" w:rsidR="00D25CF5" w:rsidRPr="0060564D" w:rsidRDefault="00D25CF5" w:rsidP="00D25CF5">
            <w:pPr>
              <w:pStyle w:val="ListParagraph"/>
              <w:numPr>
                <w:ilvl w:val="0"/>
                <w:numId w:val="31"/>
              </w:numPr>
              <w:spacing w:line="257" w:lineRule="auto"/>
              <w:ind w:left="360"/>
              <w:jc w:val="both"/>
              <w:rPr>
                <w:rFonts w:eastAsia="Times New Roman"/>
                <w:sz w:val="24"/>
                <w:szCs w:val="24"/>
              </w:rPr>
            </w:pPr>
            <w:r w:rsidRPr="0060564D">
              <w:rPr>
                <w:rFonts w:eastAsia="Times New Roman"/>
                <w:sz w:val="24"/>
                <w:szCs w:val="24"/>
                <w:lang w:val="hr"/>
              </w:rPr>
              <w:t>Javnoj ustanovi za zaštitu zaštićenih dijelova prirode DNŽ: u provedbi za projekte LIFE Contra Ailanthus, te u pripremi za projekte MOCOSH, CAREforCAVE, Uspostava Centra zaštite i očuvanja slatkovodnih kornjača, riječne (Mauremys rivulata) i barske (Emys orbicularis) u Dubrovačko-neretvanskoj županiji, UNDERSEA, GREW, PrepARe;</w:t>
            </w:r>
          </w:p>
          <w:p w14:paraId="54967E74" w14:textId="77777777" w:rsidR="00D25CF5" w:rsidRPr="0060564D" w:rsidRDefault="00D25CF5" w:rsidP="00D25CF5">
            <w:pPr>
              <w:pStyle w:val="ListParagraph"/>
              <w:numPr>
                <w:ilvl w:val="0"/>
                <w:numId w:val="31"/>
              </w:numPr>
              <w:spacing w:line="257" w:lineRule="auto"/>
              <w:ind w:left="360"/>
              <w:jc w:val="both"/>
              <w:rPr>
                <w:rFonts w:eastAsia="Times New Roman"/>
                <w:sz w:val="24"/>
                <w:szCs w:val="24"/>
              </w:rPr>
            </w:pPr>
            <w:r w:rsidRPr="0060564D">
              <w:rPr>
                <w:rFonts w:eastAsia="Times New Roman"/>
                <w:sz w:val="24"/>
                <w:szCs w:val="24"/>
                <w:lang w:val="hr"/>
              </w:rPr>
              <w:t>Centru za poduzetništvo DNŽ u pripremi projekata Agro D, BIO Based, Cradle, MiTS, Smart BussiNets, SDGreenCBC, Adrion4SustInno;</w:t>
            </w:r>
          </w:p>
          <w:p w14:paraId="2C7E1BC2" w14:textId="77777777" w:rsidR="00D25CF5" w:rsidRPr="0060564D" w:rsidRDefault="00D25CF5" w:rsidP="00D25CF5">
            <w:pPr>
              <w:pStyle w:val="ListParagraph"/>
              <w:numPr>
                <w:ilvl w:val="0"/>
                <w:numId w:val="31"/>
              </w:numPr>
              <w:spacing w:line="257" w:lineRule="auto"/>
              <w:ind w:left="360"/>
              <w:jc w:val="both"/>
              <w:rPr>
                <w:rFonts w:eastAsia="Times New Roman"/>
                <w:sz w:val="24"/>
                <w:szCs w:val="24"/>
              </w:rPr>
            </w:pPr>
            <w:r w:rsidRPr="0060564D">
              <w:rPr>
                <w:rFonts w:eastAsia="Times New Roman"/>
                <w:sz w:val="24"/>
                <w:szCs w:val="24"/>
                <w:lang w:val="hr"/>
              </w:rPr>
              <w:t>Specijalnoj bolnici Kalos u pripremi projekta ‘Rekonstrukcija, prenamjena i uređenje kompleksa Specijalne bolnice Kalos u funkciji lječilišnog i wellness turizma’;</w:t>
            </w:r>
          </w:p>
          <w:p w14:paraId="7CFB9F5D" w14:textId="77777777" w:rsidR="00D25CF5" w:rsidRPr="0060564D" w:rsidRDefault="00D25CF5" w:rsidP="00D25CF5">
            <w:pPr>
              <w:pStyle w:val="ListParagraph"/>
              <w:numPr>
                <w:ilvl w:val="0"/>
                <w:numId w:val="31"/>
              </w:numPr>
              <w:spacing w:line="257" w:lineRule="auto"/>
              <w:ind w:left="360"/>
              <w:jc w:val="both"/>
              <w:rPr>
                <w:rFonts w:eastAsia="Times New Roman"/>
                <w:sz w:val="24"/>
                <w:szCs w:val="24"/>
              </w:rPr>
            </w:pPr>
            <w:r w:rsidRPr="0060564D">
              <w:rPr>
                <w:rFonts w:eastAsia="Times New Roman"/>
                <w:sz w:val="24"/>
                <w:szCs w:val="24"/>
                <w:lang w:val="hr"/>
              </w:rPr>
              <w:t>Općoj bolnici Dubrovnik pri pripremi projekta energetske obnove;</w:t>
            </w:r>
          </w:p>
          <w:p w14:paraId="5C1DB456" w14:textId="77777777" w:rsidR="00D25CF5" w:rsidRPr="0060564D" w:rsidRDefault="00D25CF5" w:rsidP="00D25CF5">
            <w:pPr>
              <w:pStyle w:val="ListParagraph"/>
              <w:numPr>
                <w:ilvl w:val="0"/>
                <w:numId w:val="31"/>
              </w:numPr>
              <w:spacing w:line="257" w:lineRule="auto"/>
              <w:ind w:left="360"/>
              <w:jc w:val="both"/>
              <w:rPr>
                <w:rFonts w:eastAsia="Times New Roman"/>
                <w:sz w:val="24"/>
                <w:szCs w:val="24"/>
              </w:rPr>
            </w:pPr>
            <w:r w:rsidRPr="0060564D">
              <w:rPr>
                <w:rFonts w:eastAsia="Times New Roman"/>
                <w:sz w:val="24"/>
                <w:szCs w:val="24"/>
                <w:lang w:val="hr"/>
              </w:rPr>
              <w:t>Domu zdravlja Dubrovnik pri pripremi projekta radnog naziva ‘Zdravlje kod kuće’;</w:t>
            </w:r>
          </w:p>
          <w:p w14:paraId="7A9C2353" w14:textId="77777777" w:rsidR="00D25CF5" w:rsidRPr="0060564D" w:rsidRDefault="00D25CF5" w:rsidP="00D25CF5">
            <w:pPr>
              <w:pStyle w:val="ListParagraph"/>
              <w:numPr>
                <w:ilvl w:val="0"/>
                <w:numId w:val="31"/>
              </w:numPr>
              <w:spacing w:line="257" w:lineRule="auto"/>
              <w:ind w:left="360"/>
              <w:jc w:val="both"/>
              <w:rPr>
                <w:rFonts w:eastAsia="Times New Roman"/>
                <w:sz w:val="24"/>
                <w:szCs w:val="24"/>
              </w:rPr>
            </w:pPr>
            <w:r w:rsidRPr="0060564D">
              <w:rPr>
                <w:rFonts w:eastAsia="Times New Roman"/>
                <w:sz w:val="24"/>
                <w:szCs w:val="24"/>
                <w:lang w:val="hr"/>
              </w:rPr>
              <w:t>Prirodoslovnom muzeju Metković u pripremi projekta MOCOSH;</w:t>
            </w:r>
          </w:p>
          <w:p w14:paraId="5304306C" w14:textId="77777777" w:rsidR="00D25CF5" w:rsidRPr="0060564D" w:rsidRDefault="00D25CF5" w:rsidP="00D25CF5">
            <w:pPr>
              <w:pStyle w:val="ListParagraph"/>
              <w:numPr>
                <w:ilvl w:val="0"/>
                <w:numId w:val="31"/>
              </w:numPr>
              <w:spacing w:line="257" w:lineRule="auto"/>
              <w:ind w:left="360"/>
              <w:jc w:val="both"/>
              <w:rPr>
                <w:rFonts w:eastAsia="Times New Roman"/>
                <w:sz w:val="24"/>
                <w:szCs w:val="24"/>
              </w:rPr>
            </w:pPr>
            <w:r w:rsidRPr="0060564D">
              <w:rPr>
                <w:rFonts w:eastAsia="Times New Roman"/>
                <w:sz w:val="24"/>
                <w:szCs w:val="24"/>
                <w:lang w:val="hr"/>
              </w:rPr>
              <w:t>Općini Zažablje u pripremi projekata: Centar aktivnog turizma Vidonje, Razvoj zajedničke outdoor ponude u DNŽ i ŽZH i WhatsCAP?;</w:t>
            </w:r>
          </w:p>
          <w:p w14:paraId="62C27015" w14:textId="77777777" w:rsidR="00D25CF5" w:rsidRPr="0060564D" w:rsidRDefault="00D25CF5" w:rsidP="00D25CF5">
            <w:pPr>
              <w:pStyle w:val="ListParagraph"/>
              <w:numPr>
                <w:ilvl w:val="0"/>
                <w:numId w:val="31"/>
              </w:numPr>
              <w:spacing w:line="257" w:lineRule="auto"/>
              <w:ind w:left="360"/>
              <w:jc w:val="both"/>
              <w:rPr>
                <w:rFonts w:eastAsia="Times New Roman"/>
                <w:sz w:val="24"/>
                <w:szCs w:val="24"/>
                <w:lang w:val="hr"/>
              </w:rPr>
            </w:pPr>
            <w:r w:rsidRPr="0060564D">
              <w:rPr>
                <w:rFonts w:eastAsia="Times New Roman"/>
                <w:sz w:val="24"/>
                <w:szCs w:val="24"/>
                <w:lang w:val="hr"/>
              </w:rPr>
              <w:t>Srednjoj školi Opuzen u pripremi ASOC projekta;</w:t>
            </w:r>
          </w:p>
          <w:p w14:paraId="5852AF18" w14:textId="77777777" w:rsidR="00D25CF5" w:rsidRPr="0060564D" w:rsidRDefault="00D25CF5" w:rsidP="00D25CF5">
            <w:pPr>
              <w:pStyle w:val="ListParagraph"/>
              <w:numPr>
                <w:ilvl w:val="0"/>
                <w:numId w:val="31"/>
              </w:numPr>
              <w:spacing w:line="257" w:lineRule="auto"/>
              <w:ind w:left="360"/>
              <w:jc w:val="both"/>
              <w:rPr>
                <w:rFonts w:eastAsia="Calibri"/>
                <w:sz w:val="24"/>
                <w:szCs w:val="24"/>
              </w:rPr>
            </w:pPr>
            <w:r w:rsidRPr="0060564D">
              <w:rPr>
                <w:rFonts w:eastAsia="Times New Roman"/>
                <w:sz w:val="24"/>
                <w:szCs w:val="24"/>
                <w:lang w:val="hr"/>
              </w:rPr>
              <w:t>Općini Kula norinska u pripremi projekta APIS;</w:t>
            </w:r>
          </w:p>
          <w:p w14:paraId="771400E9" w14:textId="77777777" w:rsidR="00D25CF5" w:rsidRPr="0060564D" w:rsidRDefault="00D25CF5" w:rsidP="00D25CF5">
            <w:pPr>
              <w:pStyle w:val="ListParagraph"/>
              <w:numPr>
                <w:ilvl w:val="0"/>
                <w:numId w:val="31"/>
              </w:numPr>
              <w:spacing w:line="257" w:lineRule="auto"/>
              <w:ind w:left="360"/>
              <w:jc w:val="both"/>
              <w:rPr>
                <w:rFonts w:eastAsia="Calibri"/>
                <w:sz w:val="24"/>
                <w:szCs w:val="24"/>
              </w:rPr>
            </w:pPr>
            <w:r w:rsidRPr="0060564D">
              <w:rPr>
                <w:rFonts w:eastAsia="Times New Roman"/>
                <w:sz w:val="24"/>
                <w:szCs w:val="24"/>
                <w:lang w:val="hr"/>
              </w:rPr>
              <w:t>Domu za starije i nemoćne Domus Christi u pripremi projekta ELDERLINKS.</w:t>
            </w:r>
          </w:p>
          <w:p w14:paraId="5573D8A3" w14:textId="77777777" w:rsidR="00D25CF5" w:rsidRPr="0060564D" w:rsidRDefault="00D25CF5" w:rsidP="00326848">
            <w:pPr>
              <w:spacing w:line="257" w:lineRule="auto"/>
              <w:jc w:val="both"/>
              <w:rPr>
                <w:rFonts w:eastAsia="Times New Roman"/>
                <w:lang w:val="hr"/>
              </w:rPr>
            </w:pPr>
            <w:r w:rsidRPr="0060564D">
              <w:rPr>
                <w:rFonts w:eastAsia="Times New Roman"/>
                <w:lang w:val="hr"/>
              </w:rPr>
              <w:t>Dodatno, pružana je savjetodavna pomoć prilikom prijave novog LAG-a za općine Župa dubrovačka, Dubrovačko primorje, Konavle te Grad Dubrovnik.</w:t>
            </w:r>
          </w:p>
          <w:p w14:paraId="584AD7EE" w14:textId="77777777" w:rsidR="00D25CF5" w:rsidRPr="0060564D" w:rsidRDefault="00D25CF5" w:rsidP="00326848">
            <w:pPr>
              <w:spacing w:line="257" w:lineRule="auto"/>
              <w:jc w:val="both"/>
              <w:rPr>
                <w:rFonts w:eastAsia="Times New Roman"/>
                <w:color w:val="00B050"/>
                <w:lang w:val="hr"/>
              </w:rPr>
            </w:pPr>
          </w:p>
          <w:p w14:paraId="4A4AA2D2" w14:textId="77777777" w:rsidR="00D25CF5" w:rsidRPr="0060564D" w:rsidRDefault="00D25CF5" w:rsidP="00326848">
            <w:pPr>
              <w:spacing w:line="257" w:lineRule="auto"/>
              <w:jc w:val="both"/>
              <w:rPr>
                <w:rFonts w:eastAsia="Times New Roman"/>
              </w:rPr>
            </w:pPr>
            <w:r w:rsidRPr="0060564D">
              <w:rPr>
                <w:rFonts w:eastAsia="Times New Roman"/>
              </w:rPr>
              <w:t>U 2023. godini izrađen je godišnji izvještaj o provedbi Plana razvoja i Provedbenog programa DNŽ za 2022. godinu u koordinaciji sa  županijskim upravnim odjelima. Izrađena je dopuna  Plana razvoja “Teritorijalna strategija razvoja otoka Dubrovačko-neretvanske županije do 2027. godine".  Postupak izrade Teritorijalne strategije razvoja otoka obuhvatio je sljedeće aktivnosti: koordinaciju rada radne skupine/otočnog partnerstva, administrativne i stručne poslova vezanih uz rad otočnog partnerstva (organizaciju radionica, izradu zapisnika s zaključcima i akcijskim koracima, osiguranje vidljivosti rada županijskog partnerstva, praćenje konzultativnog postupka, identifikaciju ključnih pitanja, postupak usuglašavanja mišljenja i dr.), prikupljanje podataka za izradu dokumenata, analizu razvojnih potreba i potencijala, definiranje strateškog okvira, prikupljanje i analiza razvojnih projekata, provjeru usklađenost dokumenta s razvojnim aktima višeg reda, izradu financijskog okvira i okvira za praćenje provedbe.</w:t>
            </w:r>
          </w:p>
          <w:p w14:paraId="2C553891" w14:textId="77777777" w:rsidR="00D25CF5" w:rsidRPr="0060564D" w:rsidRDefault="00D25CF5" w:rsidP="00326848">
            <w:pPr>
              <w:spacing w:line="257" w:lineRule="auto"/>
              <w:jc w:val="both"/>
              <w:rPr>
                <w:rFonts w:eastAsia="Times New Roman"/>
              </w:rPr>
            </w:pPr>
          </w:p>
          <w:p w14:paraId="5C67EA31" w14:textId="77777777" w:rsidR="00D25CF5" w:rsidRPr="0060564D" w:rsidRDefault="00D25CF5" w:rsidP="00326848">
            <w:pPr>
              <w:spacing w:line="257" w:lineRule="auto"/>
              <w:jc w:val="both"/>
              <w:rPr>
                <w:rFonts w:eastAsia="Times New Roman"/>
                <w:lang w:val="hr"/>
              </w:rPr>
            </w:pPr>
            <w:r w:rsidRPr="0060564D">
              <w:rPr>
                <w:rFonts w:eastAsia="Times New Roman"/>
                <w:lang w:val="hr"/>
              </w:rPr>
              <w:lastRenderedPageBreak/>
              <w:t>Što se jačanja kapaciteta zaposlenika regionalnog koordinatora tiče organizirano je edukativno studijsko putovanje u Varaždin, te je dio zaposlenika sudjelovao na edukaciji ‘Upravljanje projektom u javnom sektoru’.</w:t>
            </w:r>
          </w:p>
          <w:p w14:paraId="199039A3" w14:textId="77777777" w:rsidR="00D25CF5" w:rsidRPr="0060564D" w:rsidRDefault="00D25CF5" w:rsidP="00326848">
            <w:pPr>
              <w:spacing w:line="257" w:lineRule="auto"/>
              <w:jc w:val="both"/>
              <w:rPr>
                <w:rFonts w:eastAsia="Times New Roman"/>
                <w:lang w:val="hr"/>
              </w:rPr>
            </w:pPr>
          </w:p>
          <w:p w14:paraId="4CFFE1E7" w14:textId="77777777" w:rsidR="00D25CF5" w:rsidRPr="0060564D" w:rsidRDefault="00D25CF5" w:rsidP="00326848">
            <w:pPr>
              <w:spacing w:line="257" w:lineRule="auto"/>
              <w:jc w:val="both"/>
              <w:rPr>
                <w:rFonts w:eastAsia="Times New Roman"/>
                <w:lang w:val="hr"/>
              </w:rPr>
            </w:pPr>
            <w:r w:rsidRPr="0060564D">
              <w:rPr>
                <w:rFonts w:eastAsia="Times New Roman"/>
                <w:lang w:val="hr"/>
              </w:rPr>
              <w:t>Tijekom 2023. godine odrađena su četiri informativna događaja: Edukativna radionica: Mogućnosti financiranja energetske obnove javnih zgrada iz NPOO u Vela Luci, Predstavljanje VFO 2021.-2027.: OPKK, ITP, ESF+, Informativna online radionica 'Energetska obnova zgrada javnog sektora', kao i online edukacija ‘Kriteriji za odabir operacija i pripadajuće metodologije Integrirani teritorijalni program 2021.-2027.</w:t>
            </w:r>
          </w:p>
          <w:p w14:paraId="0F8A43E5" w14:textId="77777777" w:rsidR="00D25CF5" w:rsidRPr="0060564D" w:rsidRDefault="00D25CF5" w:rsidP="00326848">
            <w:pPr>
              <w:spacing w:line="257" w:lineRule="auto"/>
              <w:jc w:val="both"/>
              <w:rPr>
                <w:rFonts w:eastAsia="Times New Roman"/>
                <w:lang w:val="hr"/>
              </w:rPr>
            </w:pPr>
          </w:p>
          <w:p w14:paraId="465B6E06" w14:textId="77777777" w:rsidR="00D25CF5" w:rsidRPr="0060564D" w:rsidRDefault="00D25CF5" w:rsidP="00326848">
            <w:pPr>
              <w:spacing w:line="257" w:lineRule="auto"/>
              <w:jc w:val="both"/>
              <w:rPr>
                <w:rFonts w:eastAsia="Times New Roman"/>
                <w:lang w:val="hr"/>
              </w:rPr>
            </w:pPr>
            <w:r w:rsidRPr="0060564D">
              <w:rPr>
                <w:rFonts w:eastAsia="Times New Roman"/>
                <w:lang w:val="hr"/>
              </w:rPr>
              <w:t xml:space="preserve">Podnesena su četiri izvještaja o napretku: ZNS 15 u ožujku, ZNS 16 u svibnju, ZNS 17 u kolovozu, te ZNS 18 u studenom. Završni ZNS 19 biti će podnesen u siječnju 2024. </w:t>
            </w:r>
          </w:p>
          <w:p w14:paraId="3C98C11C" w14:textId="77777777" w:rsidR="00D25CF5" w:rsidRPr="0060564D" w:rsidRDefault="00D25CF5" w:rsidP="00326848">
            <w:pPr>
              <w:spacing w:line="257" w:lineRule="auto"/>
              <w:jc w:val="both"/>
              <w:rPr>
                <w:rFonts w:eastAsia="Times New Roman"/>
                <w:lang w:val="hr"/>
              </w:rPr>
            </w:pPr>
            <w:r w:rsidRPr="0060564D">
              <w:rPr>
                <w:rFonts w:eastAsia="Times New Roman"/>
                <w:lang w:val="hr"/>
              </w:rPr>
              <w:t xml:space="preserve">U sklopu navedenog izvršene su aktivnosti dostave dopuna predmetnih izvještaja o napretku. Odrađene su aktivnosti redovne koordinacije unutar Agencije za potrebe bolje pripreme u izradi izvještajnih obrazaca, te se redovno komuniciralo s nadležnim PT2. Također, redovno se pratila potrošnja proračunskih sredstava kao i ukupan broj satnica po osobama a sukladno preraspodjeli sredstava.  </w:t>
            </w:r>
          </w:p>
          <w:p w14:paraId="4B351C59" w14:textId="77777777" w:rsidR="00D25CF5" w:rsidRPr="0060564D" w:rsidRDefault="00D25CF5" w:rsidP="00326848">
            <w:pPr>
              <w:spacing w:line="257" w:lineRule="auto"/>
              <w:jc w:val="both"/>
              <w:rPr>
                <w:rFonts w:eastAsia="Times New Roman"/>
                <w:lang w:val="hr"/>
              </w:rPr>
            </w:pPr>
            <w:r w:rsidRPr="0060564D">
              <w:rPr>
                <w:rFonts w:eastAsia="Times New Roman"/>
                <w:lang w:val="hr"/>
              </w:rPr>
              <w:t>Za potrebe informiranja javnosti na projektu "Znanjem do EU fondova" izvršene su aktivnosti prikupljanja podataka, sastavljanja priopćenja, lektoriranja, pripreme za potrebe objava te samih objava na službenoj web stranici Agencije. Prilikom objava korištena je 'traka EU vidljivosti' sukladna svim mjerama vidljivosti propisanih Programom s ciljem promidžbe projekta i diseminacije projektnih rezultata.</w:t>
            </w:r>
          </w:p>
          <w:p w14:paraId="4F8D5F9E" w14:textId="77777777" w:rsidR="00D25CF5" w:rsidRPr="0060564D" w:rsidRDefault="00D25CF5" w:rsidP="00326848">
            <w:pPr>
              <w:spacing w:line="257" w:lineRule="auto"/>
              <w:jc w:val="both"/>
              <w:rPr>
                <w:rFonts w:eastAsia="Times New Roman"/>
              </w:rPr>
            </w:pPr>
          </w:p>
          <w:p w14:paraId="7D9A0FB4" w14:textId="77777777" w:rsidR="00D25CF5" w:rsidRPr="0060564D" w:rsidRDefault="00D25CF5" w:rsidP="00326848">
            <w:pPr>
              <w:spacing w:line="276" w:lineRule="auto"/>
              <w:jc w:val="both"/>
              <w:rPr>
                <w:rFonts w:eastAsia="Times New Roman"/>
                <w:color w:val="FF0000"/>
              </w:rPr>
            </w:pPr>
          </w:p>
        </w:tc>
      </w:tr>
      <w:tr w:rsidR="00D25CF5" w:rsidRPr="0060564D" w14:paraId="5F6D5F97"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73ECD1DC" w14:textId="77777777" w:rsidR="00D25CF5" w:rsidRPr="0060564D" w:rsidRDefault="00D25CF5" w:rsidP="00326848">
            <w:pPr>
              <w:jc w:val="left"/>
              <w:rPr>
                <w:rFonts w:eastAsia="Times New Roman"/>
              </w:rPr>
            </w:pPr>
            <w:r w:rsidRPr="0060564D">
              <w:rPr>
                <w:rFonts w:eastAsia="Times New Roman"/>
              </w:rPr>
              <w:lastRenderedPageBreak/>
              <w:t>Obrazloženje odstupanja od projekcija za 2024. usvojenih u prošlogodišnjem proračunu:</w:t>
            </w:r>
          </w:p>
        </w:tc>
        <w:tc>
          <w:tcPr>
            <w:tcW w:w="7200" w:type="dxa"/>
            <w:tcBorders>
              <w:top w:val="single" w:sz="4" w:space="0" w:color="auto"/>
              <w:left w:val="single" w:sz="4" w:space="0" w:color="auto"/>
              <w:bottom w:val="single" w:sz="4" w:space="0" w:color="auto"/>
              <w:right w:val="single" w:sz="4" w:space="0" w:color="auto"/>
            </w:tcBorders>
            <w:hideMark/>
          </w:tcPr>
          <w:p w14:paraId="5F3BD576" w14:textId="77777777" w:rsidR="00D25CF5" w:rsidRPr="0060564D" w:rsidRDefault="00D25CF5" w:rsidP="00326848">
            <w:pPr>
              <w:jc w:val="both"/>
              <w:rPr>
                <w:rFonts w:eastAsia="Times New Roman"/>
              </w:rPr>
            </w:pPr>
          </w:p>
          <w:p w14:paraId="1579097B" w14:textId="77777777" w:rsidR="00D25CF5" w:rsidRPr="0060564D" w:rsidRDefault="00D25CF5" w:rsidP="00326848">
            <w:pPr>
              <w:jc w:val="both"/>
              <w:rPr>
                <w:rFonts w:eastAsia="Times New Roman"/>
              </w:rPr>
            </w:pPr>
            <w:r w:rsidRPr="0060564D">
              <w:rPr>
                <w:rFonts w:eastAsia="Times New Roman"/>
              </w:rPr>
              <w:t xml:space="preserve">Projekt je u 2024. godini planiran kao projekcija sukladno informacijama koje smo imali uz tekući projekt Znanjem do EU fondova, u tom trenutku nisu postojale informacije o modelu financiranja. </w:t>
            </w:r>
          </w:p>
        </w:tc>
      </w:tr>
    </w:tbl>
    <w:p w14:paraId="01F90EA2" w14:textId="77777777" w:rsidR="00D25CF5" w:rsidRPr="0060564D" w:rsidRDefault="00D25CF5" w:rsidP="00D25CF5">
      <w:pPr>
        <w:rPr>
          <w:rFonts w:eastAsia="Times New Roman"/>
        </w:rPr>
      </w:pPr>
    </w:p>
    <w:p w14:paraId="4AB30A1C" w14:textId="77777777" w:rsidR="00D25CF5" w:rsidRPr="0060564D" w:rsidRDefault="00D25CF5" w:rsidP="00D25CF5">
      <w:pPr>
        <w:rPr>
          <w:rFonts w:eastAsia="Times New Roman"/>
        </w:rPr>
      </w:pPr>
    </w:p>
    <w:tbl>
      <w:tblPr>
        <w:tblStyle w:val="TableGrid"/>
        <w:tblW w:w="0" w:type="auto"/>
        <w:tblLook w:val="04A0" w:firstRow="1" w:lastRow="0" w:firstColumn="1" w:lastColumn="0" w:noHBand="0" w:noVBand="1"/>
      </w:tblPr>
      <w:tblGrid>
        <w:gridCol w:w="1816"/>
        <w:gridCol w:w="7200"/>
      </w:tblGrid>
      <w:tr w:rsidR="00D25CF5" w:rsidRPr="0060564D" w14:paraId="075EA4B6"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5197A2EC" w14:textId="77777777" w:rsidR="00D25CF5" w:rsidRPr="0060564D" w:rsidRDefault="00D25CF5" w:rsidP="00326848">
            <w:pPr>
              <w:jc w:val="both"/>
              <w:rPr>
                <w:rFonts w:eastAsia="Times New Roman"/>
                <w:i/>
              </w:rPr>
            </w:pPr>
            <w:r w:rsidRPr="0060564D">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415224E8" w14:textId="77777777" w:rsidR="00D25CF5" w:rsidRPr="0060564D" w:rsidRDefault="00D25CF5" w:rsidP="00326848">
            <w:pPr>
              <w:jc w:val="both"/>
              <w:rPr>
                <w:rFonts w:eastAsia="Times New Roman"/>
                <w:b/>
                <w:i/>
                <w:u w:val="single"/>
              </w:rPr>
            </w:pPr>
            <w:r w:rsidRPr="0060564D">
              <w:rPr>
                <w:rFonts w:eastAsia="Times New Roman"/>
                <w:b/>
                <w:i/>
                <w:u w:val="single"/>
              </w:rPr>
              <w:t xml:space="preserve">T130914 - SeaClear 2.0. - </w:t>
            </w:r>
            <w:r w:rsidRPr="0060564D">
              <w:rPr>
                <w:rFonts w:eastAsia="Times New Roman"/>
                <w:b/>
                <w:i/>
                <w:color w:val="000000" w:themeColor="text1"/>
                <w:u w:val="single"/>
              </w:rPr>
              <w:t>“Search, Identification and Collection of Marine Litter with Autonomous Robot“ 2.0.</w:t>
            </w:r>
          </w:p>
        </w:tc>
      </w:tr>
      <w:tr w:rsidR="00D25CF5" w:rsidRPr="0060564D" w14:paraId="0B69B766" w14:textId="77777777" w:rsidTr="00326848">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tcPr>
          <w:p w14:paraId="54E19815" w14:textId="77777777" w:rsidR="00D25CF5" w:rsidRPr="0060564D" w:rsidRDefault="00D25CF5" w:rsidP="00326848">
            <w:pPr>
              <w:jc w:val="both"/>
              <w:rPr>
                <w:rFonts w:eastAsia="Times New Roman"/>
              </w:rPr>
            </w:pPr>
            <w:r w:rsidRPr="0060564D">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943FC8" w14:textId="77777777" w:rsidR="00D25CF5" w:rsidRPr="0060564D" w:rsidRDefault="00D25CF5" w:rsidP="00326848">
            <w:pPr>
              <w:jc w:val="both"/>
              <w:rPr>
                <w:rFonts w:eastAsia="Times New Roman"/>
                <w:color w:val="F79646" w:themeColor="accent6"/>
              </w:rPr>
            </w:pPr>
          </w:p>
          <w:p w14:paraId="6B5FD9E8" w14:textId="77777777" w:rsidR="00D25CF5" w:rsidRPr="0060564D" w:rsidRDefault="00D25CF5" w:rsidP="00326848">
            <w:pPr>
              <w:jc w:val="both"/>
              <w:rPr>
                <w:rFonts w:eastAsia="Times New Roman"/>
              </w:rPr>
            </w:pPr>
            <w:r w:rsidRPr="0060564D">
              <w:rPr>
                <w:rFonts w:eastAsia="Times New Roman"/>
              </w:rPr>
              <w:t>Ne nalazi se u Planu razvoja, ali možemo ga vezati uz Mjeru 3.1.1. Unaprjeđenje gospodarenje vodama i otpadom</w:t>
            </w:r>
          </w:p>
          <w:p w14:paraId="57379C08" w14:textId="77777777" w:rsidR="00D25CF5" w:rsidRPr="0060564D" w:rsidRDefault="00D25CF5" w:rsidP="00326848">
            <w:pPr>
              <w:jc w:val="both"/>
              <w:rPr>
                <w:rFonts w:eastAsia="Times New Roman"/>
                <w:color w:val="F79646" w:themeColor="accent6"/>
              </w:rPr>
            </w:pPr>
          </w:p>
        </w:tc>
      </w:tr>
      <w:tr w:rsidR="00D25CF5" w:rsidRPr="0060564D" w14:paraId="25A26BC2"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71AD8B62" w14:textId="77777777" w:rsidR="00D25CF5" w:rsidRPr="0060564D" w:rsidRDefault="00D25CF5" w:rsidP="00326848">
            <w:pPr>
              <w:jc w:val="both"/>
              <w:rPr>
                <w:rFonts w:eastAsia="Times New Roman"/>
              </w:rPr>
            </w:pPr>
            <w:r w:rsidRPr="0060564D">
              <w:t>Proračun 2024.:</w:t>
            </w:r>
          </w:p>
        </w:tc>
        <w:tc>
          <w:tcPr>
            <w:tcW w:w="7200" w:type="dxa"/>
            <w:shd w:val="clear" w:color="auto" w:fill="auto"/>
            <w:vAlign w:val="center"/>
          </w:tcPr>
          <w:p w14:paraId="29C92BCF" w14:textId="77777777" w:rsidR="00D25CF5" w:rsidRPr="0060564D" w:rsidRDefault="00D25CF5" w:rsidP="00326848">
            <w:pPr>
              <w:spacing w:line="259" w:lineRule="auto"/>
              <w:jc w:val="both"/>
              <w:rPr>
                <w:rFonts w:eastAsia="Times New Roman"/>
                <w:b/>
                <w:bCs/>
              </w:rPr>
            </w:pPr>
            <w:r w:rsidRPr="0060564D">
              <w:rPr>
                <w:rFonts w:eastAsia="Times New Roman"/>
                <w:b/>
                <w:bCs/>
              </w:rPr>
              <w:t>81.190,00€</w:t>
            </w:r>
          </w:p>
        </w:tc>
      </w:tr>
      <w:tr w:rsidR="00D25CF5" w:rsidRPr="0060564D" w14:paraId="3A531052" w14:textId="77777777" w:rsidTr="00326848">
        <w:tc>
          <w:tcPr>
            <w:tcW w:w="1816" w:type="dxa"/>
            <w:tcBorders>
              <w:top w:val="single" w:sz="4" w:space="0" w:color="auto"/>
              <w:left w:val="single" w:sz="4" w:space="0" w:color="auto"/>
              <w:bottom w:val="single" w:sz="4" w:space="0" w:color="auto"/>
              <w:right w:val="single" w:sz="4" w:space="0" w:color="auto"/>
            </w:tcBorders>
          </w:tcPr>
          <w:p w14:paraId="630CB6DC" w14:textId="77777777" w:rsidR="00D25CF5" w:rsidRPr="0060564D" w:rsidRDefault="00D25CF5" w:rsidP="00326848">
            <w:pPr>
              <w:jc w:val="both"/>
              <w:rPr>
                <w:rFonts w:eastAsia="Times New Roman"/>
              </w:rPr>
            </w:pPr>
            <w:r w:rsidRPr="0060564D">
              <w:t>Projekcija 2025.:</w:t>
            </w:r>
          </w:p>
        </w:tc>
        <w:tc>
          <w:tcPr>
            <w:tcW w:w="7200" w:type="dxa"/>
            <w:shd w:val="clear" w:color="auto" w:fill="auto"/>
            <w:vAlign w:val="center"/>
          </w:tcPr>
          <w:p w14:paraId="79CFF766" w14:textId="77777777" w:rsidR="00D25CF5" w:rsidRPr="0060564D" w:rsidRDefault="00D25CF5" w:rsidP="00326848">
            <w:pPr>
              <w:spacing w:line="259" w:lineRule="auto"/>
              <w:jc w:val="both"/>
              <w:rPr>
                <w:rFonts w:eastAsia="Times New Roman"/>
                <w:b/>
                <w:bCs/>
              </w:rPr>
            </w:pPr>
            <w:r w:rsidRPr="0060564D">
              <w:rPr>
                <w:rFonts w:eastAsia="Times New Roman"/>
                <w:b/>
                <w:bCs/>
              </w:rPr>
              <w:t>46.530,00€</w:t>
            </w:r>
          </w:p>
        </w:tc>
      </w:tr>
      <w:tr w:rsidR="00D25CF5" w:rsidRPr="0060564D" w14:paraId="0284518A" w14:textId="77777777" w:rsidTr="00326848">
        <w:tc>
          <w:tcPr>
            <w:tcW w:w="1816" w:type="dxa"/>
            <w:tcBorders>
              <w:top w:val="single" w:sz="4" w:space="0" w:color="auto"/>
              <w:left w:val="single" w:sz="4" w:space="0" w:color="auto"/>
              <w:bottom w:val="single" w:sz="4" w:space="0" w:color="auto"/>
              <w:right w:val="single" w:sz="4" w:space="0" w:color="auto"/>
            </w:tcBorders>
          </w:tcPr>
          <w:p w14:paraId="1FA5F4D4" w14:textId="77777777" w:rsidR="00D25CF5" w:rsidRPr="0060564D" w:rsidRDefault="00D25CF5" w:rsidP="00326848">
            <w:pPr>
              <w:jc w:val="both"/>
              <w:rPr>
                <w:rFonts w:eastAsia="Times New Roman"/>
              </w:rPr>
            </w:pPr>
            <w:r w:rsidRPr="0060564D">
              <w:t>Projekcija 2026.:</w:t>
            </w:r>
          </w:p>
        </w:tc>
        <w:tc>
          <w:tcPr>
            <w:tcW w:w="7200" w:type="dxa"/>
            <w:shd w:val="clear" w:color="auto" w:fill="auto"/>
            <w:vAlign w:val="center"/>
          </w:tcPr>
          <w:p w14:paraId="3CAE3717" w14:textId="77777777" w:rsidR="00D25CF5" w:rsidRPr="0060564D" w:rsidRDefault="00D25CF5" w:rsidP="00326848">
            <w:pPr>
              <w:spacing w:line="259" w:lineRule="auto"/>
              <w:jc w:val="both"/>
              <w:rPr>
                <w:rFonts w:eastAsia="Times New Roman"/>
                <w:b/>
                <w:bCs/>
              </w:rPr>
            </w:pPr>
            <w:r w:rsidRPr="0060564D">
              <w:rPr>
                <w:rFonts w:eastAsia="Times New Roman"/>
                <w:b/>
                <w:bCs/>
              </w:rPr>
              <w:t>121.530,00€</w:t>
            </w:r>
          </w:p>
        </w:tc>
      </w:tr>
      <w:tr w:rsidR="00D25CF5" w:rsidRPr="0060564D" w14:paraId="0AB67C05"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2938C8FE" w14:textId="77777777" w:rsidR="00D25CF5" w:rsidRPr="0060564D" w:rsidRDefault="00D25CF5" w:rsidP="00326848">
            <w:pPr>
              <w:jc w:val="both"/>
              <w:rPr>
                <w:rFonts w:eastAsia="Times New Roman"/>
              </w:rPr>
            </w:pPr>
            <w:r w:rsidRPr="0060564D">
              <w:rPr>
                <w:rFonts w:eastAsia="Times New Roman"/>
              </w:rPr>
              <w:lastRenderedPageBreak/>
              <w:t>Opis:</w:t>
            </w:r>
          </w:p>
        </w:tc>
        <w:tc>
          <w:tcPr>
            <w:tcW w:w="7200" w:type="dxa"/>
            <w:tcBorders>
              <w:top w:val="single" w:sz="4" w:space="0" w:color="auto"/>
              <w:left w:val="single" w:sz="4" w:space="0" w:color="auto"/>
              <w:bottom w:val="single" w:sz="4" w:space="0" w:color="auto"/>
              <w:right w:val="single" w:sz="4" w:space="0" w:color="auto"/>
            </w:tcBorders>
            <w:vAlign w:val="center"/>
            <w:hideMark/>
          </w:tcPr>
          <w:p w14:paraId="0283720D" w14:textId="77777777" w:rsidR="00D25CF5" w:rsidRPr="0060564D" w:rsidRDefault="00D25CF5" w:rsidP="00326848">
            <w:pPr>
              <w:shd w:val="clear" w:color="auto" w:fill="FFFFFF" w:themeFill="background1"/>
              <w:jc w:val="both"/>
              <w:rPr>
                <w:rFonts w:eastAsia="Times New Roman"/>
                <w:color w:val="32373B"/>
                <w:lang w:val="hr"/>
              </w:rPr>
            </w:pPr>
          </w:p>
          <w:p w14:paraId="07BB0291" w14:textId="77777777" w:rsidR="00D25CF5" w:rsidRPr="003A4008" w:rsidRDefault="00D25CF5" w:rsidP="00326848">
            <w:pPr>
              <w:shd w:val="clear" w:color="auto" w:fill="FFFFFF" w:themeFill="background1"/>
              <w:jc w:val="both"/>
              <w:rPr>
                <w:rFonts w:eastAsia="Times New Roman"/>
                <w:color w:val="32373B"/>
                <w:lang w:val="hr"/>
              </w:rPr>
            </w:pPr>
            <w:r w:rsidRPr="003A4008">
              <w:rPr>
                <w:rFonts w:eastAsia="Times New Roman"/>
                <w:color w:val="32373B"/>
                <w:lang w:val="hr"/>
              </w:rPr>
              <w:t>SeaClear 2.0 djeluje kao nastavak projekta SeaClear, a cilj je razviti holistički pristup za rješavanje cjelokupnog ciklusa morskog otpada, sukladno Misiji obnove, zaštite i očuvanja zdravlja naših oceana, mora i voda do 2030. U tu svrhu, SeaClear 2.0 nastoji spriječiti i smanjiti onečišćenje otpadom u moru, posebice plastikom i mikroplastikom, na području Mediterana.</w:t>
            </w:r>
            <w:r w:rsidRPr="003A4008">
              <w:br/>
            </w:r>
            <w:r w:rsidRPr="003A4008">
              <w:br/>
            </w:r>
            <w:r w:rsidRPr="003A4008">
              <w:rPr>
                <w:rFonts w:eastAsia="Times New Roman"/>
                <w:color w:val="32373B"/>
                <w:lang w:val="hr"/>
              </w:rPr>
              <w:t xml:space="preserve">Pristup SeaClear2.0 kreće se od smanjenja uzvodnog i obalnog smeća putem podizanja javne svijesti i aktivacije građana, preko učinkovitog praćenja otpada korištenjem kombinacije robotskog mapiranja i građanske aktivacije kroz gamificiranu aplikaciju, do direktnog prikupljanja otpada iz mora, točnije - najmanje 57% postojećeg otpada na područjima koja pokrivaju timovi robota, s mogućnostima valorizacije. </w:t>
            </w:r>
            <w:r w:rsidRPr="003A4008">
              <w:br/>
            </w:r>
            <w:r w:rsidRPr="003A4008">
              <w:rPr>
                <w:rFonts w:eastAsia="Times New Roman"/>
                <w:color w:val="32373B"/>
                <w:lang w:val="hr"/>
              </w:rPr>
              <w:t xml:space="preserve"> </w:t>
            </w:r>
            <w:r w:rsidRPr="003A4008">
              <w:br/>
            </w:r>
            <w:r w:rsidRPr="003A4008">
              <w:rPr>
                <w:rFonts w:eastAsia="Times New Roman"/>
                <w:color w:val="32373B"/>
                <w:lang w:val="hr"/>
              </w:rPr>
              <w:t xml:space="preserve">Jedinstvena kvaliteta SeaClear2.0 je interdisciplinarna mješavina tehnoloških inovacija, aktivacije zajednice i doprinos kreiranju legislativa, koja će se postići stručnošću konzorcija u javnom angažmanu, kreiranju politika, robotskoj percepciji i kontroli, umjetnoj inteligenciji, pomorskoj tehnologiji i operacije te sortiranju i recikliranju otpada. Novi, poboljšani sustav demonstrirat će se na tri osnovna pilot područja: Marseille, Tarragona i Dubrovnik (točne lokacije definirat će se prema rezultatima aktualnih istraživanja i prijedloga stručnjaka). Dodatna pilot područja odnose se na Ashdod, Veneciju i Hamburg te dodatnih pet vanjskih pilot područja koja se nalaze van projektnog konzorcija. </w:t>
            </w:r>
          </w:p>
          <w:p w14:paraId="2C5E1DBE" w14:textId="77777777" w:rsidR="00D25CF5" w:rsidRPr="0060564D" w:rsidRDefault="00D25CF5" w:rsidP="00326848">
            <w:pPr>
              <w:shd w:val="clear" w:color="auto" w:fill="FFFFFF" w:themeFill="background1"/>
              <w:jc w:val="both"/>
              <w:rPr>
                <w:rFonts w:eastAsia="Times New Roman"/>
                <w:color w:val="32373B"/>
                <w:lang w:val="hr"/>
              </w:rPr>
            </w:pPr>
          </w:p>
          <w:p w14:paraId="31A7BAD0" w14:textId="77777777" w:rsidR="00D25CF5" w:rsidRPr="0060564D" w:rsidRDefault="00D25CF5" w:rsidP="00326848">
            <w:pPr>
              <w:shd w:val="clear" w:color="auto" w:fill="FFFFFF" w:themeFill="background1"/>
              <w:jc w:val="both"/>
              <w:rPr>
                <w:rFonts w:eastAsia="Times New Roman"/>
                <w:color w:val="32373B"/>
                <w:lang w:val="hr"/>
              </w:rPr>
            </w:pPr>
          </w:p>
        </w:tc>
      </w:tr>
      <w:tr w:rsidR="00D25CF5" w:rsidRPr="0060564D" w14:paraId="150CB8EB"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15C07B5C" w14:textId="77777777" w:rsidR="00D25CF5" w:rsidRPr="0060564D" w:rsidRDefault="00D25CF5" w:rsidP="00326848">
            <w:pPr>
              <w:jc w:val="both"/>
              <w:rPr>
                <w:rFonts w:eastAsia="Times New Roman"/>
              </w:rPr>
            </w:pPr>
            <w:r w:rsidRPr="0060564D">
              <w:rPr>
                <w:rFonts w:eastAsia="Times New Roman"/>
              </w:rPr>
              <w:t>Pokazatelj uspješnosti:</w:t>
            </w:r>
          </w:p>
        </w:tc>
        <w:tc>
          <w:tcPr>
            <w:tcW w:w="7200" w:type="dxa"/>
            <w:tcBorders>
              <w:top w:val="single" w:sz="4" w:space="0" w:color="auto"/>
              <w:left w:val="single" w:sz="4" w:space="0" w:color="auto"/>
              <w:bottom w:val="single" w:sz="4" w:space="0" w:color="auto"/>
              <w:right w:val="single" w:sz="4" w:space="0" w:color="auto"/>
            </w:tcBorders>
            <w:vAlign w:val="center"/>
            <w:hideMark/>
          </w:tcPr>
          <w:p w14:paraId="144948B6" w14:textId="77777777" w:rsidR="00D25CF5" w:rsidRPr="0060564D" w:rsidRDefault="00D25CF5" w:rsidP="00326848">
            <w:pPr>
              <w:pStyle w:val="NormalWeb"/>
              <w:shd w:val="clear" w:color="auto" w:fill="FFFFFF" w:themeFill="background1"/>
              <w:spacing w:beforeAutospacing="0" w:afterAutospacing="0"/>
              <w:jc w:val="both"/>
              <w:rPr>
                <w:color w:val="000000" w:themeColor="text1"/>
                <w:lang w:val="hr-HR"/>
              </w:rPr>
            </w:pPr>
          </w:p>
          <w:p w14:paraId="5A772680" w14:textId="77777777" w:rsidR="00D25CF5" w:rsidRPr="0060564D" w:rsidRDefault="00D25CF5" w:rsidP="00326848">
            <w:pPr>
              <w:jc w:val="both"/>
              <w:rPr>
                <w:rFonts w:eastAsia="Times New Roman"/>
                <w:color w:val="000000" w:themeColor="text1"/>
              </w:rPr>
            </w:pPr>
            <w:r w:rsidRPr="0060564D">
              <w:rPr>
                <w:rFonts w:eastAsia="Times New Roman"/>
                <w:color w:val="000000" w:themeColor="text1"/>
              </w:rPr>
              <w:t>Tehnologiju razvijenu kroz prethodni projekt SeaClear, učiniti dostupnom javnosti (od aktivacije zajednice, osnaživanja građana i participativnih praksi za prepoznavanje specifičnih mjera za prevenciju i smanjenje otpada u moru) s namjerom da postane stalni pratilac u rješavanju problema otpada u moru.</w:t>
            </w:r>
          </w:p>
          <w:p w14:paraId="280CDD6C" w14:textId="77777777" w:rsidR="00D25CF5" w:rsidRPr="0060564D" w:rsidRDefault="00D25CF5" w:rsidP="00326848">
            <w:pPr>
              <w:jc w:val="both"/>
              <w:rPr>
                <w:rFonts w:eastAsia="Times New Roman"/>
                <w:color w:val="000000" w:themeColor="text1"/>
              </w:rPr>
            </w:pPr>
          </w:p>
          <w:p w14:paraId="10973D06" w14:textId="77777777" w:rsidR="00D25CF5" w:rsidRPr="0060564D" w:rsidRDefault="00D25CF5" w:rsidP="00326848">
            <w:pPr>
              <w:pStyle w:val="NormalWeb"/>
              <w:shd w:val="clear" w:color="auto" w:fill="FFFFFF" w:themeFill="background1"/>
              <w:spacing w:beforeAutospacing="0" w:afterAutospacing="0"/>
              <w:jc w:val="both"/>
              <w:rPr>
                <w:color w:val="FF0000"/>
                <w:lang w:val="hr-HR"/>
              </w:rPr>
            </w:pPr>
          </w:p>
        </w:tc>
      </w:tr>
      <w:tr w:rsidR="00D25CF5" w:rsidRPr="0060564D" w14:paraId="18F8F693"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241EC984" w14:textId="77777777" w:rsidR="00D25CF5" w:rsidRPr="0060564D" w:rsidRDefault="00D25CF5" w:rsidP="00326848">
            <w:pPr>
              <w:jc w:val="left"/>
              <w:rPr>
                <w:rFonts w:eastAsia="Times New Roman"/>
              </w:rPr>
            </w:pPr>
            <w:r w:rsidRPr="0060564D">
              <w:rPr>
                <w:rFonts w:eastAsia="Times New Roman"/>
              </w:rP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hideMark/>
          </w:tcPr>
          <w:p w14:paraId="4C25A4FE" w14:textId="77777777" w:rsidR="00D25CF5" w:rsidRPr="0060564D" w:rsidRDefault="00D25CF5" w:rsidP="00326848">
            <w:pPr>
              <w:jc w:val="both"/>
              <w:rPr>
                <w:rFonts w:eastAsia="Times New Roman"/>
                <w:color w:val="FF0000"/>
              </w:rPr>
            </w:pPr>
          </w:p>
          <w:p w14:paraId="5B378E85" w14:textId="77777777" w:rsidR="00D25CF5" w:rsidRPr="0060564D" w:rsidRDefault="00D25CF5" w:rsidP="00326848">
            <w:pPr>
              <w:jc w:val="both"/>
              <w:rPr>
                <w:rFonts w:eastAsia="Times New Roman"/>
                <w:color w:val="000000" w:themeColor="text1"/>
              </w:rPr>
            </w:pPr>
            <w:r w:rsidRPr="0060564D">
              <w:rPr>
                <w:rFonts w:eastAsia="Times New Roman"/>
                <w:color w:val="000000" w:themeColor="text1"/>
              </w:rPr>
              <w:t xml:space="preserve">Projekt je s provedbom započeo 01. siječnja 2023., održan je kick off sastanak u Delftu, gdje se raspravljalo u ulogama i aktivnostima koje će provoditi projektni partneri tijekom cjelokupne provedbe projekta. U sklopu SeaClear 2.0 projekta u rujnu 2023. Osim u Delftu, sastanci projektnog tima održali su se u lipnju 2023. u Hamburgu i u listopadu 2023. u Dubrovniku. U suradnji s Ronilačkim klubom Dubrovnik organizirana je čistka morskog dna na plaži Mandrač. </w:t>
            </w:r>
          </w:p>
          <w:p w14:paraId="7D6373E2" w14:textId="77777777" w:rsidR="00D25CF5" w:rsidRPr="0060564D" w:rsidRDefault="00D25CF5" w:rsidP="00326848">
            <w:pPr>
              <w:jc w:val="both"/>
              <w:rPr>
                <w:rFonts w:eastAsia="Times New Roman"/>
                <w:color w:val="000000" w:themeColor="text1"/>
              </w:rPr>
            </w:pPr>
          </w:p>
          <w:p w14:paraId="6B6190B2" w14:textId="77777777" w:rsidR="00D25CF5" w:rsidRPr="0060564D" w:rsidRDefault="00D25CF5" w:rsidP="00326848">
            <w:pPr>
              <w:jc w:val="both"/>
              <w:rPr>
                <w:rFonts w:eastAsia="Times New Roman"/>
                <w:color w:val="FF0000"/>
              </w:rPr>
            </w:pPr>
          </w:p>
        </w:tc>
      </w:tr>
      <w:tr w:rsidR="00D25CF5" w:rsidRPr="0060564D" w14:paraId="629DB725"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22182D43" w14:textId="77777777" w:rsidR="00D25CF5" w:rsidRPr="0060564D" w:rsidRDefault="00D25CF5" w:rsidP="00326848">
            <w:pPr>
              <w:jc w:val="left"/>
              <w:rPr>
                <w:rFonts w:eastAsia="Times New Roman"/>
              </w:rPr>
            </w:pPr>
            <w:r w:rsidRPr="0060564D">
              <w:rPr>
                <w:rFonts w:eastAsia="Times New Roman"/>
              </w:rPr>
              <w:t>Obrazloženje odstupanja od projekcija za 2024.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hideMark/>
          </w:tcPr>
          <w:p w14:paraId="148D1E3D" w14:textId="77777777" w:rsidR="00D25CF5" w:rsidRPr="0060564D" w:rsidRDefault="00D25CF5" w:rsidP="00326848">
            <w:pPr>
              <w:jc w:val="both"/>
              <w:rPr>
                <w:rFonts w:eastAsia="Times New Roman"/>
                <w:color w:val="FF0000"/>
              </w:rPr>
            </w:pPr>
          </w:p>
          <w:p w14:paraId="04CDB4CC" w14:textId="77777777" w:rsidR="00D25CF5" w:rsidRPr="0060564D" w:rsidRDefault="00D25CF5" w:rsidP="00326848">
            <w:pPr>
              <w:jc w:val="both"/>
              <w:rPr>
                <w:rFonts w:eastAsia="Times New Roman"/>
                <w:color w:val="FF0000"/>
              </w:rPr>
            </w:pPr>
            <w:r w:rsidRPr="0060564D">
              <w:rPr>
                <w:rFonts w:eastAsia="Times New Roman"/>
              </w:rPr>
              <w:t>Do odstupanja dolazi jer je došlo do izmjene projektnog tima, što dovodi do izmjene u plaćama i fiksnoj stopi.</w:t>
            </w:r>
          </w:p>
        </w:tc>
      </w:tr>
    </w:tbl>
    <w:p w14:paraId="5787F9C1" w14:textId="77777777" w:rsidR="00D25CF5" w:rsidRPr="0060564D" w:rsidRDefault="00D25CF5" w:rsidP="00D25CF5">
      <w:pPr>
        <w:rPr>
          <w:rFonts w:eastAsia="Times New Roman"/>
        </w:rPr>
      </w:pPr>
    </w:p>
    <w:tbl>
      <w:tblPr>
        <w:tblStyle w:val="TableGrid"/>
        <w:tblW w:w="0" w:type="auto"/>
        <w:tblLook w:val="04A0" w:firstRow="1" w:lastRow="0" w:firstColumn="1" w:lastColumn="0" w:noHBand="0" w:noVBand="1"/>
      </w:tblPr>
      <w:tblGrid>
        <w:gridCol w:w="1816"/>
        <w:gridCol w:w="7200"/>
      </w:tblGrid>
      <w:tr w:rsidR="00D25CF5" w:rsidRPr="0060564D" w14:paraId="4FBF61F2"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16854FDC" w14:textId="77777777" w:rsidR="00D25CF5" w:rsidRPr="0060564D" w:rsidRDefault="00D25CF5" w:rsidP="00326848">
            <w:pPr>
              <w:jc w:val="both"/>
              <w:rPr>
                <w:rFonts w:eastAsia="Times New Roman"/>
                <w:i/>
              </w:rPr>
            </w:pPr>
            <w:r w:rsidRPr="0060564D">
              <w:rPr>
                <w:rFonts w:eastAsia="Times New Roman"/>
                <w:i/>
              </w:rPr>
              <w:lastRenderedPageBreak/>
              <w:t>Aktivnost:</w:t>
            </w:r>
          </w:p>
        </w:tc>
        <w:tc>
          <w:tcPr>
            <w:tcW w:w="7200" w:type="dxa"/>
            <w:tcBorders>
              <w:top w:val="single" w:sz="4" w:space="0" w:color="auto"/>
              <w:left w:val="single" w:sz="4" w:space="0" w:color="auto"/>
              <w:bottom w:val="single" w:sz="4" w:space="0" w:color="auto"/>
              <w:right w:val="single" w:sz="4" w:space="0" w:color="auto"/>
            </w:tcBorders>
            <w:hideMark/>
          </w:tcPr>
          <w:p w14:paraId="1355703C" w14:textId="77777777" w:rsidR="00D25CF5" w:rsidRPr="0060564D" w:rsidRDefault="00D25CF5" w:rsidP="00326848">
            <w:pPr>
              <w:jc w:val="both"/>
              <w:rPr>
                <w:rFonts w:eastAsia="Times New Roman"/>
                <w:b/>
                <w:i/>
                <w:u w:val="single"/>
              </w:rPr>
            </w:pPr>
            <w:r w:rsidRPr="0060564D">
              <w:rPr>
                <w:rFonts w:eastAsia="Times New Roman"/>
                <w:b/>
                <w:i/>
                <w:u w:val="single"/>
              </w:rPr>
              <w:t>T130911 - EUROPE DIRECT – EU DIRECT</w:t>
            </w:r>
          </w:p>
        </w:tc>
      </w:tr>
      <w:tr w:rsidR="00D25CF5" w:rsidRPr="0060564D" w14:paraId="08B198E7" w14:textId="77777777" w:rsidTr="00326848">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tcPr>
          <w:p w14:paraId="7C1D6AEF" w14:textId="77777777" w:rsidR="00D25CF5" w:rsidRPr="0060564D" w:rsidRDefault="00D25CF5" w:rsidP="00326848">
            <w:pPr>
              <w:jc w:val="both"/>
              <w:rPr>
                <w:rFonts w:eastAsia="Times New Roman"/>
              </w:rPr>
            </w:pPr>
            <w:r w:rsidRPr="0060564D">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9C53DB" w14:textId="77777777" w:rsidR="00D25CF5" w:rsidRPr="0060564D" w:rsidRDefault="00D25CF5" w:rsidP="00326848">
            <w:pPr>
              <w:jc w:val="both"/>
              <w:rPr>
                <w:rFonts w:eastAsia="Times New Roman"/>
              </w:rPr>
            </w:pPr>
          </w:p>
          <w:p w14:paraId="7B49A3F0" w14:textId="77777777" w:rsidR="00D25CF5" w:rsidRPr="0060564D" w:rsidRDefault="00D25CF5" w:rsidP="00326848">
            <w:pPr>
              <w:jc w:val="both"/>
              <w:rPr>
                <w:rFonts w:eastAsia="Times New Roman"/>
              </w:rPr>
            </w:pPr>
            <w:r w:rsidRPr="0060564D">
              <w:rPr>
                <w:rFonts w:eastAsia="Times New Roman"/>
              </w:rPr>
              <w:t>Mjeru 4.1.1. Jačanje kvalitete županijskih i lokalnih institucija</w:t>
            </w:r>
          </w:p>
          <w:p w14:paraId="532334E8" w14:textId="77777777" w:rsidR="00D25CF5" w:rsidRPr="0060564D" w:rsidRDefault="00D25CF5" w:rsidP="00326848">
            <w:pPr>
              <w:jc w:val="both"/>
              <w:rPr>
                <w:rFonts w:eastAsia="Times New Roman"/>
                <w:i/>
                <w:iCs/>
              </w:rPr>
            </w:pPr>
          </w:p>
        </w:tc>
      </w:tr>
      <w:tr w:rsidR="00D25CF5" w:rsidRPr="0060564D" w14:paraId="4D793BD9"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2043899F" w14:textId="77777777" w:rsidR="00D25CF5" w:rsidRPr="0060564D" w:rsidRDefault="00D25CF5" w:rsidP="00326848">
            <w:pPr>
              <w:jc w:val="both"/>
              <w:rPr>
                <w:rFonts w:eastAsia="Times New Roman"/>
              </w:rPr>
            </w:pPr>
            <w:r w:rsidRPr="0060564D">
              <w:t>Proračun 2024.:</w:t>
            </w:r>
          </w:p>
        </w:tc>
        <w:tc>
          <w:tcPr>
            <w:tcW w:w="7200" w:type="dxa"/>
            <w:shd w:val="clear" w:color="auto" w:fill="auto"/>
            <w:vAlign w:val="center"/>
          </w:tcPr>
          <w:p w14:paraId="5A0358F9" w14:textId="77777777" w:rsidR="00D25CF5" w:rsidRPr="0060564D" w:rsidRDefault="00D25CF5" w:rsidP="00326848">
            <w:pPr>
              <w:jc w:val="both"/>
              <w:rPr>
                <w:rFonts w:eastAsia="Times New Roman"/>
                <w:b/>
                <w:bCs/>
              </w:rPr>
            </w:pPr>
            <w:r w:rsidRPr="0060564D">
              <w:rPr>
                <w:rFonts w:eastAsia="Times New Roman"/>
                <w:b/>
                <w:bCs/>
              </w:rPr>
              <w:t xml:space="preserve">32.850,00 eur </w:t>
            </w:r>
          </w:p>
        </w:tc>
      </w:tr>
      <w:tr w:rsidR="00D25CF5" w:rsidRPr="0060564D" w14:paraId="35A11C3B" w14:textId="77777777" w:rsidTr="00326848">
        <w:tc>
          <w:tcPr>
            <w:tcW w:w="1816" w:type="dxa"/>
            <w:tcBorders>
              <w:top w:val="single" w:sz="4" w:space="0" w:color="auto"/>
              <w:left w:val="single" w:sz="4" w:space="0" w:color="auto"/>
              <w:bottom w:val="single" w:sz="4" w:space="0" w:color="auto"/>
              <w:right w:val="single" w:sz="4" w:space="0" w:color="auto"/>
            </w:tcBorders>
          </w:tcPr>
          <w:p w14:paraId="3EF9C32E" w14:textId="77777777" w:rsidR="00D25CF5" w:rsidRPr="0060564D" w:rsidRDefault="00D25CF5" w:rsidP="00326848">
            <w:pPr>
              <w:jc w:val="both"/>
              <w:rPr>
                <w:rFonts w:eastAsia="Times New Roman"/>
              </w:rPr>
            </w:pPr>
            <w:r w:rsidRPr="0060564D">
              <w:t>Projekcija 2025.:</w:t>
            </w:r>
          </w:p>
        </w:tc>
        <w:tc>
          <w:tcPr>
            <w:tcW w:w="7200" w:type="dxa"/>
            <w:shd w:val="clear" w:color="auto" w:fill="auto"/>
            <w:vAlign w:val="center"/>
          </w:tcPr>
          <w:p w14:paraId="0EC1A344" w14:textId="77777777" w:rsidR="00D25CF5" w:rsidRPr="0060564D" w:rsidRDefault="00D25CF5" w:rsidP="00326848">
            <w:pPr>
              <w:jc w:val="both"/>
              <w:rPr>
                <w:rFonts w:eastAsia="Times New Roman"/>
                <w:b/>
                <w:bCs/>
              </w:rPr>
            </w:pPr>
            <w:r w:rsidRPr="0060564D">
              <w:rPr>
                <w:rFonts w:eastAsia="Times New Roman"/>
                <w:b/>
                <w:bCs/>
              </w:rPr>
              <w:t xml:space="preserve">32.850,00 eur </w:t>
            </w:r>
          </w:p>
        </w:tc>
      </w:tr>
      <w:tr w:rsidR="00D25CF5" w:rsidRPr="0060564D" w14:paraId="7CA51656" w14:textId="77777777" w:rsidTr="00326848">
        <w:tc>
          <w:tcPr>
            <w:tcW w:w="1816" w:type="dxa"/>
            <w:tcBorders>
              <w:top w:val="single" w:sz="4" w:space="0" w:color="auto"/>
              <w:left w:val="single" w:sz="4" w:space="0" w:color="auto"/>
              <w:bottom w:val="single" w:sz="4" w:space="0" w:color="auto"/>
              <w:right w:val="single" w:sz="4" w:space="0" w:color="auto"/>
            </w:tcBorders>
          </w:tcPr>
          <w:p w14:paraId="00C4C394" w14:textId="77777777" w:rsidR="00D25CF5" w:rsidRPr="0060564D" w:rsidRDefault="00D25CF5" w:rsidP="00326848">
            <w:pPr>
              <w:jc w:val="both"/>
              <w:rPr>
                <w:rFonts w:eastAsia="Times New Roman"/>
              </w:rPr>
            </w:pPr>
            <w:r w:rsidRPr="0060564D">
              <w:t>Projekcija 2026.:</w:t>
            </w:r>
          </w:p>
        </w:tc>
        <w:tc>
          <w:tcPr>
            <w:tcW w:w="7200" w:type="dxa"/>
            <w:shd w:val="clear" w:color="auto" w:fill="auto"/>
            <w:vAlign w:val="center"/>
          </w:tcPr>
          <w:p w14:paraId="178FA477" w14:textId="77777777" w:rsidR="00D25CF5" w:rsidRPr="0060564D" w:rsidRDefault="00D25CF5" w:rsidP="00326848">
            <w:pPr>
              <w:jc w:val="both"/>
              <w:rPr>
                <w:rFonts w:eastAsia="Times New Roman"/>
                <w:b/>
                <w:bCs/>
                <w:color w:val="F79646" w:themeColor="accent6"/>
              </w:rPr>
            </w:pPr>
            <w:r w:rsidRPr="0060564D">
              <w:rPr>
                <w:rFonts w:eastAsia="Times New Roman"/>
                <w:b/>
                <w:bCs/>
              </w:rPr>
              <w:t xml:space="preserve">0,00 eur </w:t>
            </w:r>
          </w:p>
        </w:tc>
      </w:tr>
      <w:tr w:rsidR="00D25CF5" w:rsidRPr="0060564D" w14:paraId="3AB059DB"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6456D3EB" w14:textId="77777777" w:rsidR="00D25CF5" w:rsidRPr="0060564D" w:rsidRDefault="00D25CF5" w:rsidP="00326848">
            <w:pPr>
              <w:jc w:val="both"/>
              <w:rPr>
                <w:rFonts w:eastAsia="Times New Roman"/>
              </w:rPr>
            </w:pPr>
            <w:r w:rsidRPr="0060564D">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vAlign w:val="center"/>
            <w:hideMark/>
          </w:tcPr>
          <w:p w14:paraId="720CCB8A" w14:textId="77777777" w:rsidR="00D25CF5" w:rsidRPr="0060564D" w:rsidRDefault="00D25CF5" w:rsidP="00326848">
            <w:pPr>
              <w:shd w:val="clear" w:color="auto" w:fill="FFFFFF" w:themeFill="background1"/>
              <w:jc w:val="both"/>
              <w:rPr>
                <w:rFonts w:eastAsia="Times New Roman"/>
                <w:color w:val="000000" w:themeColor="text1"/>
                <w:bdr w:val="none" w:sz="0" w:space="0" w:color="auto" w:frame="1"/>
                <w:lang w:eastAsia="en-GB"/>
              </w:rPr>
            </w:pPr>
          </w:p>
          <w:p w14:paraId="6FE95FEC" w14:textId="77777777" w:rsidR="00D25CF5" w:rsidRDefault="00D25CF5" w:rsidP="00326848">
            <w:pPr>
              <w:shd w:val="clear" w:color="auto" w:fill="FFFFFF" w:themeFill="background1"/>
              <w:jc w:val="both"/>
              <w:rPr>
                <w:rFonts w:eastAsia="Times New Roman"/>
                <w:color w:val="000000" w:themeColor="text1"/>
                <w:bdr w:val="none" w:sz="0" w:space="0" w:color="auto" w:frame="1"/>
                <w:lang w:eastAsia="en-GB"/>
              </w:rPr>
            </w:pPr>
            <w:r w:rsidRPr="0060564D">
              <w:rPr>
                <w:rFonts w:eastAsia="Times New Roman"/>
                <w:color w:val="000000" w:themeColor="text1"/>
                <w:bdr w:val="none" w:sz="0" w:space="0" w:color="auto" w:frame="1"/>
                <w:lang w:eastAsia="en-GB"/>
              </w:rPr>
              <w:t>Projekt Europe direct u</w:t>
            </w:r>
            <w:r w:rsidRPr="0060564D">
              <w:rPr>
                <w:rFonts w:eastAsia="Times New Roman"/>
                <w:color w:val="000000" w:themeColor="text1"/>
              </w:rPr>
              <w:t xml:space="preserve">nutar Plana razvoja DNŽ 2021.-2027. uključen je u mjeru  4.1.1. Jačanje kvalitete županijskih i lokalnih institucija kao centar koji približava EU ljudima na terenu i potiče ih da se uključe u raspravu o budućnosti EU kroz različite participativne aktivnosti. </w:t>
            </w:r>
            <w:r w:rsidRPr="0060564D">
              <w:rPr>
                <w:rFonts w:eastAsia="Times New Roman"/>
                <w:color w:val="000000" w:themeColor="text1"/>
                <w:bdr w:val="none" w:sz="0" w:space="0" w:color="auto" w:frame="1"/>
                <w:lang w:eastAsia="en-GB"/>
              </w:rPr>
              <w:t>Regionalna razvojna agencija Dubrovačko-neretvanske županije – DUNEA u suradnji s Srednjom poljoprivrednom i tehničkom školom u Opuzenu i Udrugom ESN Dubrovnik provest će Komunikacijski plan.</w:t>
            </w:r>
          </w:p>
          <w:p w14:paraId="6711C510" w14:textId="77777777" w:rsidR="00D25CF5" w:rsidRPr="0060564D" w:rsidRDefault="00D25CF5" w:rsidP="00326848">
            <w:pPr>
              <w:shd w:val="clear" w:color="auto" w:fill="FFFFFF" w:themeFill="background1"/>
              <w:jc w:val="both"/>
              <w:rPr>
                <w:rFonts w:eastAsia="Times New Roman"/>
                <w:color w:val="000000" w:themeColor="text1"/>
                <w:bdr w:val="none" w:sz="0" w:space="0" w:color="auto" w:frame="1"/>
                <w:lang w:eastAsia="en-GB"/>
              </w:rPr>
            </w:pPr>
          </w:p>
          <w:p w14:paraId="2FC1D90B" w14:textId="77777777" w:rsidR="00D25CF5" w:rsidRPr="0060564D" w:rsidRDefault="00D25CF5" w:rsidP="00326848">
            <w:pPr>
              <w:shd w:val="clear" w:color="auto" w:fill="FFFFFF" w:themeFill="background1"/>
              <w:jc w:val="both"/>
              <w:rPr>
                <w:rFonts w:eastAsia="Times New Roman"/>
                <w:color w:val="FF0000"/>
                <w:lang w:eastAsia="en-GB"/>
              </w:rPr>
            </w:pPr>
          </w:p>
        </w:tc>
      </w:tr>
      <w:tr w:rsidR="00D25CF5" w:rsidRPr="0060564D" w14:paraId="54179739"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1A73FEC0" w14:textId="77777777" w:rsidR="00D25CF5" w:rsidRPr="0060564D" w:rsidRDefault="00D25CF5" w:rsidP="00326848">
            <w:pPr>
              <w:jc w:val="both"/>
              <w:rPr>
                <w:rFonts w:eastAsia="Times New Roman"/>
              </w:rPr>
            </w:pPr>
            <w:r w:rsidRPr="0060564D">
              <w:rPr>
                <w:rFonts w:eastAsia="Times New Roman"/>
              </w:rPr>
              <w:t>Pokazatelj uspješnosti:</w:t>
            </w:r>
          </w:p>
        </w:tc>
        <w:tc>
          <w:tcPr>
            <w:tcW w:w="7200" w:type="dxa"/>
            <w:tcBorders>
              <w:top w:val="single" w:sz="4" w:space="0" w:color="auto"/>
              <w:left w:val="single" w:sz="4" w:space="0" w:color="auto"/>
              <w:bottom w:val="single" w:sz="4" w:space="0" w:color="auto"/>
              <w:right w:val="single" w:sz="4" w:space="0" w:color="auto"/>
            </w:tcBorders>
            <w:vAlign w:val="center"/>
            <w:hideMark/>
          </w:tcPr>
          <w:p w14:paraId="6F00DD92" w14:textId="77777777" w:rsidR="00D25CF5" w:rsidRPr="0060564D" w:rsidRDefault="00D25CF5" w:rsidP="00326848">
            <w:pPr>
              <w:shd w:val="clear" w:color="auto" w:fill="FFFFFF" w:themeFill="background1"/>
              <w:jc w:val="both"/>
              <w:rPr>
                <w:rFonts w:eastAsia="Times New Roman"/>
                <w:color w:val="000000" w:themeColor="text1"/>
                <w:bdr w:val="none" w:sz="0" w:space="0" w:color="auto" w:frame="1"/>
                <w:lang w:eastAsia="en-GB"/>
              </w:rPr>
            </w:pPr>
          </w:p>
          <w:p w14:paraId="0F41115E" w14:textId="77777777" w:rsidR="00D25CF5" w:rsidRPr="00555C57" w:rsidRDefault="00D25CF5" w:rsidP="00326848">
            <w:pPr>
              <w:shd w:val="clear" w:color="auto" w:fill="FFFFFF" w:themeFill="background1"/>
              <w:jc w:val="both"/>
              <w:rPr>
                <w:rFonts w:eastAsia="Times New Roman"/>
                <w:color w:val="000000" w:themeColor="text1"/>
                <w:lang w:eastAsia="en-GB"/>
              </w:rPr>
            </w:pPr>
            <w:r w:rsidRPr="0060564D">
              <w:rPr>
                <w:rFonts w:eastAsia="Times New Roman"/>
                <w:color w:val="000000" w:themeColor="text1"/>
                <w:bdr w:val="none" w:sz="0" w:space="0" w:color="auto" w:frame="1"/>
                <w:lang w:eastAsia="en-GB"/>
              </w:rPr>
              <w:t>Provedba Komunikacijskog plana kroz 5 osnovnih zadaća:</w:t>
            </w:r>
          </w:p>
          <w:p w14:paraId="4E440935" w14:textId="77777777" w:rsidR="00D25CF5" w:rsidRPr="00555C57" w:rsidRDefault="00D25CF5" w:rsidP="00D25CF5">
            <w:pPr>
              <w:numPr>
                <w:ilvl w:val="0"/>
                <w:numId w:val="32"/>
              </w:numPr>
              <w:jc w:val="both"/>
              <w:rPr>
                <w:rFonts w:eastAsia="Times New Roman"/>
                <w:color w:val="000000" w:themeColor="text1"/>
                <w:lang w:val="fr-FR" w:eastAsia="en-GB"/>
              </w:rPr>
            </w:pPr>
            <w:r w:rsidRPr="0060564D">
              <w:rPr>
                <w:rFonts w:eastAsia="Times New Roman"/>
                <w:color w:val="000000" w:themeColor="text1"/>
                <w:bdr w:val="none" w:sz="0" w:space="0" w:color="auto" w:frame="1"/>
                <w:lang w:eastAsia="en-GB"/>
              </w:rPr>
              <w:t>zadaća: Informiranje i uključivanje građana:</w:t>
            </w:r>
          </w:p>
          <w:p w14:paraId="232209BA" w14:textId="77777777" w:rsidR="00D25CF5" w:rsidRPr="0060564D" w:rsidRDefault="00D25CF5" w:rsidP="00D25CF5">
            <w:pPr>
              <w:numPr>
                <w:ilvl w:val="0"/>
                <w:numId w:val="32"/>
              </w:numPr>
              <w:jc w:val="both"/>
              <w:rPr>
                <w:rFonts w:eastAsia="Times New Roman"/>
                <w:color w:val="000000" w:themeColor="text1"/>
                <w:lang w:val="en-GB" w:eastAsia="en-GB"/>
              </w:rPr>
            </w:pPr>
            <w:r w:rsidRPr="0060564D">
              <w:rPr>
                <w:rFonts w:eastAsia="Times New Roman"/>
                <w:color w:val="000000" w:themeColor="text1"/>
                <w:bdr w:val="none" w:sz="0" w:space="0" w:color="auto" w:frame="1"/>
                <w:lang w:eastAsia="en-GB"/>
              </w:rPr>
              <w:t>zadaća: Odnosi s lokalnim medijima i prenositeljima informacija</w:t>
            </w:r>
          </w:p>
          <w:p w14:paraId="6BDBE562" w14:textId="77777777" w:rsidR="00D25CF5" w:rsidRPr="0060564D" w:rsidRDefault="00D25CF5" w:rsidP="00D25CF5">
            <w:pPr>
              <w:numPr>
                <w:ilvl w:val="0"/>
                <w:numId w:val="32"/>
              </w:numPr>
              <w:jc w:val="both"/>
              <w:rPr>
                <w:rFonts w:eastAsia="Times New Roman"/>
                <w:color w:val="000000" w:themeColor="text1"/>
                <w:lang w:val="en-GB" w:eastAsia="en-GB"/>
              </w:rPr>
            </w:pPr>
            <w:r w:rsidRPr="0060564D">
              <w:rPr>
                <w:rFonts w:eastAsia="Times New Roman"/>
                <w:color w:val="000000" w:themeColor="text1"/>
                <w:bdr w:val="none" w:sz="0" w:space="0" w:color="auto" w:frame="1"/>
                <w:lang w:eastAsia="en-GB"/>
              </w:rPr>
              <w:t>zadaća: Svijest o osjetljivim temama EU-a na lokalnoj razini</w:t>
            </w:r>
          </w:p>
          <w:p w14:paraId="6DFBBF02" w14:textId="77777777" w:rsidR="00D25CF5" w:rsidRPr="0060564D" w:rsidRDefault="00D25CF5" w:rsidP="00D25CF5">
            <w:pPr>
              <w:numPr>
                <w:ilvl w:val="0"/>
                <w:numId w:val="32"/>
              </w:numPr>
              <w:jc w:val="both"/>
              <w:rPr>
                <w:rFonts w:eastAsia="Times New Roman"/>
                <w:color w:val="000000" w:themeColor="text1"/>
                <w:lang w:val="en-GB" w:eastAsia="en-GB"/>
              </w:rPr>
            </w:pPr>
            <w:r w:rsidRPr="0060564D">
              <w:rPr>
                <w:rFonts w:eastAsia="Times New Roman"/>
                <w:color w:val="000000" w:themeColor="text1"/>
                <w:bdr w:val="none" w:sz="0" w:space="0" w:color="auto" w:frame="1"/>
                <w:lang w:eastAsia="en-GB"/>
              </w:rPr>
              <w:t>zadaća: EU u školama</w:t>
            </w:r>
          </w:p>
          <w:p w14:paraId="6DDBAAD5" w14:textId="77777777" w:rsidR="00D25CF5" w:rsidRPr="003A4008" w:rsidRDefault="00D25CF5" w:rsidP="00D25CF5">
            <w:pPr>
              <w:numPr>
                <w:ilvl w:val="0"/>
                <w:numId w:val="32"/>
              </w:numPr>
              <w:jc w:val="both"/>
              <w:rPr>
                <w:rFonts w:eastAsia="Times New Roman"/>
                <w:color w:val="000000" w:themeColor="text1"/>
                <w:lang w:val="en-GB" w:eastAsia="en-GB"/>
              </w:rPr>
            </w:pPr>
            <w:r w:rsidRPr="0060564D">
              <w:rPr>
                <w:rFonts w:eastAsia="Times New Roman"/>
                <w:color w:val="000000" w:themeColor="text1"/>
                <w:bdr w:val="none" w:sz="0" w:space="0" w:color="auto" w:frame="1"/>
                <w:lang w:eastAsia="en-GB"/>
              </w:rPr>
              <w:t>zadaća: Promicanje regionalne mreže mreža</w:t>
            </w:r>
          </w:p>
          <w:p w14:paraId="1F359801" w14:textId="77777777" w:rsidR="00D25CF5" w:rsidRPr="0060564D" w:rsidRDefault="00D25CF5" w:rsidP="00326848">
            <w:pPr>
              <w:ind w:left="720"/>
              <w:jc w:val="both"/>
              <w:rPr>
                <w:rFonts w:eastAsia="Times New Roman"/>
                <w:color w:val="000000" w:themeColor="text1"/>
                <w:lang w:val="en-GB" w:eastAsia="en-GB"/>
              </w:rPr>
            </w:pPr>
          </w:p>
          <w:p w14:paraId="6615241F" w14:textId="77777777" w:rsidR="00D25CF5" w:rsidRPr="0060564D" w:rsidRDefault="00D25CF5" w:rsidP="00326848">
            <w:pPr>
              <w:pStyle w:val="ListParagraph"/>
              <w:shd w:val="clear" w:color="auto" w:fill="FFFFFF" w:themeFill="background1"/>
              <w:spacing w:after="0"/>
              <w:jc w:val="both"/>
              <w:rPr>
                <w:color w:val="FF0000"/>
                <w:sz w:val="24"/>
                <w:szCs w:val="24"/>
              </w:rPr>
            </w:pPr>
          </w:p>
        </w:tc>
      </w:tr>
      <w:tr w:rsidR="00D25CF5" w:rsidRPr="0060564D" w14:paraId="1F9CCE48"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28113702" w14:textId="77777777" w:rsidR="00D25CF5" w:rsidRPr="0060564D" w:rsidRDefault="00D25CF5" w:rsidP="00326848">
            <w:pPr>
              <w:jc w:val="left"/>
              <w:rPr>
                <w:rFonts w:eastAsia="Times New Roman"/>
              </w:rPr>
            </w:pPr>
            <w:r w:rsidRPr="0060564D">
              <w:rPr>
                <w:rFonts w:eastAsia="Times New Roman"/>
              </w:rP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hideMark/>
          </w:tcPr>
          <w:p w14:paraId="3777FE46" w14:textId="77777777" w:rsidR="00D25CF5" w:rsidRPr="0060564D" w:rsidRDefault="00D25CF5" w:rsidP="00326848">
            <w:pPr>
              <w:jc w:val="both"/>
              <w:rPr>
                <w:rFonts w:eastAsia="Times New Roman"/>
                <w:color w:val="FF0000"/>
              </w:rPr>
            </w:pPr>
          </w:p>
          <w:p w14:paraId="1162A643" w14:textId="77777777" w:rsidR="00D25CF5" w:rsidRPr="0060564D" w:rsidRDefault="00D25CF5" w:rsidP="00326848">
            <w:pPr>
              <w:pStyle w:val="NormalWeb"/>
              <w:spacing w:beforeAutospacing="0" w:afterAutospacing="0" w:line="276" w:lineRule="auto"/>
              <w:jc w:val="both"/>
              <w:rPr>
                <w:color w:val="000000" w:themeColor="text1"/>
                <w:lang w:val="hr-HR"/>
              </w:rPr>
            </w:pPr>
            <w:r w:rsidRPr="77EB65F7">
              <w:rPr>
                <w:color w:val="000000" w:themeColor="text1"/>
                <w:lang w:val="hr-HR"/>
              </w:rPr>
              <w:t xml:space="preserve">Izvršeno 5 zadaća: </w:t>
            </w:r>
            <w:r w:rsidRPr="77EB65F7">
              <w:rPr>
                <w:b/>
                <w:bCs/>
                <w:color w:val="000000" w:themeColor="text1"/>
                <w:lang w:val="hr-HR"/>
              </w:rPr>
              <w:t>1</w:t>
            </w:r>
            <w:r w:rsidRPr="77EB65F7">
              <w:rPr>
                <w:color w:val="000000" w:themeColor="text1"/>
                <w:lang w:val="hr-HR"/>
              </w:rPr>
              <w:t xml:space="preserve">. informiranje i uključivanje građana (Pripremljene i objavljene vijesti s EU razine, događanjima centra EUROPE DIRECT DNŽ, EU projektima u županiji te EU natječajima na web stranici i društvenim mrežama centra. Vijesti su kreirane sljedećom dinamikom: najmanje 1 objava na web stranici te najmanje 3 objave na društvenim mrežama tjedno; pripremljeno je ukupno 9 mjesečnih biltena; organizirano je ukupno 8 događaja s ciljem približavanja EU politika  prioriteta za 2023. (DUNEA 5; ESN Dubrovnik 3); organizirana 3 EU pub kviza (ESN Dubrovnik) </w:t>
            </w:r>
            <w:r w:rsidRPr="77EB65F7">
              <w:rPr>
                <w:b/>
                <w:bCs/>
                <w:color w:val="000000" w:themeColor="text1"/>
                <w:lang w:val="hr-HR"/>
              </w:rPr>
              <w:t>2</w:t>
            </w:r>
            <w:r w:rsidRPr="77EB65F7">
              <w:rPr>
                <w:color w:val="000000" w:themeColor="text1"/>
                <w:lang w:val="hr-HR"/>
              </w:rPr>
              <w:t xml:space="preserve">. odnosi s lokalnim medijima i prenositeljima informacija (Pripremljena i poslana priopćenja za medije o događajima EUROPE DIRECT DNŽ; izrađeni mjesečni bilteni poslani lokalnim medijima i prenositeljima informacija), </w:t>
            </w:r>
            <w:r w:rsidRPr="77EB65F7">
              <w:rPr>
                <w:b/>
                <w:bCs/>
                <w:color w:val="000000" w:themeColor="text1"/>
                <w:lang w:val="hr-HR"/>
              </w:rPr>
              <w:t>3</w:t>
            </w:r>
            <w:r w:rsidRPr="77EB65F7">
              <w:rPr>
                <w:color w:val="000000" w:themeColor="text1"/>
                <w:lang w:val="hr-HR"/>
              </w:rPr>
              <w:t xml:space="preserve">. svijest o osjetljivim temama EU-a na lokalnoj razini (Pripremljene i provedene mjesečne ankete na instagramu u svrhu ispitivanja lokalnog javnog mišljenja građana o EU; snimljena radijska emisija u suradnji s predstavništvom EK u RH.) </w:t>
            </w:r>
            <w:r w:rsidRPr="77EB65F7">
              <w:rPr>
                <w:b/>
                <w:bCs/>
                <w:color w:val="000000" w:themeColor="text1"/>
                <w:lang w:val="hr-HR"/>
              </w:rPr>
              <w:t>4</w:t>
            </w:r>
            <w:r w:rsidRPr="77EB65F7">
              <w:rPr>
                <w:color w:val="000000" w:themeColor="text1"/>
                <w:lang w:val="hr-HR"/>
              </w:rPr>
              <w:t xml:space="preserve">. EU u školama (Organizirano ukupno 7 događanja u školama u organizaciji projektnih partnera DUNEA-e i Srednje poljoprivredne i tehničke škole u Opuzenu) </w:t>
            </w:r>
            <w:r w:rsidRPr="77EB65F7">
              <w:rPr>
                <w:b/>
                <w:bCs/>
                <w:color w:val="000000" w:themeColor="text1"/>
                <w:lang w:val="hr-HR"/>
              </w:rPr>
              <w:t>5</w:t>
            </w:r>
            <w:r w:rsidRPr="77EB65F7">
              <w:rPr>
                <w:color w:val="000000" w:themeColor="text1"/>
                <w:lang w:val="hr-HR"/>
              </w:rPr>
              <w:t xml:space="preserve">. promicanje regionalne mreže mreža (Izrađeno 9 mjesečnih biltena koji su poslani svim relevantnim dionicima </w:t>
            </w:r>
            <w:r w:rsidRPr="77EB65F7">
              <w:rPr>
                <w:color w:val="000000" w:themeColor="text1"/>
                <w:lang w:val="hr-HR"/>
              </w:rPr>
              <w:lastRenderedPageBreak/>
              <w:t>iz izrađene baze kontakata; organizirana radionica u suradnji s MINGOR).</w:t>
            </w:r>
          </w:p>
          <w:p w14:paraId="10912239" w14:textId="77777777" w:rsidR="00D25CF5" w:rsidRPr="0060564D" w:rsidRDefault="00D25CF5" w:rsidP="00326848">
            <w:pPr>
              <w:pStyle w:val="NormalWeb"/>
              <w:spacing w:beforeAutospacing="0" w:afterAutospacing="0" w:line="276" w:lineRule="auto"/>
              <w:jc w:val="both"/>
              <w:rPr>
                <w:color w:val="000000" w:themeColor="text1"/>
                <w:lang w:val="hr-HR"/>
              </w:rPr>
            </w:pPr>
          </w:p>
          <w:p w14:paraId="2ADA9BEE" w14:textId="77777777" w:rsidR="00D25CF5" w:rsidRPr="00555C57" w:rsidRDefault="00D25CF5" w:rsidP="00326848">
            <w:pPr>
              <w:jc w:val="both"/>
              <w:rPr>
                <w:rFonts w:eastAsia="Times New Roman"/>
                <w:color w:val="FF0000"/>
              </w:rPr>
            </w:pPr>
          </w:p>
        </w:tc>
      </w:tr>
      <w:tr w:rsidR="00D25CF5" w:rsidRPr="0060564D" w14:paraId="14686DD7"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5DA26B4F" w14:textId="77777777" w:rsidR="00D25CF5" w:rsidRPr="0060564D" w:rsidRDefault="00D25CF5" w:rsidP="00326848">
            <w:pPr>
              <w:jc w:val="left"/>
              <w:rPr>
                <w:rFonts w:eastAsia="Times New Roman"/>
              </w:rPr>
            </w:pPr>
            <w:r w:rsidRPr="0060564D">
              <w:rPr>
                <w:rFonts w:eastAsia="Times New Roman"/>
              </w:rPr>
              <w:lastRenderedPageBreak/>
              <w:t>Obrazloženje odstupanja od projekcija za 2024.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hideMark/>
          </w:tcPr>
          <w:p w14:paraId="3AFB96A8" w14:textId="77777777" w:rsidR="00D25CF5" w:rsidRPr="0060564D" w:rsidRDefault="00D25CF5" w:rsidP="00326848">
            <w:pPr>
              <w:jc w:val="both"/>
              <w:rPr>
                <w:rFonts w:eastAsia="Times New Roman"/>
                <w:color w:val="FF0000"/>
              </w:rPr>
            </w:pPr>
          </w:p>
          <w:p w14:paraId="60CF8684" w14:textId="77777777" w:rsidR="00D25CF5" w:rsidRPr="0060564D" w:rsidRDefault="00D25CF5" w:rsidP="00326848">
            <w:pPr>
              <w:jc w:val="both"/>
              <w:rPr>
                <w:rFonts w:eastAsia="Times New Roman"/>
              </w:rPr>
            </w:pPr>
            <w:r w:rsidRPr="0060564D">
              <w:rPr>
                <w:rFonts w:eastAsia="Times New Roman"/>
              </w:rPr>
              <w:t>Do odstupanja je došlo jer se budžet projekta ugovara za svaku godinu posebno prema odobrenom Komunikacijskom planu za tu godinu.</w:t>
            </w:r>
          </w:p>
        </w:tc>
      </w:tr>
    </w:tbl>
    <w:p w14:paraId="054A9C90" w14:textId="77777777" w:rsidR="00D25CF5" w:rsidRPr="0060564D" w:rsidRDefault="00D25CF5" w:rsidP="00D25CF5">
      <w:pPr>
        <w:rPr>
          <w:rFonts w:eastAsia="Times New Roman"/>
        </w:rPr>
      </w:pPr>
    </w:p>
    <w:p w14:paraId="1A64F06B" w14:textId="77777777" w:rsidR="00D25CF5" w:rsidRPr="0060564D" w:rsidRDefault="00D25CF5" w:rsidP="00D25CF5">
      <w:pPr>
        <w:rPr>
          <w:rFonts w:eastAsia="Times New Roman"/>
        </w:rPr>
      </w:pPr>
    </w:p>
    <w:tbl>
      <w:tblPr>
        <w:tblStyle w:val="TableGrid"/>
        <w:tblW w:w="0" w:type="auto"/>
        <w:tblLook w:val="04A0" w:firstRow="1" w:lastRow="0" w:firstColumn="1" w:lastColumn="0" w:noHBand="0" w:noVBand="1"/>
      </w:tblPr>
      <w:tblGrid>
        <w:gridCol w:w="1816"/>
        <w:gridCol w:w="7200"/>
      </w:tblGrid>
      <w:tr w:rsidR="00D25CF5" w:rsidRPr="0060564D" w14:paraId="0BAFB56D"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2D6803E0" w14:textId="77777777" w:rsidR="00D25CF5" w:rsidRPr="0060564D" w:rsidRDefault="00D25CF5" w:rsidP="00326848">
            <w:pPr>
              <w:jc w:val="both"/>
              <w:rPr>
                <w:rFonts w:eastAsia="Times New Roman"/>
                <w:i/>
              </w:rPr>
            </w:pPr>
            <w:r w:rsidRPr="0060564D">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14:paraId="0A697B66" w14:textId="77777777" w:rsidR="00D25CF5" w:rsidRPr="0060564D" w:rsidRDefault="00D25CF5" w:rsidP="00326848">
            <w:pPr>
              <w:jc w:val="both"/>
              <w:rPr>
                <w:rFonts w:eastAsia="Times New Roman"/>
                <w:b/>
                <w:i/>
                <w:u w:val="single"/>
              </w:rPr>
            </w:pPr>
            <w:r w:rsidRPr="0060564D">
              <w:rPr>
                <w:rFonts w:eastAsia="Times New Roman"/>
                <w:b/>
                <w:i/>
                <w:u w:val="single"/>
              </w:rPr>
              <w:t xml:space="preserve">T130915 - </w:t>
            </w:r>
            <w:r w:rsidRPr="0060564D">
              <w:rPr>
                <w:rFonts w:eastAsia="Times New Roman"/>
                <w:b/>
                <w:i/>
                <w:color w:val="000000" w:themeColor="text1"/>
                <w:u w:val="single"/>
              </w:rPr>
              <w:t>EU - Međunarodni projekti u pripremi</w:t>
            </w:r>
          </w:p>
        </w:tc>
      </w:tr>
      <w:tr w:rsidR="00D25CF5" w:rsidRPr="0060564D" w14:paraId="12668B74" w14:textId="77777777" w:rsidTr="00326848">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tcPr>
          <w:p w14:paraId="6ECFC101" w14:textId="77777777" w:rsidR="00D25CF5" w:rsidRPr="0060564D" w:rsidRDefault="00D25CF5" w:rsidP="00326848">
            <w:pPr>
              <w:jc w:val="both"/>
              <w:rPr>
                <w:rFonts w:eastAsia="Times New Roman"/>
              </w:rPr>
            </w:pPr>
            <w:r w:rsidRPr="0060564D">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2C3C39" w14:textId="77777777" w:rsidR="00D25CF5" w:rsidRPr="0060564D" w:rsidRDefault="00D25CF5" w:rsidP="00326848">
            <w:pPr>
              <w:jc w:val="both"/>
              <w:rPr>
                <w:rFonts w:eastAsia="Times New Roman"/>
              </w:rPr>
            </w:pPr>
          </w:p>
          <w:p w14:paraId="430F3019" w14:textId="77777777" w:rsidR="00D25CF5" w:rsidRPr="0060564D" w:rsidRDefault="00D25CF5" w:rsidP="00326848">
            <w:pPr>
              <w:jc w:val="both"/>
              <w:rPr>
                <w:rFonts w:eastAsia="Times New Roman"/>
                <w:shd w:val="clear" w:color="auto" w:fill="FFFFFF"/>
              </w:rPr>
            </w:pPr>
            <w:r w:rsidRPr="0060564D">
              <w:rPr>
                <w:rFonts w:eastAsia="Times New Roman"/>
                <w:shd w:val="clear" w:color="auto" w:fill="FFFFFF"/>
              </w:rPr>
              <w:t>U trenutku kada dobijemo informaciju o odobrenim projektima vezati će ih se uz pripadajuću mjeru iz Plana razvoja 2021.-2027. ovisno o aktivnostima koje će se provoditi.</w:t>
            </w:r>
          </w:p>
          <w:p w14:paraId="38B4FD4F" w14:textId="77777777" w:rsidR="00D25CF5" w:rsidRPr="0060564D" w:rsidRDefault="00D25CF5" w:rsidP="00326848">
            <w:pPr>
              <w:jc w:val="both"/>
              <w:rPr>
                <w:rFonts w:eastAsia="Times New Roman"/>
              </w:rPr>
            </w:pPr>
          </w:p>
        </w:tc>
      </w:tr>
      <w:tr w:rsidR="00D25CF5" w:rsidRPr="0060564D" w14:paraId="72D5252D"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0300AD1F" w14:textId="77777777" w:rsidR="00D25CF5" w:rsidRPr="0060564D" w:rsidRDefault="00D25CF5" w:rsidP="00326848">
            <w:pPr>
              <w:jc w:val="both"/>
              <w:rPr>
                <w:rFonts w:eastAsia="Times New Roman"/>
              </w:rPr>
            </w:pPr>
            <w:r w:rsidRPr="0060564D">
              <w:t>Proračun 2024.:</w:t>
            </w:r>
          </w:p>
        </w:tc>
        <w:tc>
          <w:tcPr>
            <w:tcW w:w="7200" w:type="dxa"/>
            <w:shd w:val="clear" w:color="auto" w:fill="FFFFFF" w:themeFill="background1"/>
            <w:vAlign w:val="center"/>
          </w:tcPr>
          <w:p w14:paraId="4BFE38C8" w14:textId="77777777" w:rsidR="00D25CF5" w:rsidRPr="0060564D" w:rsidRDefault="00D25CF5" w:rsidP="00326848">
            <w:pPr>
              <w:jc w:val="both"/>
              <w:rPr>
                <w:rFonts w:eastAsia="Times New Roman"/>
                <w:b/>
                <w:bCs/>
              </w:rPr>
            </w:pPr>
            <w:r w:rsidRPr="0060564D">
              <w:rPr>
                <w:rFonts w:eastAsia="Times New Roman"/>
                <w:b/>
                <w:bCs/>
              </w:rPr>
              <w:t xml:space="preserve">255.030,00 eur </w:t>
            </w:r>
          </w:p>
        </w:tc>
      </w:tr>
      <w:tr w:rsidR="00D25CF5" w:rsidRPr="0060564D" w14:paraId="6C83C5EF" w14:textId="77777777" w:rsidTr="00326848">
        <w:tc>
          <w:tcPr>
            <w:tcW w:w="1816" w:type="dxa"/>
            <w:tcBorders>
              <w:top w:val="single" w:sz="4" w:space="0" w:color="auto"/>
              <w:left w:val="single" w:sz="4" w:space="0" w:color="auto"/>
              <w:bottom w:val="single" w:sz="4" w:space="0" w:color="auto"/>
              <w:right w:val="single" w:sz="4" w:space="0" w:color="auto"/>
            </w:tcBorders>
          </w:tcPr>
          <w:p w14:paraId="76001BFE" w14:textId="77777777" w:rsidR="00D25CF5" w:rsidRPr="0060564D" w:rsidRDefault="00D25CF5" w:rsidP="00326848">
            <w:pPr>
              <w:jc w:val="both"/>
              <w:rPr>
                <w:rFonts w:eastAsia="Times New Roman"/>
              </w:rPr>
            </w:pPr>
            <w:r w:rsidRPr="0060564D">
              <w:t>Projekcija 2025.:</w:t>
            </w:r>
          </w:p>
        </w:tc>
        <w:tc>
          <w:tcPr>
            <w:tcW w:w="7200" w:type="dxa"/>
            <w:shd w:val="clear" w:color="auto" w:fill="FFFFFF" w:themeFill="background1"/>
            <w:vAlign w:val="center"/>
          </w:tcPr>
          <w:p w14:paraId="7D3EC7CC" w14:textId="77777777" w:rsidR="00D25CF5" w:rsidRPr="0060564D" w:rsidRDefault="00D25CF5" w:rsidP="00326848">
            <w:pPr>
              <w:jc w:val="both"/>
              <w:rPr>
                <w:rFonts w:eastAsia="Times New Roman"/>
                <w:b/>
                <w:bCs/>
              </w:rPr>
            </w:pPr>
            <w:r w:rsidRPr="0060564D">
              <w:rPr>
                <w:rFonts w:eastAsia="Times New Roman"/>
                <w:b/>
                <w:bCs/>
              </w:rPr>
              <w:t>255.030,00 eur</w:t>
            </w:r>
          </w:p>
        </w:tc>
      </w:tr>
      <w:tr w:rsidR="00D25CF5" w:rsidRPr="0060564D" w14:paraId="0BDE98AA" w14:textId="77777777" w:rsidTr="00326848">
        <w:tc>
          <w:tcPr>
            <w:tcW w:w="1816" w:type="dxa"/>
            <w:tcBorders>
              <w:top w:val="single" w:sz="4" w:space="0" w:color="auto"/>
              <w:left w:val="single" w:sz="4" w:space="0" w:color="auto"/>
              <w:bottom w:val="single" w:sz="4" w:space="0" w:color="auto"/>
              <w:right w:val="single" w:sz="4" w:space="0" w:color="auto"/>
            </w:tcBorders>
          </w:tcPr>
          <w:p w14:paraId="164D4029" w14:textId="77777777" w:rsidR="00D25CF5" w:rsidRPr="0060564D" w:rsidRDefault="00D25CF5" w:rsidP="00326848">
            <w:pPr>
              <w:jc w:val="both"/>
              <w:rPr>
                <w:rFonts w:eastAsia="Times New Roman"/>
              </w:rPr>
            </w:pPr>
            <w:r w:rsidRPr="0060564D">
              <w:t>Projekcija 2026.:</w:t>
            </w:r>
          </w:p>
        </w:tc>
        <w:tc>
          <w:tcPr>
            <w:tcW w:w="7200" w:type="dxa"/>
            <w:shd w:val="clear" w:color="auto" w:fill="FFFFFF" w:themeFill="background1"/>
            <w:vAlign w:val="center"/>
          </w:tcPr>
          <w:p w14:paraId="2CA332BF" w14:textId="77777777" w:rsidR="00D25CF5" w:rsidRPr="0060564D" w:rsidRDefault="00D25CF5" w:rsidP="00326848">
            <w:pPr>
              <w:jc w:val="both"/>
              <w:rPr>
                <w:rFonts w:eastAsia="Times New Roman"/>
                <w:b/>
                <w:bCs/>
              </w:rPr>
            </w:pPr>
            <w:r w:rsidRPr="0060564D">
              <w:rPr>
                <w:rFonts w:eastAsia="Times New Roman"/>
                <w:b/>
                <w:bCs/>
              </w:rPr>
              <w:t>255.030,00 eur</w:t>
            </w:r>
          </w:p>
        </w:tc>
      </w:tr>
      <w:tr w:rsidR="00D25CF5" w:rsidRPr="0060564D" w14:paraId="58221555"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75936BF9" w14:textId="77777777" w:rsidR="00D25CF5" w:rsidRPr="0060564D" w:rsidRDefault="00D25CF5" w:rsidP="00326848">
            <w:pPr>
              <w:jc w:val="both"/>
              <w:rPr>
                <w:rFonts w:eastAsia="Times New Roman"/>
              </w:rPr>
            </w:pPr>
            <w:r w:rsidRPr="0060564D">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vAlign w:val="center"/>
          </w:tcPr>
          <w:p w14:paraId="33A234D5" w14:textId="77777777" w:rsidR="00D25CF5" w:rsidRPr="0060564D" w:rsidRDefault="00D25CF5" w:rsidP="00326848">
            <w:pPr>
              <w:tabs>
                <w:tab w:val="left" w:pos="1260"/>
              </w:tabs>
              <w:jc w:val="both"/>
              <w:rPr>
                <w:rFonts w:eastAsia="Times New Roman"/>
                <w:shd w:val="clear" w:color="auto" w:fill="FFFFFF"/>
              </w:rPr>
            </w:pPr>
          </w:p>
          <w:p w14:paraId="70D18F24" w14:textId="77777777" w:rsidR="00D25CF5" w:rsidRPr="0060564D" w:rsidRDefault="00D25CF5" w:rsidP="00326848">
            <w:pPr>
              <w:tabs>
                <w:tab w:val="left" w:pos="1260"/>
              </w:tabs>
              <w:jc w:val="both"/>
              <w:rPr>
                <w:rFonts w:eastAsia="Times New Roman"/>
                <w:shd w:val="clear" w:color="auto" w:fill="FFFFFF"/>
              </w:rPr>
            </w:pPr>
            <w:r w:rsidRPr="0060564D">
              <w:rPr>
                <w:rFonts w:eastAsia="Times New Roman"/>
                <w:shd w:val="clear" w:color="auto" w:fill="FFFFFF"/>
              </w:rPr>
              <w:t xml:space="preserve">Regionalna agencija DUNEA je </w:t>
            </w:r>
            <w:r>
              <w:rPr>
                <w:rFonts w:eastAsia="Times New Roman"/>
                <w:shd w:val="clear" w:color="auto" w:fill="FFFFFF"/>
              </w:rPr>
              <w:t xml:space="preserve">kroz razne Programe </w:t>
            </w:r>
            <w:r w:rsidRPr="0060564D">
              <w:rPr>
                <w:rFonts w:eastAsia="Times New Roman"/>
                <w:shd w:val="clear" w:color="auto" w:fill="FFFFFF"/>
              </w:rPr>
              <w:t xml:space="preserve">prijavila </w:t>
            </w:r>
            <w:r>
              <w:rPr>
                <w:rFonts w:eastAsia="Times New Roman"/>
                <w:shd w:val="clear" w:color="auto" w:fill="FFFFFF"/>
              </w:rPr>
              <w:t xml:space="preserve">i priprema projekte na prijavu </w:t>
            </w:r>
            <w:r w:rsidRPr="0060564D">
              <w:rPr>
                <w:rFonts w:eastAsia="Times New Roman"/>
                <w:shd w:val="clear" w:color="auto" w:fill="FFFFFF"/>
              </w:rPr>
              <w:t xml:space="preserve">koje bi u slučaju odobravanja trebala provoditi. Obzirom na dosadašnja iskustva planom je sukladno raspoloživom budžetu predviđen iznos koji podrazumijeva prolaznost nekoliko projekata. Kako još uvijek nemamo informaciju o statusima projekata u financijski plan smo unijeli jednu stavku Međunarodni projekti u pripremi, te je razradili po uobičajenim izvorima sufinanciranja. Ukoliko projekti budu odobreni isti će se provoditi kroz Programe: </w:t>
            </w:r>
          </w:p>
          <w:p w14:paraId="326D4806" w14:textId="77777777" w:rsidR="00D25CF5" w:rsidRPr="0060564D" w:rsidRDefault="00D25CF5" w:rsidP="00326848">
            <w:pPr>
              <w:tabs>
                <w:tab w:val="left" w:pos="1260"/>
              </w:tabs>
              <w:jc w:val="both"/>
              <w:rPr>
                <w:rFonts w:eastAsia="Times New Roman"/>
                <w:shd w:val="clear" w:color="auto" w:fill="FFFFFF"/>
              </w:rPr>
            </w:pPr>
            <w:r w:rsidRPr="0060564D">
              <w:rPr>
                <w:rFonts w:eastAsia="Times New Roman"/>
                <w:shd w:val="clear" w:color="auto" w:fill="FFFFFF"/>
              </w:rPr>
              <w:t>Interreg VI-A IPA Program Hrvatska – Bosna i Hercegovina</w:t>
            </w:r>
          </w:p>
          <w:p w14:paraId="2570D00B" w14:textId="77777777" w:rsidR="00D25CF5" w:rsidRPr="0060564D" w:rsidRDefault="00D25CF5" w:rsidP="00326848">
            <w:pPr>
              <w:tabs>
                <w:tab w:val="left" w:pos="1260"/>
              </w:tabs>
              <w:jc w:val="both"/>
              <w:rPr>
                <w:rFonts w:eastAsia="Times New Roman"/>
                <w:shd w:val="clear" w:color="auto" w:fill="FFFFFF"/>
              </w:rPr>
            </w:pPr>
            <w:r w:rsidRPr="0060564D">
              <w:rPr>
                <w:rFonts w:eastAsia="Times New Roman"/>
                <w:shd w:val="clear" w:color="auto" w:fill="FFFFFF"/>
              </w:rPr>
              <w:t>Program prekogranične suradnje RH - BiH 2023.</w:t>
            </w:r>
          </w:p>
          <w:p w14:paraId="73EA02DF" w14:textId="77777777" w:rsidR="00D25CF5" w:rsidRPr="0060564D" w:rsidRDefault="00D25CF5" w:rsidP="00326848">
            <w:pPr>
              <w:tabs>
                <w:tab w:val="left" w:pos="1260"/>
              </w:tabs>
              <w:jc w:val="both"/>
              <w:rPr>
                <w:rFonts w:eastAsia="Times New Roman"/>
                <w:shd w:val="clear" w:color="auto" w:fill="FFFFFF"/>
              </w:rPr>
            </w:pPr>
            <w:r w:rsidRPr="0060564D">
              <w:rPr>
                <w:rFonts w:eastAsia="Times New Roman"/>
                <w:shd w:val="clear" w:color="auto" w:fill="FFFFFF"/>
              </w:rPr>
              <w:t>Interreg Italy-Croatia</w:t>
            </w:r>
          </w:p>
          <w:p w14:paraId="737D0CC9" w14:textId="77777777" w:rsidR="00D25CF5" w:rsidRPr="0060564D" w:rsidRDefault="00D25CF5" w:rsidP="00326848">
            <w:pPr>
              <w:tabs>
                <w:tab w:val="left" w:pos="1260"/>
              </w:tabs>
              <w:jc w:val="both"/>
              <w:rPr>
                <w:rFonts w:eastAsia="Times New Roman"/>
                <w:shd w:val="clear" w:color="auto" w:fill="FFFFFF"/>
              </w:rPr>
            </w:pPr>
            <w:r w:rsidRPr="0060564D">
              <w:rPr>
                <w:rFonts w:eastAsia="Times New Roman"/>
                <w:shd w:val="clear" w:color="auto" w:fill="FFFFFF"/>
              </w:rPr>
              <w:t>Erasmus +</w:t>
            </w:r>
          </w:p>
          <w:p w14:paraId="1F606AE4" w14:textId="77777777" w:rsidR="00D25CF5" w:rsidRPr="0060564D" w:rsidRDefault="00D25CF5" w:rsidP="00326848">
            <w:pPr>
              <w:pStyle w:val="NormalWeb"/>
              <w:shd w:val="clear" w:color="auto" w:fill="FFFFFF" w:themeFill="background1"/>
              <w:spacing w:beforeAutospacing="0" w:afterAutospacing="0"/>
              <w:jc w:val="both"/>
              <w:rPr>
                <w:lang w:val="hr-HR"/>
              </w:rPr>
            </w:pPr>
            <w:r w:rsidRPr="0060564D">
              <w:rPr>
                <w:lang w:val="hr-HR"/>
              </w:rPr>
              <w:t>INTERREG ADRION</w:t>
            </w:r>
          </w:p>
          <w:p w14:paraId="50F167A5" w14:textId="77777777" w:rsidR="00D25CF5" w:rsidRPr="0060564D" w:rsidRDefault="00D25CF5" w:rsidP="00326848">
            <w:pPr>
              <w:pStyle w:val="NormalWeb"/>
              <w:shd w:val="clear" w:color="auto" w:fill="FFFFFF" w:themeFill="background1"/>
              <w:spacing w:beforeAutospacing="0" w:afterAutospacing="0"/>
              <w:jc w:val="both"/>
              <w:rPr>
                <w:lang w:val="hr-HR"/>
              </w:rPr>
            </w:pPr>
          </w:p>
        </w:tc>
      </w:tr>
      <w:tr w:rsidR="00D25CF5" w:rsidRPr="0060564D" w14:paraId="001C5F01"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2E994967" w14:textId="77777777" w:rsidR="00D25CF5" w:rsidRPr="0060564D" w:rsidRDefault="00D25CF5" w:rsidP="00326848">
            <w:pPr>
              <w:jc w:val="both"/>
              <w:rPr>
                <w:rFonts w:eastAsia="Times New Roman"/>
              </w:rPr>
            </w:pPr>
            <w:r w:rsidRPr="0060564D">
              <w:rPr>
                <w:rFonts w:eastAsia="Times New Roman"/>
              </w:rPr>
              <w:t>Pokazatelj uspješnosti:</w:t>
            </w:r>
          </w:p>
        </w:tc>
        <w:tc>
          <w:tcPr>
            <w:tcW w:w="7200" w:type="dxa"/>
            <w:tcBorders>
              <w:top w:val="single" w:sz="4" w:space="0" w:color="auto"/>
              <w:left w:val="single" w:sz="4" w:space="0" w:color="auto"/>
              <w:bottom w:val="single" w:sz="4" w:space="0" w:color="auto"/>
              <w:right w:val="single" w:sz="4" w:space="0" w:color="auto"/>
            </w:tcBorders>
            <w:vAlign w:val="center"/>
          </w:tcPr>
          <w:p w14:paraId="49A1C0FF" w14:textId="77777777" w:rsidR="00D25CF5" w:rsidRDefault="00D25CF5" w:rsidP="00326848">
            <w:pPr>
              <w:jc w:val="both"/>
              <w:rPr>
                <w:rFonts w:eastAsia="Times New Roman"/>
              </w:rPr>
            </w:pPr>
          </w:p>
          <w:p w14:paraId="5D75C28A" w14:textId="77777777" w:rsidR="00D25CF5" w:rsidRDefault="00D25CF5" w:rsidP="00326848">
            <w:pPr>
              <w:jc w:val="both"/>
              <w:rPr>
                <w:rFonts w:eastAsia="Times New Roman"/>
              </w:rPr>
            </w:pPr>
            <w:r>
              <w:rPr>
                <w:rFonts w:eastAsia="Times New Roman"/>
              </w:rPr>
              <w:t>Pokazatelj uspješnosti biti će broj odobrenih projekata, nakon čega će biti točno specificirani ciljevi i aktivnosti istih.</w:t>
            </w:r>
          </w:p>
          <w:p w14:paraId="09B5020D" w14:textId="77777777" w:rsidR="00D25CF5" w:rsidRPr="0060564D" w:rsidRDefault="00D25CF5" w:rsidP="00326848">
            <w:pPr>
              <w:jc w:val="both"/>
              <w:rPr>
                <w:rFonts w:eastAsia="Times New Roman"/>
              </w:rPr>
            </w:pPr>
          </w:p>
        </w:tc>
      </w:tr>
      <w:tr w:rsidR="00D25CF5" w:rsidRPr="0060564D" w14:paraId="222DCE9A"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5B755844" w14:textId="77777777" w:rsidR="00D25CF5" w:rsidRPr="0060564D" w:rsidRDefault="00D25CF5" w:rsidP="00326848">
            <w:pPr>
              <w:jc w:val="left"/>
              <w:rPr>
                <w:rFonts w:eastAsia="Times New Roman"/>
              </w:rPr>
            </w:pPr>
            <w:r w:rsidRPr="0060564D">
              <w:rPr>
                <w:rFonts w:eastAsia="Times New Roman"/>
              </w:rP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vAlign w:val="center"/>
            <w:hideMark/>
          </w:tcPr>
          <w:p w14:paraId="3FC81DAB" w14:textId="77777777" w:rsidR="00D25CF5" w:rsidRPr="0060564D" w:rsidRDefault="00D25CF5" w:rsidP="00326848">
            <w:pPr>
              <w:jc w:val="both"/>
              <w:rPr>
                <w:rFonts w:eastAsia="Times New Roman"/>
              </w:rPr>
            </w:pPr>
            <w:r>
              <w:rPr>
                <w:rFonts w:eastAsia="Times New Roman"/>
              </w:rPr>
              <w:t>Projekti koji su odobreni i koji su započeli u 2023. godini rebalansom se preraspodjeljuju na aktivnosti u financijskom planu.</w:t>
            </w:r>
          </w:p>
          <w:p w14:paraId="7B26FFBC" w14:textId="77777777" w:rsidR="00D25CF5" w:rsidRPr="0060564D" w:rsidRDefault="00D25CF5" w:rsidP="00326848">
            <w:pPr>
              <w:jc w:val="both"/>
              <w:rPr>
                <w:rFonts w:eastAsia="Times New Roman"/>
              </w:rPr>
            </w:pPr>
          </w:p>
        </w:tc>
      </w:tr>
      <w:tr w:rsidR="00D25CF5" w:rsidRPr="0060564D" w14:paraId="1860F08F" w14:textId="77777777" w:rsidTr="00326848">
        <w:tc>
          <w:tcPr>
            <w:tcW w:w="1816" w:type="dxa"/>
            <w:tcBorders>
              <w:top w:val="single" w:sz="4" w:space="0" w:color="auto"/>
              <w:left w:val="single" w:sz="4" w:space="0" w:color="auto"/>
              <w:bottom w:val="single" w:sz="4" w:space="0" w:color="auto"/>
              <w:right w:val="single" w:sz="4" w:space="0" w:color="auto"/>
            </w:tcBorders>
            <w:hideMark/>
          </w:tcPr>
          <w:p w14:paraId="525BB4CC" w14:textId="77777777" w:rsidR="00D25CF5" w:rsidRPr="0060564D" w:rsidRDefault="00D25CF5" w:rsidP="00326848">
            <w:pPr>
              <w:jc w:val="left"/>
              <w:rPr>
                <w:rFonts w:eastAsia="Times New Roman"/>
              </w:rPr>
            </w:pPr>
            <w:r w:rsidRPr="0060564D">
              <w:rPr>
                <w:rFonts w:eastAsia="Times New Roman"/>
              </w:rPr>
              <w:lastRenderedPageBreak/>
              <w:t>Obrazloženje odstupanja od projekcija za 2024. usvojenih u prošlogodišnjem proračunu:</w:t>
            </w:r>
          </w:p>
        </w:tc>
        <w:tc>
          <w:tcPr>
            <w:tcW w:w="7200" w:type="dxa"/>
            <w:tcBorders>
              <w:top w:val="single" w:sz="4" w:space="0" w:color="auto"/>
              <w:left w:val="single" w:sz="4" w:space="0" w:color="auto"/>
              <w:bottom w:val="single" w:sz="4" w:space="0" w:color="auto"/>
              <w:right w:val="single" w:sz="4" w:space="0" w:color="auto"/>
            </w:tcBorders>
            <w:vAlign w:val="center"/>
            <w:hideMark/>
          </w:tcPr>
          <w:p w14:paraId="2333E18F" w14:textId="77777777" w:rsidR="00D25CF5" w:rsidRPr="0060564D" w:rsidRDefault="00D25CF5" w:rsidP="00326848">
            <w:pPr>
              <w:jc w:val="both"/>
              <w:rPr>
                <w:rFonts w:eastAsia="Times New Roman"/>
              </w:rPr>
            </w:pPr>
            <w:r w:rsidRPr="0060564D">
              <w:rPr>
                <w:rFonts w:eastAsia="Times New Roman"/>
              </w:rPr>
              <w:t>Do odstupanja je došlo obzirom da je u prošlogodišnjem planu uvedena samo projekcija jer u tom trenutku nismo imali informaciju o broju EU projekata</w:t>
            </w:r>
            <w:r>
              <w:rPr>
                <w:rFonts w:eastAsia="Times New Roman"/>
              </w:rPr>
              <w:t xml:space="preserve"> koji će biti prijavljivani</w:t>
            </w:r>
            <w:r w:rsidRPr="0060564D">
              <w:rPr>
                <w:rFonts w:eastAsia="Times New Roman"/>
              </w:rPr>
              <w:t xml:space="preserve">. </w:t>
            </w:r>
          </w:p>
        </w:tc>
      </w:tr>
    </w:tbl>
    <w:p w14:paraId="59F96DF9" w14:textId="77777777" w:rsidR="00D25CF5" w:rsidRPr="0060564D" w:rsidRDefault="00D25CF5" w:rsidP="00D25CF5">
      <w:pPr>
        <w:rPr>
          <w:rFonts w:eastAsia="Times New Roman"/>
        </w:rPr>
      </w:pPr>
    </w:p>
    <w:p w14:paraId="50FCC2FF" w14:textId="77777777" w:rsidR="00D25CF5" w:rsidRPr="0060564D" w:rsidRDefault="00D25CF5" w:rsidP="00D25CF5">
      <w:pPr>
        <w:rPr>
          <w:rFonts w:eastAsia="Times New Roman"/>
        </w:rPr>
      </w:pPr>
    </w:p>
    <w:p w14:paraId="78927950" w14:textId="77777777" w:rsidR="00AB2572" w:rsidRDefault="00AB2572">
      <w:pPr>
        <w:spacing w:after="200" w:line="276" w:lineRule="auto"/>
        <w:jc w:val="left"/>
        <w:rPr>
          <w:szCs w:val="24"/>
        </w:rPr>
      </w:pPr>
    </w:p>
    <w:sectPr w:rsidR="00AB2572" w:rsidSect="002E29D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736F3" w14:textId="77777777" w:rsidR="00453523" w:rsidRDefault="00453523" w:rsidP="00D94016">
      <w:r>
        <w:separator/>
      </w:r>
    </w:p>
  </w:endnote>
  <w:endnote w:type="continuationSeparator" w:id="0">
    <w:p w14:paraId="0D1B37B5" w14:textId="77777777" w:rsidR="00453523" w:rsidRDefault="00453523" w:rsidP="00D94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B627A" w14:textId="77777777" w:rsidR="00453523" w:rsidRDefault="00453523" w:rsidP="00D94016">
      <w:r>
        <w:separator/>
      </w:r>
    </w:p>
  </w:footnote>
  <w:footnote w:type="continuationSeparator" w:id="0">
    <w:p w14:paraId="7754D182" w14:textId="77777777" w:rsidR="00453523" w:rsidRDefault="00453523" w:rsidP="00D940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2E5A"/>
    <w:multiLevelType w:val="multilevel"/>
    <w:tmpl w:val="BF50E1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4321187"/>
    <w:multiLevelType w:val="hybridMultilevel"/>
    <w:tmpl w:val="C65C6B2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8500BDB"/>
    <w:multiLevelType w:val="hybridMultilevel"/>
    <w:tmpl w:val="05062BD4"/>
    <w:lvl w:ilvl="0" w:tplc="14DC8864">
      <w:start w:val="1029"/>
      <w:numFmt w:val="bullet"/>
      <w:lvlText w:val="-"/>
      <w:lvlJc w:val="left"/>
      <w:pPr>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 w15:restartNumberingAfterBreak="0">
    <w:nsid w:val="0AC22625"/>
    <w:multiLevelType w:val="hybridMultilevel"/>
    <w:tmpl w:val="56D22BCA"/>
    <w:lvl w:ilvl="0" w:tplc="62A02D08">
      <w:start w:val="1"/>
      <w:numFmt w:val="decimal"/>
      <w:lvlText w:val="%1."/>
      <w:lvlJc w:val="left"/>
      <w:pPr>
        <w:ind w:left="720" w:hanging="360"/>
      </w:pPr>
    </w:lvl>
    <w:lvl w:ilvl="1" w:tplc="08ECBD68">
      <w:start w:val="1"/>
      <w:numFmt w:val="lowerLetter"/>
      <w:lvlText w:val="%2."/>
      <w:lvlJc w:val="left"/>
      <w:pPr>
        <w:ind w:left="1440" w:hanging="360"/>
      </w:pPr>
    </w:lvl>
    <w:lvl w:ilvl="2" w:tplc="E08850B0">
      <w:start w:val="1"/>
      <w:numFmt w:val="lowerRoman"/>
      <w:lvlText w:val="%3."/>
      <w:lvlJc w:val="right"/>
      <w:pPr>
        <w:ind w:left="2160" w:hanging="180"/>
      </w:pPr>
    </w:lvl>
    <w:lvl w:ilvl="3" w:tplc="F2265198">
      <w:start w:val="1"/>
      <w:numFmt w:val="decimal"/>
      <w:lvlText w:val="%4."/>
      <w:lvlJc w:val="left"/>
      <w:pPr>
        <w:ind w:left="2880" w:hanging="360"/>
      </w:pPr>
    </w:lvl>
    <w:lvl w:ilvl="4" w:tplc="97E48C28">
      <w:start w:val="1"/>
      <w:numFmt w:val="lowerLetter"/>
      <w:lvlText w:val="%5."/>
      <w:lvlJc w:val="left"/>
      <w:pPr>
        <w:ind w:left="3600" w:hanging="360"/>
      </w:pPr>
    </w:lvl>
    <w:lvl w:ilvl="5" w:tplc="63484E26">
      <w:start w:val="1"/>
      <w:numFmt w:val="lowerRoman"/>
      <w:lvlText w:val="%6."/>
      <w:lvlJc w:val="right"/>
      <w:pPr>
        <w:ind w:left="4320" w:hanging="180"/>
      </w:pPr>
    </w:lvl>
    <w:lvl w:ilvl="6" w:tplc="92929912">
      <w:start w:val="1"/>
      <w:numFmt w:val="decimal"/>
      <w:lvlText w:val="%7."/>
      <w:lvlJc w:val="left"/>
      <w:pPr>
        <w:ind w:left="5040" w:hanging="360"/>
      </w:pPr>
    </w:lvl>
    <w:lvl w:ilvl="7" w:tplc="BB4AB67C">
      <w:start w:val="1"/>
      <w:numFmt w:val="lowerLetter"/>
      <w:lvlText w:val="%8."/>
      <w:lvlJc w:val="left"/>
      <w:pPr>
        <w:ind w:left="5760" w:hanging="360"/>
      </w:pPr>
    </w:lvl>
    <w:lvl w:ilvl="8" w:tplc="4B32271A">
      <w:start w:val="1"/>
      <w:numFmt w:val="lowerRoman"/>
      <w:lvlText w:val="%9."/>
      <w:lvlJc w:val="right"/>
      <w:pPr>
        <w:ind w:left="6480" w:hanging="180"/>
      </w:pPr>
    </w:lvl>
  </w:abstractNum>
  <w:abstractNum w:abstractNumId="4" w15:restartNumberingAfterBreak="0">
    <w:nsid w:val="0CD90900"/>
    <w:multiLevelType w:val="hybridMultilevel"/>
    <w:tmpl w:val="0E763D38"/>
    <w:lvl w:ilvl="0" w:tplc="0D9C6480">
      <w:start w:val="1"/>
      <w:numFmt w:val="bullet"/>
      <w:lvlText w:val=""/>
      <w:lvlJc w:val="left"/>
      <w:pPr>
        <w:tabs>
          <w:tab w:val="num" w:pos="567"/>
        </w:tabs>
        <w:ind w:left="567" w:hanging="283"/>
      </w:pPr>
      <w:rPr>
        <w:rFonts w:ascii="Wingdings" w:hAnsi="Wingdings" w:hint="default"/>
      </w:rPr>
    </w:lvl>
    <w:lvl w:ilvl="1" w:tplc="2274FE88">
      <w:numFmt w:val="bullet"/>
      <w:lvlText w:val="-"/>
      <w:lvlJc w:val="left"/>
      <w:pPr>
        <w:tabs>
          <w:tab w:val="num" w:pos="1440"/>
        </w:tabs>
        <w:ind w:left="1440" w:hanging="360"/>
      </w:pPr>
      <w:rPr>
        <w:rFonts w:ascii="Arial" w:eastAsia="Times New Roman" w:hAnsi="Arial" w:cs="Arial"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5" w15:restartNumberingAfterBreak="0">
    <w:nsid w:val="0E866C4D"/>
    <w:multiLevelType w:val="hybridMultilevel"/>
    <w:tmpl w:val="950C96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98A7C19"/>
    <w:multiLevelType w:val="hybridMultilevel"/>
    <w:tmpl w:val="27AC6D0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BE8496F"/>
    <w:multiLevelType w:val="hybridMultilevel"/>
    <w:tmpl w:val="33D4A55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C1B7792"/>
    <w:multiLevelType w:val="hybridMultilevel"/>
    <w:tmpl w:val="EFDEE0C4"/>
    <w:lvl w:ilvl="0" w:tplc="9724BF40">
      <w:numFmt w:val="bullet"/>
      <w:lvlText w:val="-"/>
      <w:lvlJc w:val="left"/>
      <w:pPr>
        <w:ind w:left="360" w:hanging="360"/>
      </w:pPr>
      <w:rPr>
        <w:rFonts w:ascii="Arial" w:eastAsia="Times New Roman"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283C2EC6"/>
    <w:multiLevelType w:val="hybridMultilevel"/>
    <w:tmpl w:val="CA00FEB6"/>
    <w:lvl w:ilvl="0" w:tplc="0660F500">
      <w:start w:val="1"/>
      <w:numFmt w:val="bullet"/>
      <w:lvlText w:val=""/>
      <w:lvlJc w:val="left"/>
      <w:pPr>
        <w:ind w:left="720" w:hanging="360"/>
      </w:pPr>
      <w:rPr>
        <w:rFonts w:ascii="Wingdings" w:hAnsi="Wingdings" w:hint="default"/>
      </w:rPr>
    </w:lvl>
    <w:lvl w:ilvl="1" w:tplc="9724BF40">
      <w:numFmt w:val="bullet"/>
      <w:lvlText w:val="-"/>
      <w:lvlJc w:val="left"/>
      <w:pPr>
        <w:tabs>
          <w:tab w:val="num" w:pos="1635"/>
        </w:tabs>
        <w:ind w:left="1635" w:hanging="555"/>
      </w:pPr>
      <w:rPr>
        <w:rFonts w:ascii="Arial" w:eastAsia="Times New Roman" w:hAnsi="Arial" w:cs="Arial" w:hint="default"/>
      </w:rPr>
    </w:lvl>
    <w:lvl w:ilvl="2" w:tplc="041A000F">
      <w:start w:val="1"/>
      <w:numFmt w:val="decimal"/>
      <w:lvlText w:val="%3."/>
      <w:lvlJc w:val="left"/>
      <w:pPr>
        <w:tabs>
          <w:tab w:val="num" w:pos="2160"/>
        </w:tabs>
        <w:ind w:left="2160" w:hanging="360"/>
      </w:pPr>
      <w:rPr>
        <w:rFont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8D51B5E"/>
    <w:multiLevelType w:val="hybridMultilevel"/>
    <w:tmpl w:val="33D4A55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AAF4637"/>
    <w:multiLevelType w:val="multilevel"/>
    <w:tmpl w:val="C53E8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2C1E80"/>
    <w:multiLevelType w:val="hybridMultilevel"/>
    <w:tmpl w:val="7AF0BF18"/>
    <w:lvl w:ilvl="0" w:tplc="9724BF40">
      <w:numFmt w:val="bullet"/>
      <w:lvlText w:val="-"/>
      <w:lvlJc w:val="left"/>
      <w:pPr>
        <w:ind w:left="360" w:hanging="360"/>
      </w:pPr>
      <w:rPr>
        <w:rFonts w:ascii="Arial" w:eastAsia="Times New Roman"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2E03728F"/>
    <w:multiLevelType w:val="hybridMultilevel"/>
    <w:tmpl w:val="5DDC2EF4"/>
    <w:lvl w:ilvl="0" w:tplc="24D6948C">
      <w:start w:val="1029"/>
      <w:numFmt w:val="bullet"/>
      <w:lvlText w:val="-"/>
      <w:lvlJc w:val="left"/>
      <w:pPr>
        <w:ind w:left="677" w:hanging="360"/>
      </w:pPr>
      <w:rPr>
        <w:rFonts w:ascii="Times New Roman" w:eastAsiaTheme="minorHAnsi"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4" w15:restartNumberingAfterBreak="0">
    <w:nsid w:val="2E7E509A"/>
    <w:multiLevelType w:val="hybridMultilevel"/>
    <w:tmpl w:val="C594672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5" w15:restartNumberingAfterBreak="0">
    <w:nsid w:val="315B24B4"/>
    <w:multiLevelType w:val="multilevel"/>
    <w:tmpl w:val="33C0D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CE2CFE"/>
    <w:multiLevelType w:val="hybridMultilevel"/>
    <w:tmpl w:val="5CCEAD34"/>
    <w:lvl w:ilvl="0" w:tplc="3FE6E22C">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9BC2707"/>
    <w:multiLevelType w:val="hybridMultilevel"/>
    <w:tmpl w:val="D5AA9AC0"/>
    <w:lvl w:ilvl="0" w:tplc="0EA640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2B5231"/>
    <w:multiLevelType w:val="hybridMultilevel"/>
    <w:tmpl w:val="E40C3A7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0716D51"/>
    <w:multiLevelType w:val="hybridMultilevel"/>
    <w:tmpl w:val="272C2DB0"/>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4071792E"/>
    <w:multiLevelType w:val="hybridMultilevel"/>
    <w:tmpl w:val="7BE69626"/>
    <w:lvl w:ilvl="0" w:tplc="83245F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969748D"/>
    <w:multiLevelType w:val="hybridMultilevel"/>
    <w:tmpl w:val="408E0C8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E5F6559"/>
    <w:multiLevelType w:val="multilevel"/>
    <w:tmpl w:val="C70236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4EE741C2"/>
    <w:multiLevelType w:val="hybridMultilevel"/>
    <w:tmpl w:val="FF7827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4D64CBF"/>
    <w:multiLevelType w:val="hybridMultilevel"/>
    <w:tmpl w:val="33D4A55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DD6276E"/>
    <w:multiLevelType w:val="hybridMultilevel"/>
    <w:tmpl w:val="67D4B7C0"/>
    <w:lvl w:ilvl="0" w:tplc="98E05AF2">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11474A7"/>
    <w:multiLevelType w:val="hybridMultilevel"/>
    <w:tmpl w:val="FF201A86"/>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1FF3C35"/>
    <w:multiLevelType w:val="hybridMultilevel"/>
    <w:tmpl w:val="B2AE7460"/>
    <w:lvl w:ilvl="0" w:tplc="54860464">
      <w:numFmt w:val="bullet"/>
      <w:lvlText w:val="-"/>
      <w:lvlJc w:val="left"/>
      <w:pPr>
        <w:ind w:left="360" w:hanging="360"/>
      </w:pPr>
      <w:rPr>
        <w:rFonts w:ascii="Calibri" w:eastAsia="Times New Roman" w:hAnsi="Calibri" w:cs="Times New Roman"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28" w15:restartNumberingAfterBreak="0">
    <w:nsid w:val="753D6762"/>
    <w:multiLevelType w:val="multilevel"/>
    <w:tmpl w:val="CA3AC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D477CC"/>
    <w:multiLevelType w:val="hybridMultilevel"/>
    <w:tmpl w:val="BCB042C6"/>
    <w:lvl w:ilvl="0" w:tplc="C0FACB8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666059095">
    <w:abstractNumId w:val="22"/>
  </w:num>
  <w:num w:numId="2" w16cid:durableId="837768156">
    <w:abstractNumId w:val="5"/>
  </w:num>
  <w:num w:numId="3" w16cid:durableId="1953128411">
    <w:abstractNumId w:val="10"/>
  </w:num>
  <w:num w:numId="4" w16cid:durableId="1788697670">
    <w:abstractNumId w:val="24"/>
  </w:num>
  <w:num w:numId="5" w16cid:durableId="208693548">
    <w:abstractNumId w:val="7"/>
  </w:num>
  <w:num w:numId="6" w16cid:durableId="1168523532">
    <w:abstractNumId w:val="14"/>
  </w:num>
  <w:num w:numId="7" w16cid:durableId="439763257">
    <w:abstractNumId w:val="9"/>
  </w:num>
  <w:num w:numId="8" w16cid:durableId="450629079">
    <w:abstractNumId w:val="6"/>
  </w:num>
  <w:num w:numId="9" w16cid:durableId="1579553479">
    <w:abstractNumId w:val="17"/>
  </w:num>
  <w:num w:numId="10" w16cid:durableId="954360425">
    <w:abstractNumId w:val="20"/>
  </w:num>
  <w:num w:numId="11" w16cid:durableId="459080608">
    <w:abstractNumId w:val="23"/>
  </w:num>
  <w:num w:numId="12" w16cid:durableId="1610699295">
    <w:abstractNumId w:val="27"/>
  </w:num>
  <w:num w:numId="13" w16cid:durableId="280917751">
    <w:abstractNumId w:val="29"/>
  </w:num>
  <w:num w:numId="14" w16cid:durableId="16786570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88555032">
    <w:abstractNumId w:val="19"/>
  </w:num>
  <w:num w:numId="16" w16cid:durableId="575938970">
    <w:abstractNumId w:val="25"/>
  </w:num>
  <w:num w:numId="17" w16cid:durableId="496582784">
    <w:abstractNumId w:val="21"/>
  </w:num>
  <w:num w:numId="18" w16cid:durableId="1980987363">
    <w:abstractNumId w:val="16"/>
  </w:num>
  <w:num w:numId="19" w16cid:durableId="2518313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175813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55066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4218694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1790754">
    <w:abstractNumId w:val="2"/>
  </w:num>
  <w:num w:numId="24" w16cid:durableId="1141732563">
    <w:abstractNumId w:val="8"/>
  </w:num>
  <w:num w:numId="25" w16cid:durableId="1275988292">
    <w:abstractNumId w:val="12"/>
  </w:num>
  <w:num w:numId="26" w16cid:durableId="104465908">
    <w:abstractNumId w:val="1"/>
  </w:num>
  <w:num w:numId="27" w16cid:durableId="2079132246">
    <w:abstractNumId w:val="18"/>
  </w:num>
  <w:num w:numId="28" w16cid:durableId="2014602185">
    <w:abstractNumId w:val="26"/>
  </w:num>
  <w:num w:numId="29" w16cid:durableId="1061634631">
    <w:abstractNumId w:val="11"/>
  </w:num>
  <w:num w:numId="30" w16cid:durableId="1936667311">
    <w:abstractNumId w:val="28"/>
  </w:num>
  <w:num w:numId="31" w16cid:durableId="1855267122">
    <w:abstractNumId w:val="3"/>
  </w:num>
  <w:num w:numId="32" w16cid:durableId="12954536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0B9"/>
    <w:rsid w:val="00005239"/>
    <w:rsid w:val="00021BA1"/>
    <w:rsid w:val="00027C44"/>
    <w:rsid w:val="00055C2F"/>
    <w:rsid w:val="00064D15"/>
    <w:rsid w:val="00074D1A"/>
    <w:rsid w:val="00074F3E"/>
    <w:rsid w:val="00087283"/>
    <w:rsid w:val="000912E4"/>
    <w:rsid w:val="00093F8F"/>
    <w:rsid w:val="00095A22"/>
    <w:rsid w:val="000B110E"/>
    <w:rsid w:val="000B314C"/>
    <w:rsid w:val="000C2D5F"/>
    <w:rsid w:val="000C3C37"/>
    <w:rsid w:val="000E011C"/>
    <w:rsid w:val="000E4983"/>
    <w:rsid w:val="00113250"/>
    <w:rsid w:val="00123B28"/>
    <w:rsid w:val="001272F3"/>
    <w:rsid w:val="001364B1"/>
    <w:rsid w:val="001370E9"/>
    <w:rsid w:val="00145AA8"/>
    <w:rsid w:val="00182EB9"/>
    <w:rsid w:val="00185CFB"/>
    <w:rsid w:val="00193CF5"/>
    <w:rsid w:val="001B03F9"/>
    <w:rsid w:val="001E4A64"/>
    <w:rsid w:val="001F2978"/>
    <w:rsid w:val="001F7A17"/>
    <w:rsid w:val="00203BE0"/>
    <w:rsid w:val="002164AC"/>
    <w:rsid w:val="00223211"/>
    <w:rsid w:val="00233191"/>
    <w:rsid w:val="002443EE"/>
    <w:rsid w:val="002462BF"/>
    <w:rsid w:val="002765EA"/>
    <w:rsid w:val="0028147F"/>
    <w:rsid w:val="00282755"/>
    <w:rsid w:val="00297590"/>
    <w:rsid w:val="002A1D30"/>
    <w:rsid w:val="002B5688"/>
    <w:rsid w:val="002B7AF8"/>
    <w:rsid w:val="002C1A8C"/>
    <w:rsid w:val="002C5CBA"/>
    <w:rsid w:val="002D1F37"/>
    <w:rsid w:val="002D425C"/>
    <w:rsid w:val="002E29D5"/>
    <w:rsid w:val="002E4BD9"/>
    <w:rsid w:val="0032584E"/>
    <w:rsid w:val="00331791"/>
    <w:rsid w:val="00332954"/>
    <w:rsid w:val="00334B11"/>
    <w:rsid w:val="00334BE1"/>
    <w:rsid w:val="00341AF3"/>
    <w:rsid w:val="003438AE"/>
    <w:rsid w:val="0035337B"/>
    <w:rsid w:val="00356210"/>
    <w:rsid w:val="00374290"/>
    <w:rsid w:val="003805B3"/>
    <w:rsid w:val="00384320"/>
    <w:rsid w:val="00386C4F"/>
    <w:rsid w:val="003903C4"/>
    <w:rsid w:val="00392496"/>
    <w:rsid w:val="003C1278"/>
    <w:rsid w:val="003E2021"/>
    <w:rsid w:val="003E4145"/>
    <w:rsid w:val="004069E4"/>
    <w:rsid w:val="004308E4"/>
    <w:rsid w:val="004379E0"/>
    <w:rsid w:val="0044339A"/>
    <w:rsid w:val="00453523"/>
    <w:rsid w:val="0045451C"/>
    <w:rsid w:val="0045617B"/>
    <w:rsid w:val="00465B37"/>
    <w:rsid w:val="00470245"/>
    <w:rsid w:val="00473B16"/>
    <w:rsid w:val="004969B3"/>
    <w:rsid w:val="00497696"/>
    <w:rsid w:val="004A0728"/>
    <w:rsid w:val="004A1076"/>
    <w:rsid w:val="004A6B48"/>
    <w:rsid w:val="004B65A8"/>
    <w:rsid w:val="004C71BB"/>
    <w:rsid w:val="004E5777"/>
    <w:rsid w:val="004F51D1"/>
    <w:rsid w:val="0051644D"/>
    <w:rsid w:val="0052061C"/>
    <w:rsid w:val="00526D9F"/>
    <w:rsid w:val="00536D93"/>
    <w:rsid w:val="005379FF"/>
    <w:rsid w:val="00537DF6"/>
    <w:rsid w:val="00555C57"/>
    <w:rsid w:val="005727F6"/>
    <w:rsid w:val="00572A89"/>
    <w:rsid w:val="005735E7"/>
    <w:rsid w:val="0058105D"/>
    <w:rsid w:val="00585720"/>
    <w:rsid w:val="005874AC"/>
    <w:rsid w:val="005B75AE"/>
    <w:rsid w:val="005C7D15"/>
    <w:rsid w:val="005D6D12"/>
    <w:rsid w:val="005D6E60"/>
    <w:rsid w:val="005E64F5"/>
    <w:rsid w:val="005E70B9"/>
    <w:rsid w:val="005F642B"/>
    <w:rsid w:val="00602E86"/>
    <w:rsid w:val="006039C9"/>
    <w:rsid w:val="00606EC1"/>
    <w:rsid w:val="006070A5"/>
    <w:rsid w:val="00627666"/>
    <w:rsid w:val="00637002"/>
    <w:rsid w:val="0064753A"/>
    <w:rsid w:val="00656B8A"/>
    <w:rsid w:val="00664EF3"/>
    <w:rsid w:val="00670335"/>
    <w:rsid w:val="00670C4F"/>
    <w:rsid w:val="00690CA1"/>
    <w:rsid w:val="00694A8B"/>
    <w:rsid w:val="006A50F9"/>
    <w:rsid w:val="006B4A71"/>
    <w:rsid w:val="006B7179"/>
    <w:rsid w:val="006C2847"/>
    <w:rsid w:val="006C3C1A"/>
    <w:rsid w:val="006C3FEE"/>
    <w:rsid w:val="006C74E7"/>
    <w:rsid w:val="006D1CF0"/>
    <w:rsid w:val="006D288A"/>
    <w:rsid w:val="006E7E5E"/>
    <w:rsid w:val="00702A4A"/>
    <w:rsid w:val="00713C8B"/>
    <w:rsid w:val="00723805"/>
    <w:rsid w:val="00737320"/>
    <w:rsid w:val="00744142"/>
    <w:rsid w:val="0074724D"/>
    <w:rsid w:val="00752A70"/>
    <w:rsid w:val="00761485"/>
    <w:rsid w:val="00785FAF"/>
    <w:rsid w:val="00793B0F"/>
    <w:rsid w:val="00793FCC"/>
    <w:rsid w:val="00796A67"/>
    <w:rsid w:val="007A3ABE"/>
    <w:rsid w:val="007A5CCF"/>
    <w:rsid w:val="007D1F90"/>
    <w:rsid w:val="007D2538"/>
    <w:rsid w:val="007E35B1"/>
    <w:rsid w:val="00802A4D"/>
    <w:rsid w:val="00806BBE"/>
    <w:rsid w:val="00836ADE"/>
    <w:rsid w:val="008508B1"/>
    <w:rsid w:val="00852232"/>
    <w:rsid w:val="008575AB"/>
    <w:rsid w:val="00865702"/>
    <w:rsid w:val="008668F8"/>
    <w:rsid w:val="00882A9F"/>
    <w:rsid w:val="00884603"/>
    <w:rsid w:val="00885EB9"/>
    <w:rsid w:val="0089011C"/>
    <w:rsid w:val="00896DFD"/>
    <w:rsid w:val="008B292C"/>
    <w:rsid w:val="008B4974"/>
    <w:rsid w:val="008B65E9"/>
    <w:rsid w:val="008B6A86"/>
    <w:rsid w:val="008D7E0C"/>
    <w:rsid w:val="008F3C3A"/>
    <w:rsid w:val="00902256"/>
    <w:rsid w:val="00917830"/>
    <w:rsid w:val="00924404"/>
    <w:rsid w:val="00933783"/>
    <w:rsid w:val="00950F16"/>
    <w:rsid w:val="00952E6E"/>
    <w:rsid w:val="00962440"/>
    <w:rsid w:val="00966EEA"/>
    <w:rsid w:val="00967951"/>
    <w:rsid w:val="009703DC"/>
    <w:rsid w:val="00970E41"/>
    <w:rsid w:val="00974B03"/>
    <w:rsid w:val="00994F8A"/>
    <w:rsid w:val="009B6BFE"/>
    <w:rsid w:val="009C5DA2"/>
    <w:rsid w:val="009D62F0"/>
    <w:rsid w:val="009E316F"/>
    <w:rsid w:val="009E5E30"/>
    <w:rsid w:val="009E7859"/>
    <w:rsid w:val="009F5CB2"/>
    <w:rsid w:val="009F7EF2"/>
    <w:rsid w:val="00A12B24"/>
    <w:rsid w:val="00A14589"/>
    <w:rsid w:val="00A3488F"/>
    <w:rsid w:val="00A4004B"/>
    <w:rsid w:val="00A40406"/>
    <w:rsid w:val="00A44096"/>
    <w:rsid w:val="00A51579"/>
    <w:rsid w:val="00A54323"/>
    <w:rsid w:val="00A6116E"/>
    <w:rsid w:val="00A65C55"/>
    <w:rsid w:val="00A725F9"/>
    <w:rsid w:val="00A73BD4"/>
    <w:rsid w:val="00A756F8"/>
    <w:rsid w:val="00A75FDA"/>
    <w:rsid w:val="00A833E2"/>
    <w:rsid w:val="00A846B7"/>
    <w:rsid w:val="00A92659"/>
    <w:rsid w:val="00AA058E"/>
    <w:rsid w:val="00AA0915"/>
    <w:rsid w:val="00AB2572"/>
    <w:rsid w:val="00AC4630"/>
    <w:rsid w:val="00AD3960"/>
    <w:rsid w:val="00AD4BFC"/>
    <w:rsid w:val="00AE431A"/>
    <w:rsid w:val="00AF4AEC"/>
    <w:rsid w:val="00AF560A"/>
    <w:rsid w:val="00B0016D"/>
    <w:rsid w:val="00B13CF9"/>
    <w:rsid w:val="00B16361"/>
    <w:rsid w:val="00B17B33"/>
    <w:rsid w:val="00B253DF"/>
    <w:rsid w:val="00B27E4D"/>
    <w:rsid w:val="00B3566B"/>
    <w:rsid w:val="00B41E4B"/>
    <w:rsid w:val="00B53EA6"/>
    <w:rsid w:val="00B654D8"/>
    <w:rsid w:val="00B8656F"/>
    <w:rsid w:val="00B97586"/>
    <w:rsid w:val="00BA0F3B"/>
    <w:rsid w:val="00BA47EC"/>
    <w:rsid w:val="00BA6DF0"/>
    <w:rsid w:val="00BB7F58"/>
    <w:rsid w:val="00BC0F11"/>
    <w:rsid w:val="00BC3723"/>
    <w:rsid w:val="00BD03EB"/>
    <w:rsid w:val="00BD29B3"/>
    <w:rsid w:val="00BE086D"/>
    <w:rsid w:val="00BE2D12"/>
    <w:rsid w:val="00C45DCB"/>
    <w:rsid w:val="00C46EC1"/>
    <w:rsid w:val="00C73F6F"/>
    <w:rsid w:val="00C7552D"/>
    <w:rsid w:val="00C9144E"/>
    <w:rsid w:val="00CC3B05"/>
    <w:rsid w:val="00CC6068"/>
    <w:rsid w:val="00CD2420"/>
    <w:rsid w:val="00CE1BF8"/>
    <w:rsid w:val="00CE7945"/>
    <w:rsid w:val="00CF03AA"/>
    <w:rsid w:val="00CF1D67"/>
    <w:rsid w:val="00CF5D79"/>
    <w:rsid w:val="00D25CF5"/>
    <w:rsid w:val="00D33D30"/>
    <w:rsid w:val="00D57547"/>
    <w:rsid w:val="00D57A37"/>
    <w:rsid w:val="00D73E86"/>
    <w:rsid w:val="00D75DAC"/>
    <w:rsid w:val="00D94016"/>
    <w:rsid w:val="00D966C5"/>
    <w:rsid w:val="00DB403E"/>
    <w:rsid w:val="00DC66EF"/>
    <w:rsid w:val="00DF4276"/>
    <w:rsid w:val="00DF7B9F"/>
    <w:rsid w:val="00E0081B"/>
    <w:rsid w:val="00E07162"/>
    <w:rsid w:val="00E11313"/>
    <w:rsid w:val="00E11A9D"/>
    <w:rsid w:val="00E139B7"/>
    <w:rsid w:val="00E26448"/>
    <w:rsid w:val="00E37EFC"/>
    <w:rsid w:val="00E64B01"/>
    <w:rsid w:val="00E73B54"/>
    <w:rsid w:val="00E77689"/>
    <w:rsid w:val="00E84DE7"/>
    <w:rsid w:val="00E91DD7"/>
    <w:rsid w:val="00E93A31"/>
    <w:rsid w:val="00EB4AE4"/>
    <w:rsid w:val="00EF3C24"/>
    <w:rsid w:val="00EF42F8"/>
    <w:rsid w:val="00F00EA6"/>
    <w:rsid w:val="00F0220D"/>
    <w:rsid w:val="00F0317E"/>
    <w:rsid w:val="00F03527"/>
    <w:rsid w:val="00F07B57"/>
    <w:rsid w:val="00F4364C"/>
    <w:rsid w:val="00F47D2D"/>
    <w:rsid w:val="00F55419"/>
    <w:rsid w:val="00F57429"/>
    <w:rsid w:val="00F65928"/>
    <w:rsid w:val="00F76F52"/>
    <w:rsid w:val="00F857B4"/>
    <w:rsid w:val="00F901DF"/>
    <w:rsid w:val="00F9335D"/>
    <w:rsid w:val="00FA5F56"/>
    <w:rsid w:val="00FB393E"/>
    <w:rsid w:val="00FB528C"/>
    <w:rsid w:val="00FB5738"/>
    <w:rsid w:val="00FC01B4"/>
    <w:rsid w:val="00FE101D"/>
    <w:rsid w:val="00FF6081"/>
  </w:rsids>
  <m:mathPr>
    <m:mathFont m:val="Cambria Math"/>
    <m:brkBin m:val="before"/>
    <m:brkBinSub m:val="--"/>
    <m:smallFrac/>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26579"/>
  <w15:docId w15:val="{D94BBA00-147A-43E7-9F28-F365205F3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B01"/>
    <w:pPr>
      <w:spacing w:after="0" w:line="240" w:lineRule="auto"/>
      <w:jc w:val="center"/>
    </w:pPr>
    <w:rPr>
      <w:rFonts w:ascii="Times New Roman" w:eastAsia="Calibri" w:hAnsi="Times New Roman" w:cs="Times New Roman"/>
      <w:sz w:val="24"/>
    </w:rPr>
  </w:style>
  <w:style w:type="paragraph" w:styleId="Heading1">
    <w:name w:val="heading 1"/>
    <w:basedOn w:val="Normal"/>
    <w:link w:val="Heading1Char"/>
    <w:uiPriority w:val="9"/>
    <w:qFormat/>
    <w:rsid w:val="006B7179"/>
    <w:pPr>
      <w:spacing w:before="100" w:beforeAutospacing="1" w:after="100" w:afterAutospacing="1"/>
      <w:jc w:val="left"/>
      <w:outlineLvl w:val="0"/>
    </w:pPr>
    <w:rPr>
      <w:rFonts w:eastAsia="Times New Roman"/>
      <w:b/>
      <w:bCs/>
      <w:kern w:val="36"/>
      <w:sz w:val="48"/>
      <w:szCs w:val="48"/>
      <w:lang w:eastAsia="hr-HR"/>
    </w:rPr>
  </w:style>
  <w:style w:type="paragraph" w:styleId="Heading3">
    <w:name w:val="heading 3"/>
    <w:basedOn w:val="Normal"/>
    <w:next w:val="Normal"/>
    <w:link w:val="Heading3Char"/>
    <w:uiPriority w:val="9"/>
    <w:semiHidden/>
    <w:unhideWhenUsed/>
    <w:qFormat/>
    <w:rsid w:val="0096795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B7179"/>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6B7179"/>
    <w:rPr>
      <w:rFonts w:ascii="Calibri" w:eastAsia="Times New Roman" w:hAnsi="Calibri" w:cs="Times New Roman"/>
    </w:rPr>
  </w:style>
  <w:style w:type="table" w:styleId="TableGrid">
    <w:name w:val="Table Grid"/>
    <w:basedOn w:val="TableNormal"/>
    <w:uiPriority w:val="39"/>
    <w:rsid w:val="006B7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B7179"/>
    <w:pPr>
      <w:spacing w:after="200" w:line="276" w:lineRule="auto"/>
      <w:ind w:left="720"/>
      <w:contextualSpacing/>
      <w:jc w:val="left"/>
    </w:pPr>
    <w:rPr>
      <w:rFonts w:asciiTheme="minorHAnsi" w:eastAsiaTheme="minorHAnsi" w:hAnsiTheme="minorHAnsi" w:cstheme="minorBidi"/>
      <w:sz w:val="22"/>
    </w:rPr>
  </w:style>
  <w:style w:type="character" w:customStyle="1" w:styleId="Heading1Char">
    <w:name w:val="Heading 1 Char"/>
    <w:basedOn w:val="DefaultParagraphFont"/>
    <w:link w:val="Heading1"/>
    <w:uiPriority w:val="9"/>
    <w:rsid w:val="006B7179"/>
    <w:rPr>
      <w:rFonts w:ascii="Times New Roman" w:eastAsia="Times New Roman" w:hAnsi="Times New Roman" w:cs="Times New Roman"/>
      <w:b/>
      <w:bCs/>
      <w:kern w:val="36"/>
      <w:sz w:val="48"/>
      <w:szCs w:val="48"/>
      <w:lang w:eastAsia="hr-HR"/>
    </w:rPr>
  </w:style>
  <w:style w:type="character" w:customStyle="1" w:styleId="apple-converted-space">
    <w:name w:val="apple-converted-space"/>
    <w:rsid w:val="006B7179"/>
  </w:style>
  <w:style w:type="character" w:styleId="Hyperlink">
    <w:name w:val="Hyperlink"/>
    <w:unhideWhenUsed/>
    <w:rsid w:val="006B7179"/>
    <w:rPr>
      <w:color w:val="0000FF"/>
      <w:u w:val="single"/>
    </w:rPr>
  </w:style>
  <w:style w:type="paragraph" w:styleId="Header">
    <w:name w:val="header"/>
    <w:basedOn w:val="Normal"/>
    <w:link w:val="HeaderChar"/>
    <w:uiPriority w:val="99"/>
    <w:unhideWhenUsed/>
    <w:rsid w:val="00473B16"/>
    <w:pPr>
      <w:tabs>
        <w:tab w:val="center" w:pos="4536"/>
        <w:tab w:val="right" w:pos="9072"/>
      </w:tabs>
    </w:pPr>
  </w:style>
  <w:style w:type="character" w:customStyle="1" w:styleId="HeaderChar">
    <w:name w:val="Header Char"/>
    <w:basedOn w:val="DefaultParagraphFont"/>
    <w:link w:val="Header"/>
    <w:uiPriority w:val="99"/>
    <w:rsid w:val="00473B16"/>
    <w:rPr>
      <w:rFonts w:ascii="Times New Roman" w:eastAsia="Calibri" w:hAnsi="Times New Roman" w:cs="Times New Roman"/>
      <w:sz w:val="24"/>
    </w:rPr>
  </w:style>
  <w:style w:type="paragraph" w:styleId="Footer">
    <w:name w:val="footer"/>
    <w:basedOn w:val="Normal"/>
    <w:link w:val="FooterChar"/>
    <w:uiPriority w:val="99"/>
    <w:unhideWhenUsed/>
    <w:rsid w:val="00473B16"/>
    <w:pPr>
      <w:tabs>
        <w:tab w:val="center" w:pos="4536"/>
        <w:tab w:val="right" w:pos="9072"/>
      </w:tabs>
    </w:pPr>
  </w:style>
  <w:style w:type="character" w:customStyle="1" w:styleId="FooterChar">
    <w:name w:val="Footer Char"/>
    <w:basedOn w:val="DefaultParagraphFont"/>
    <w:link w:val="Footer"/>
    <w:uiPriority w:val="99"/>
    <w:rsid w:val="00473B16"/>
    <w:rPr>
      <w:rFonts w:ascii="Times New Roman" w:eastAsia="Calibri" w:hAnsi="Times New Roman" w:cs="Times New Roman"/>
      <w:sz w:val="24"/>
    </w:rPr>
  </w:style>
  <w:style w:type="character" w:customStyle="1" w:styleId="Bodytext2">
    <w:name w:val="Body text (2)"/>
    <w:rsid w:val="00473B16"/>
    <w:rPr>
      <w:rFonts w:ascii="Times New Roman" w:eastAsia="Times New Roman" w:hAnsi="Times New Roman" w:cs="Times New Roman"/>
      <w:b/>
      <w:bCs/>
      <w:i w:val="0"/>
      <w:iCs w:val="0"/>
      <w:smallCaps w:val="0"/>
      <w:strike w:val="0"/>
      <w:color w:val="000000"/>
      <w:spacing w:val="0"/>
      <w:w w:val="100"/>
      <w:position w:val="0"/>
      <w:sz w:val="23"/>
      <w:szCs w:val="23"/>
      <w:u w:val="none"/>
      <w:lang w:val="en-US"/>
    </w:rPr>
  </w:style>
  <w:style w:type="character" w:styleId="Strong">
    <w:name w:val="Strong"/>
    <w:qFormat/>
    <w:rsid w:val="00A725F9"/>
    <w:rPr>
      <w:b/>
      <w:bCs/>
    </w:rPr>
  </w:style>
  <w:style w:type="table" w:customStyle="1" w:styleId="Reetkatablice1">
    <w:name w:val="Rešetka tablice1"/>
    <w:basedOn w:val="TableNormal"/>
    <w:next w:val="TableGrid"/>
    <w:uiPriority w:val="59"/>
    <w:rsid w:val="00A725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39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39C9"/>
    <w:rPr>
      <w:rFonts w:ascii="Segoe UI" w:eastAsia="Calibri" w:hAnsi="Segoe UI" w:cs="Segoe UI"/>
      <w:sz w:val="18"/>
      <w:szCs w:val="18"/>
    </w:rPr>
  </w:style>
  <w:style w:type="character" w:customStyle="1" w:styleId="Heading3Char">
    <w:name w:val="Heading 3 Char"/>
    <w:basedOn w:val="DefaultParagraphFont"/>
    <w:link w:val="Heading3"/>
    <w:uiPriority w:val="9"/>
    <w:semiHidden/>
    <w:rsid w:val="00967951"/>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unhideWhenUsed/>
    <w:rsid w:val="00D25CF5"/>
    <w:pPr>
      <w:spacing w:beforeAutospacing="1" w:afterAutospacing="1" w:line="259" w:lineRule="auto"/>
      <w:jc w:val="left"/>
    </w:pPr>
    <w:rPr>
      <w:rFonts w:eastAsia="Times New Roman"/>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516753">
      <w:bodyDiv w:val="1"/>
      <w:marLeft w:val="0"/>
      <w:marRight w:val="0"/>
      <w:marTop w:val="0"/>
      <w:marBottom w:val="0"/>
      <w:divBdr>
        <w:top w:val="none" w:sz="0" w:space="0" w:color="auto"/>
        <w:left w:val="none" w:sz="0" w:space="0" w:color="auto"/>
        <w:bottom w:val="none" w:sz="0" w:space="0" w:color="auto"/>
        <w:right w:val="none" w:sz="0" w:space="0" w:color="auto"/>
      </w:divBdr>
    </w:div>
    <w:div w:id="509370231">
      <w:bodyDiv w:val="1"/>
      <w:marLeft w:val="0"/>
      <w:marRight w:val="0"/>
      <w:marTop w:val="0"/>
      <w:marBottom w:val="0"/>
      <w:divBdr>
        <w:top w:val="none" w:sz="0" w:space="0" w:color="auto"/>
        <w:left w:val="none" w:sz="0" w:space="0" w:color="auto"/>
        <w:bottom w:val="none" w:sz="0" w:space="0" w:color="auto"/>
        <w:right w:val="none" w:sz="0" w:space="0" w:color="auto"/>
      </w:divBdr>
    </w:div>
    <w:div w:id="784038681">
      <w:bodyDiv w:val="1"/>
      <w:marLeft w:val="0"/>
      <w:marRight w:val="0"/>
      <w:marTop w:val="0"/>
      <w:marBottom w:val="0"/>
      <w:divBdr>
        <w:top w:val="none" w:sz="0" w:space="0" w:color="auto"/>
        <w:left w:val="none" w:sz="0" w:space="0" w:color="auto"/>
        <w:bottom w:val="none" w:sz="0" w:space="0" w:color="auto"/>
        <w:right w:val="none" w:sz="0" w:space="0" w:color="auto"/>
      </w:divBdr>
    </w:div>
    <w:div w:id="1112365329">
      <w:bodyDiv w:val="1"/>
      <w:marLeft w:val="0"/>
      <w:marRight w:val="0"/>
      <w:marTop w:val="0"/>
      <w:marBottom w:val="0"/>
      <w:divBdr>
        <w:top w:val="none" w:sz="0" w:space="0" w:color="auto"/>
        <w:left w:val="none" w:sz="0" w:space="0" w:color="auto"/>
        <w:bottom w:val="none" w:sz="0" w:space="0" w:color="auto"/>
        <w:right w:val="none" w:sz="0" w:space="0" w:color="auto"/>
      </w:divBdr>
    </w:div>
    <w:div w:id="1524247177">
      <w:bodyDiv w:val="1"/>
      <w:marLeft w:val="0"/>
      <w:marRight w:val="0"/>
      <w:marTop w:val="0"/>
      <w:marBottom w:val="0"/>
      <w:divBdr>
        <w:top w:val="none" w:sz="0" w:space="0" w:color="auto"/>
        <w:left w:val="none" w:sz="0" w:space="0" w:color="auto"/>
        <w:bottom w:val="none" w:sz="0" w:space="0" w:color="auto"/>
        <w:right w:val="none" w:sz="0" w:space="0" w:color="auto"/>
      </w:divBdr>
    </w:div>
    <w:div w:id="1623413242">
      <w:bodyDiv w:val="1"/>
      <w:marLeft w:val="0"/>
      <w:marRight w:val="0"/>
      <w:marTop w:val="0"/>
      <w:marBottom w:val="0"/>
      <w:divBdr>
        <w:top w:val="none" w:sz="0" w:space="0" w:color="auto"/>
        <w:left w:val="none" w:sz="0" w:space="0" w:color="auto"/>
        <w:bottom w:val="none" w:sz="0" w:space="0" w:color="auto"/>
        <w:right w:val="none" w:sz="0" w:space="0" w:color="auto"/>
      </w:divBdr>
    </w:div>
    <w:div w:id="205052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n.hr/clanci/sluzbeno/1996/0119.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narodne-novine.nn.hr/clanci/sluzbeni/2010_07_92_2589.html" TargetMode="External"/><Relationship Id="rId4" Type="http://schemas.openxmlformats.org/officeDocument/2006/relationships/settings" Target="settings.xml"/><Relationship Id="rId9" Type="http://schemas.openxmlformats.org/officeDocument/2006/relationships/hyperlink" Target="http://www.nn.hr/clanci/sluzbeno/1994/052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F9133-A743-4EB5-8AC8-15E67B33E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8482</Words>
  <Characters>48352</Characters>
  <Application>Microsoft Office Word</Application>
  <DocSecurity>0</DocSecurity>
  <Lines>402</Lines>
  <Paragraphs>113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56721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GORAN</dc:creator>
  <cp:lastModifiedBy>IVANA</cp:lastModifiedBy>
  <cp:revision>6</cp:revision>
  <cp:lastPrinted>2021-11-12T08:55:00Z</cp:lastPrinted>
  <dcterms:created xsi:type="dcterms:W3CDTF">2023-11-10T13:32:00Z</dcterms:created>
  <dcterms:modified xsi:type="dcterms:W3CDTF">2023-12-20T10:18:00Z</dcterms:modified>
</cp:coreProperties>
</file>