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41F" w:rsidRPr="0002641F" w:rsidRDefault="0002641F" w:rsidP="004B723C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5A691D">
        <w:rPr>
          <w:noProof/>
          <w:lang w:eastAsia="hr-HR"/>
        </w:rPr>
        <w:drawing>
          <wp:inline distT="0" distB="0" distL="0" distR="0">
            <wp:extent cx="848498" cy="864973"/>
            <wp:effectExtent l="0" t="0" r="8890" b="0"/>
            <wp:docPr id="2" name="Picture 2" descr="https://upload.wikimedia.org/wikipedia/hr/4/44/Dubrova%C4%8Dko-neretvanska_%C5%BEupanija_%28grb%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hr/4/44/Dubrova%C4%8Dko-neretvanska_%C5%BEupanija_%28grb%29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049" cy="8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</w:t>
      </w:r>
      <w:r w:rsidR="005A691D" w:rsidRPr="005A691D">
        <w:rPr>
          <w:b/>
          <w:sz w:val="40"/>
          <w:szCs w:val="40"/>
        </w:rPr>
        <w:t>D</w:t>
      </w:r>
      <w:r w:rsidRPr="005A691D">
        <w:rPr>
          <w:b/>
          <w:sz w:val="40"/>
          <w:szCs w:val="40"/>
        </w:rPr>
        <w:t>UBROVAČKO</w:t>
      </w:r>
      <w:r w:rsidR="00A27B4E" w:rsidRPr="005A691D">
        <w:rPr>
          <w:b/>
          <w:sz w:val="40"/>
          <w:szCs w:val="40"/>
        </w:rPr>
        <w:t>-</w:t>
      </w:r>
      <w:r w:rsidRPr="005A691D">
        <w:rPr>
          <w:b/>
          <w:sz w:val="40"/>
          <w:szCs w:val="40"/>
        </w:rPr>
        <w:t>NERETVANSKA ŽUPANIJA</w:t>
      </w:r>
    </w:p>
    <w:p w:rsidR="0002641F" w:rsidRDefault="0002641F" w:rsidP="0002641F"/>
    <w:p w:rsidR="005A691D" w:rsidRDefault="005A691D"/>
    <w:p w:rsidR="00F61919" w:rsidRDefault="00F61919"/>
    <w:p w:rsidR="00F61919" w:rsidRDefault="00F61919"/>
    <w:p w:rsidR="00BC0908" w:rsidRDefault="00BC0908"/>
    <w:p w:rsidR="005A691D" w:rsidRDefault="005A691D"/>
    <w:p w:rsidR="003B3848" w:rsidRPr="005A691D" w:rsidRDefault="003B3848" w:rsidP="00016C46">
      <w:pPr>
        <w:shd w:val="clear" w:color="auto" w:fill="FFFFFF" w:themeFill="background1"/>
        <w:jc w:val="center"/>
        <w:rPr>
          <w:b/>
          <w:sz w:val="64"/>
          <w:szCs w:val="64"/>
        </w:rPr>
      </w:pPr>
      <w:r w:rsidRPr="005A691D">
        <w:rPr>
          <w:b/>
          <w:sz w:val="64"/>
          <w:szCs w:val="64"/>
        </w:rPr>
        <w:t xml:space="preserve">PRORAČUN ŽUPANIJE </w:t>
      </w:r>
    </w:p>
    <w:p w:rsidR="00D17731" w:rsidRPr="005A691D" w:rsidRDefault="002F79E6" w:rsidP="00016C46">
      <w:pPr>
        <w:shd w:val="clear" w:color="auto" w:fill="FFFFFF" w:themeFill="background1"/>
        <w:jc w:val="center"/>
        <w:rPr>
          <w:b/>
          <w:sz w:val="64"/>
          <w:szCs w:val="64"/>
        </w:rPr>
      </w:pPr>
      <w:r w:rsidRPr="005A691D">
        <w:rPr>
          <w:b/>
          <w:sz w:val="64"/>
          <w:szCs w:val="64"/>
        </w:rPr>
        <w:t xml:space="preserve"> </w:t>
      </w:r>
      <w:r w:rsidR="003B3848" w:rsidRPr="005A691D">
        <w:rPr>
          <w:b/>
          <w:sz w:val="64"/>
          <w:szCs w:val="64"/>
        </w:rPr>
        <w:t xml:space="preserve">- </w:t>
      </w:r>
      <w:r w:rsidR="001A14A7" w:rsidRPr="005A691D">
        <w:rPr>
          <w:b/>
          <w:sz w:val="64"/>
          <w:szCs w:val="64"/>
        </w:rPr>
        <w:t>kratki vodič</w:t>
      </w:r>
      <w:r w:rsidR="003B3848" w:rsidRPr="005A691D">
        <w:rPr>
          <w:b/>
          <w:sz w:val="64"/>
          <w:szCs w:val="64"/>
        </w:rPr>
        <w:t xml:space="preserve"> </w:t>
      </w:r>
      <w:r w:rsidR="0002641F" w:rsidRPr="005A691D">
        <w:rPr>
          <w:b/>
          <w:sz w:val="64"/>
          <w:szCs w:val="64"/>
        </w:rPr>
        <w:t>-</w:t>
      </w:r>
    </w:p>
    <w:p w:rsidR="0002641F" w:rsidRPr="005A691D" w:rsidRDefault="005D12C1" w:rsidP="00016C46">
      <w:pPr>
        <w:shd w:val="clear" w:color="auto" w:fill="FFFFFF" w:themeFill="background1"/>
        <w:jc w:val="center"/>
        <w:rPr>
          <w:sz w:val="64"/>
          <w:szCs w:val="64"/>
        </w:rPr>
      </w:pPr>
      <w:r>
        <w:rPr>
          <w:b/>
          <w:sz w:val="64"/>
          <w:szCs w:val="64"/>
        </w:rPr>
        <w:t>20</w:t>
      </w:r>
      <w:r w:rsidR="00A457F9">
        <w:rPr>
          <w:b/>
          <w:sz w:val="64"/>
          <w:szCs w:val="64"/>
        </w:rPr>
        <w:t>23</w:t>
      </w:r>
      <w:r w:rsidR="0002641F" w:rsidRPr="005A691D">
        <w:rPr>
          <w:b/>
          <w:sz w:val="64"/>
          <w:szCs w:val="64"/>
        </w:rPr>
        <w:t>.</w:t>
      </w:r>
    </w:p>
    <w:p w:rsidR="00B36223" w:rsidRDefault="00B36223" w:rsidP="00016C46">
      <w:pPr>
        <w:shd w:val="clear" w:color="auto" w:fill="FFFFFF" w:themeFill="background1"/>
        <w:jc w:val="center"/>
      </w:pPr>
    </w:p>
    <w:p w:rsidR="005535E0" w:rsidRDefault="005535E0" w:rsidP="00016C46">
      <w:pPr>
        <w:shd w:val="clear" w:color="auto" w:fill="FFFFFF" w:themeFill="background1"/>
        <w:jc w:val="center"/>
      </w:pPr>
    </w:p>
    <w:p w:rsidR="005B3D4D" w:rsidRDefault="005B3D4D" w:rsidP="00016C46">
      <w:pPr>
        <w:shd w:val="clear" w:color="auto" w:fill="FFFFFF" w:themeFill="background1"/>
        <w:jc w:val="center"/>
      </w:pPr>
    </w:p>
    <w:p w:rsidR="005535E0" w:rsidRDefault="0002641F" w:rsidP="00016C46">
      <w:pPr>
        <w:shd w:val="clear" w:color="auto" w:fill="FFFFFF" w:themeFill="background1"/>
        <w:jc w:val="center"/>
      </w:pPr>
      <w:r>
        <w:t xml:space="preserve">   </w:t>
      </w:r>
    </w:p>
    <w:p w:rsidR="00520ABE" w:rsidRDefault="00520ABE">
      <w:pPr>
        <w:pBdr>
          <w:bottom w:val="single" w:sz="12" w:space="1" w:color="auto"/>
        </w:pBdr>
      </w:pPr>
    </w:p>
    <w:p w:rsidR="005A691D" w:rsidRDefault="005A691D">
      <w:pPr>
        <w:pBdr>
          <w:bottom w:val="single" w:sz="12" w:space="1" w:color="auto"/>
        </w:pBdr>
      </w:pPr>
    </w:p>
    <w:p w:rsidR="005A691D" w:rsidRDefault="005A691D">
      <w:pPr>
        <w:pBdr>
          <w:bottom w:val="single" w:sz="12" w:space="1" w:color="auto"/>
        </w:pBdr>
      </w:pPr>
    </w:p>
    <w:p w:rsidR="005A691D" w:rsidRDefault="005A691D">
      <w:pPr>
        <w:pBdr>
          <w:bottom w:val="single" w:sz="12" w:space="1" w:color="auto"/>
        </w:pBdr>
      </w:pPr>
    </w:p>
    <w:p w:rsidR="00B36223" w:rsidRPr="007A589B" w:rsidRDefault="00B36223">
      <w:pPr>
        <w:pBdr>
          <w:bottom w:val="single" w:sz="12" w:space="1" w:color="auto"/>
        </w:pBdr>
      </w:pPr>
    </w:p>
    <w:p w:rsidR="00D17731" w:rsidRPr="007A589B" w:rsidRDefault="00B36223" w:rsidP="00B36223">
      <w:pPr>
        <w:jc w:val="both"/>
      </w:pPr>
      <w:r w:rsidRPr="007A589B">
        <w:t>Skupština Dubrovačko-neretvanske županije</w:t>
      </w:r>
      <w:r w:rsidR="00580A09" w:rsidRPr="007A589B">
        <w:t xml:space="preserve"> je dana </w:t>
      </w:r>
      <w:r w:rsidR="005D12C1" w:rsidRPr="007A589B">
        <w:t xml:space="preserve"> </w:t>
      </w:r>
      <w:r w:rsidR="00A457F9">
        <w:t>14</w:t>
      </w:r>
      <w:r w:rsidR="007A589B" w:rsidRPr="007A589B">
        <w:t xml:space="preserve">. </w:t>
      </w:r>
      <w:r w:rsidR="005D12C1" w:rsidRPr="007A589B">
        <w:t>prosinca 20</w:t>
      </w:r>
      <w:r w:rsidR="00A457F9">
        <w:t>22</w:t>
      </w:r>
      <w:r w:rsidRPr="007A589B">
        <w:t>. usvojila Proračun Dubrovačko</w:t>
      </w:r>
      <w:r w:rsidR="00A457F9">
        <w:t>-neretvanske županije za 2023</w:t>
      </w:r>
      <w:r w:rsidR="00E37BDE" w:rsidRPr="007A589B">
        <w:t>. i projekcije za 202</w:t>
      </w:r>
      <w:r w:rsidR="00A457F9">
        <w:t>4</w:t>
      </w:r>
      <w:r w:rsidR="002F79E6" w:rsidRPr="007A589B">
        <w:t>. i</w:t>
      </w:r>
      <w:r w:rsidR="00A457F9">
        <w:t xml:space="preserve"> 2025</w:t>
      </w:r>
      <w:r w:rsidRPr="007A589B">
        <w:t>.</w:t>
      </w:r>
    </w:p>
    <w:p w:rsidR="00B57CF5" w:rsidRPr="00837146" w:rsidRDefault="00B57CF5" w:rsidP="00FB5693">
      <w:pPr>
        <w:pStyle w:val="NoSpacing"/>
        <w:shd w:val="clear" w:color="auto" w:fill="CCC0D9" w:themeFill="accent4" w:themeFillTint="66"/>
        <w:rPr>
          <w:b/>
          <w:i/>
          <w:sz w:val="32"/>
          <w:szCs w:val="32"/>
        </w:rPr>
      </w:pPr>
      <w:r w:rsidRPr="00837146">
        <w:rPr>
          <w:b/>
          <w:i/>
          <w:sz w:val="32"/>
          <w:szCs w:val="32"/>
        </w:rPr>
        <w:lastRenderedPageBreak/>
        <w:t>I.OPĆENITO O PRORAČUNU</w:t>
      </w:r>
    </w:p>
    <w:p w:rsidR="00FB5693" w:rsidRDefault="00FB5693" w:rsidP="00FB5693">
      <w:pPr>
        <w:pStyle w:val="NoSpacing"/>
        <w:rPr>
          <w:sz w:val="24"/>
          <w:szCs w:val="24"/>
        </w:rPr>
      </w:pPr>
    </w:p>
    <w:p w:rsidR="00ED02A9" w:rsidRDefault="00ED02A9" w:rsidP="00FB5693">
      <w:pPr>
        <w:pStyle w:val="NoSpacing"/>
        <w:rPr>
          <w:sz w:val="24"/>
          <w:szCs w:val="24"/>
        </w:rPr>
      </w:pPr>
    </w:p>
    <w:p w:rsidR="007B261E" w:rsidRPr="007B261E" w:rsidRDefault="007B261E" w:rsidP="007B261E">
      <w:pPr>
        <w:pStyle w:val="NoSpacing"/>
        <w:shd w:val="clear" w:color="auto" w:fill="E5DFEC" w:themeFill="accent4" w:themeFillTint="33"/>
        <w:rPr>
          <w:b/>
          <w:i/>
          <w:sz w:val="24"/>
          <w:szCs w:val="24"/>
        </w:rPr>
      </w:pPr>
      <w:r w:rsidRPr="007B261E">
        <w:rPr>
          <w:b/>
          <w:i/>
          <w:sz w:val="24"/>
          <w:szCs w:val="24"/>
        </w:rPr>
        <w:t>Što je proračun?</w:t>
      </w:r>
    </w:p>
    <w:p w:rsidR="007B261E" w:rsidRDefault="007B261E" w:rsidP="00FB5693">
      <w:pPr>
        <w:pStyle w:val="NoSpacing"/>
        <w:rPr>
          <w:sz w:val="24"/>
          <w:szCs w:val="24"/>
        </w:rPr>
      </w:pPr>
    </w:p>
    <w:p w:rsidR="00FB5693" w:rsidRPr="00AD29E4" w:rsidRDefault="00850652" w:rsidP="00FB5693">
      <w:pPr>
        <w:pStyle w:val="NoSpacing"/>
        <w:jc w:val="both"/>
        <w:rPr>
          <w:b/>
          <w:color w:val="7030A0"/>
          <w:sz w:val="24"/>
          <w:szCs w:val="24"/>
        </w:rPr>
      </w:pPr>
      <w:r w:rsidRPr="00AD29E4">
        <w:rPr>
          <w:b/>
          <w:color w:val="7030A0"/>
          <w:sz w:val="24"/>
          <w:szCs w:val="24"/>
        </w:rPr>
        <w:t>Proračun</w:t>
      </w:r>
      <w:r>
        <w:rPr>
          <w:sz w:val="24"/>
          <w:szCs w:val="24"/>
        </w:rPr>
        <w:t xml:space="preserve"> je temelj</w:t>
      </w:r>
      <w:r w:rsidR="00D67144">
        <w:rPr>
          <w:sz w:val="24"/>
          <w:szCs w:val="24"/>
        </w:rPr>
        <w:t>n</w:t>
      </w:r>
      <w:r w:rsidR="004E1C3F">
        <w:rPr>
          <w:sz w:val="24"/>
          <w:szCs w:val="24"/>
        </w:rPr>
        <w:t xml:space="preserve">i financijsko-planski </w:t>
      </w:r>
      <w:r w:rsidR="00C930C0">
        <w:rPr>
          <w:sz w:val="24"/>
          <w:szCs w:val="24"/>
        </w:rPr>
        <w:t>akt kojim se procjenju</w:t>
      </w:r>
      <w:r w:rsidR="00123B1A">
        <w:rPr>
          <w:sz w:val="24"/>
          <w:szCs w:val="24"/>
        </w:rPr>
        <w:t>ju</w:t>
      </w:r>
      <w:r w:rsidR="00C930C0">
        <w:rPr>
          <w:sz w:val="24"/>
          <w:szCs w:val="24"/>
        </w:rPr>
        <w:t xml:space="preserve"> prihodi i primici te utvrđuju rashodi i izdaci jedinice lokalne i područne (regionalne) samouprave za </w:t>
      </w:r>
      <w:r w:rsidR="00C930C0" w:rsidRPr="00AD29E4">
        <w:rPr>
          <w:b/>
          <w:color w:val="7030A0"/>
          <w:sz w:val="24"/>
          <w:szCs w:val="24"/>
        </w:rPr>
        <w:t>jednu fiskalnu ili proračunsku godinu.</w:t>
      </w:r>
      <w:r w:rsidR="00FB5693" w:rsidRPr="00AD29E4">
        <w:rPr>
          <w:b/>
          <w:color w:val="7030A0"/>
          <w:sz w:val="24"/>
          <w:szCs w:val="24"/>
        </w:rPr>
        <w:t xml:space="preserve"> </w:t>
      </w:r>
    </w:p>
    <w:p w:rsidR="0021395A" w:rsidRPr="00AD29E4" w:rsidRDefault="0021395A" w:rsidP="00FB5693">
      <w:pPr>
        <w:pStyle w:val="NoSpacing"/>
        <w:jc w:val="both"/>
        <w:rPr>
          <w:b/>
          <w:color w:val="7030A0"/>
          <w:sz w:val="24"/>
          <w:szCs w:val="24"/>
        </w:rPr>
      </w:pPr>
      <w:r w:rsidRPr="00AD29E4">
        <w:rPr>
          <w:b/>
          <w:color w:val="7030A0"/>
          <w:sz w:val="24"/>
          <w:szCs w:val="24"/>
        </w:rPr>
        <w:t>Fiskalna ili proračunska godina je razdoblje od dvanaest mjeseci za koje se planiraju prihodi i rashodi. Fiskalna ili proračunska godina poklapa se s kalendarskom i traje od 1. siječnja do 31. prosinca.</w:t>
      </w:r>
    </w:p>
    <w:p w:rsidR="00B57CF5" w:rsidRDefault="00AD64AD" w:rsidP="00FB569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Prorač</w:t>
      </w:r>
      <w:r w:rsidR="001A14A7">
        <w:rPr>
          <w:sz w:val="24"/>
          <w:szCs w:val="24"/>
        </w:rPr>
        <w:t>u</w:t>
      </w:r>
      <w:r>
        <w:rPr>
          <w:sz w:val="24"/>
          <w:szCs w:val="24"/>
        </w:rPr>
        <w:t>n donosi</w:t>
      </w:r>
      <w:r w:rsidR="00032144">
        <w:rPr>
          <w:sz w:val="24"/>
          <w:szCs w:val="24"/>
        </w:rPr>
        <w:t xml:space="preserve"> predstavničko</w:t>
      </w:r>
      <w:r w:rsidR="00FB5693">
        <w:rPr>
          <w:sz w:val="24"/>
          <w:szCs w:val="24"/>
        </w:rPr>
        <w:t xml:space="preserve"> tijelo jedinice – Županijska </w:t>
      </w:r>
      <w:r w:rsidR="00E8658C">
        <w:rPr>
          <w:sz w:val="24"/>
          <w:szCs w:val="24"/>
        </w:rPr>
        <w:t xml:space="preserve">skupština. </w:t>
      </w:r>
      <w:r w:rsidR="00FB5693">
        <w:rPr>
          <w:sz w:val="24"/>
          <w:szCs w:val="24"/>
        </w:rPr>
        <w:t xml:space="preserve"> Uz proraču</w:t>
      </w:r>
      <w:r w:rsidR="00123B1A">
        <w:rPr>
          <w:sz w:val="24"/>
          <w:szCs w:val="24"/>
        </w:rPr>
        <w:t>n, donose se i projekcije za sl</w:t>
      </w:r>
      <w:r w:rsidR="00FB5693">
        <w:rPr>
          <w:sz w:val="24"/>
          <w:szCs w:val="24"/>
        </w:rPr>
        <w:t>j</w:t>
      </w:r>
      <w:r w:rsidR="00A319D0">
        <w:rPr>
          <w:sz w:val="24"/>
          <w:szCs w:val="24"/>
        </w:rPr>
        <w:t>e</w:t>
      </w:r>
      <w:r w:rsidR="00FB5693">
        <w:rPr>
          <w:sz w:val="24"/>
          <w:szCs w:val="24"/>
        </w:rPr>
        <w:t>deće dvije godine.</w:t>
      </w:r>
    </w:p>
    <w:p w:rsidR="00576453" w:rsidRDefault="00576453" w:rsidP="00FB5693">
      <w:pPr>
        <w:pStyle w:val="NoSpacing"/>
        <w:jc w:val="both"/>
        <w:rPr>
          <w:sz w:val="24"/>
          <w:szCs w:val="24"/>
        </w:rPr>
      </w:pPr>
    </w:p>
    <w:p w:rsidR="00576453" w:rsidRDefault="00576453" w:rsidP="00FB5693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>Ako se proračun ne donese u roku, donosi se Odluka o privremenom financiranju jedinice u skladu sa zakonom</w:t>
      </w:r>
      <w:r w:rsidR="00627C87">
        <w:rPr>
          <w:sz w:val="24"/>
          <w:szCs w:val="24"/>
        </w:rPr>
        <w:t>.</w:t>
      </w:r>
    </w:p>
    <w:p w:rsidR="00B6412B" w:rsidRPr="008C76A2" w:rsidRDefault="00B6412B" w:rsidP="008C76A2">
      <w:pPr>
        <w:pStyle w:val="NoSpacing"/>
        <w:jc w:val="both"/>
        <w:rPr>
          <w:sz w:val="24"/>
          <w:szCs w:val="24"/>
        </w:rPr>
      </w:pPr>
      <w:r w:rsidRPr="008C76A2">
        <w:rPr>
          <w:sz w:val="24"/>
          <w:szCs w:val="24"/>
        </w:rPr>
        <w:t xml:space="preserve">Uz proračun se donosi i </w:t>
      </w:r>
      <w:r w:rsidRPr="008C76A2">
        <w:rPr>
          <w:b/>
          <w:color w:val="7030A0"/>
          <w:sz w:val="24"/>
          <w:szCs w:val="24"/>
        </w:rPr>
        <w:t>Odluka o izvršavanju proračuna</w:t>
      </w:r>
      <w:r w:rsidRPr="008C76A2">
        <w:rPr>
          <w:color w:val="7030A0"/>
          <w:sz w:val="24"/>
          <w:szCs w:val="24"/>
        </w:rPr>
        <w:t xml:space="preserve"> </w:t>
      </w:r>
      <w:r w:rsidRPr="008C76A2">
        <w:rPr>
          <w:sz w:val="24"/>
          <w:szCs w:val="24"/>
        </w:rPr>
        <w:t xml:space="preserve">kojom se uređuje struktura proračuna, planiranje, izvršavanje, izvještavanje i druga pitanja koja su od značaja za izvršavanje proračuna. </w:t>
      </w:r>
    </w:p>
    <w:p w:rsidR="00ED02A9" w:rsidRDefault="00ED02A9" w:rsidP="00FB5693">
      <w:pPr>
        <w:pStyle w:val="NoSpacing"/>
        <w:jc w:val="both"/>
        <w:rPr>
          <w:sz w:val="24"/>
          <w:szCs w:val="24"/>
        </w:rPr>
      </w:pPr>
    </w:p>
    <w:p w:rsidR="00576453" w:rsidRPr="00837146" w:rsidRDefault="00576453" w:rsidP="00576453">
      <w:pPr>
        <w:pStyle w:val="NoSpacing"/>
        <w:shd w:val="clear" w:color="auto" w:fill="E5DFEC" w:themeFill="accent4" w:themeFillTint="33"/>
        <w:jc w:val="both"/>
        <w:rPr>
          <w:b/>
          <w:i/>
          <w:sz w:val="24"/>
          <w:szCs w:val="24"/>
        </w:rPr>
      </w:pPr>
      <w:r w:rsidRPr="00837146">
        <w:rPr>
          <w:b/>
          <w:i/>
          <w:sz w:val="24"/>
          <w:szCs w:val="24"/>
        </w:rPr>
        <w:t>Zakonska osnova za izradu proračuna</w:t>
      </w:r>
    </w:p>
    <w:p w:rsidR="00DF3106" w:rsidRDefault="00DF3106" w:rsidP="00FB5693">
      <w:pPr>
        <w:pStyle w:val="NoSpacing"/>
        <w:jc w:val="both"/>
        <w:rPr>
          <w:sz w:val="24"/>
          <w:szCs w:val="24"/>
        </w:rPr>
      </w:pPr>
    </w:p>
    <w:p w:rsidR="00DF3106" w:rsidRPr="00D442A3" w:rsidRDefault="00837146" w:rsidP="00016C46">
      <w:pPr>
        <w:pStyle w:val="NoSpacing"/>
        <w:numPr>
          <w:ilvl w:val="0"/>
          <w:numId w:val="1"/>
        </w:numPr>
        <w:shd w:val="clear" w:color="auto" w:fill="FFFFFF" w:themeFill="background1"/>
        <w:jc w:val="both"/>
        <w:rPr>
          <w:i/>
          <w:sz w:val="24"/>
          <w:szCs w:val="24"/>
        </w:rPr>
      </w:pPr>
      <w:r w:rsidRPr="00837146">
        <w:rPr>
          <w:i/>
          <w:sz w:val="24"/>
          <w:szCs w:val="24"/>
        </w:rPr>
        <w:t>Zakon o pro</w:t>
      </w:r>
      <w:r w:rsidR="00E14890">
        <w:rPr>
          <w:i/>
          <w:sz w:val="24"/>
          <w:szCs w:val="24"/>
        </w:rPr>
        <w:t>računu (NN 144/21</w:t>
      </w:r>
      <w:r w:rsidRPr="00837146">
        <w:rPr>
          <w:i/>
          <w:sz w:val="24"/>
          <w:szCs w:val="24"/>
        </w:rPr>
        <w:t>)</w:t>
      </w:r>
    </w:p>
    <w:p w:rsidR="00837146" w:rsidRPr="00D442A3" w:rsidRDefault="00837146" w:rsidP="00016C46">
      <w:pPr>
        <w:pStyle w:val="NoSpacing"/>
        <w:numPr>
          <w:ilvl w:val="0"/>
          <w:numId w:val="1"/>
        </w:numPr>
        <w:shd w:val="clear" w:color="auto" w:fill="FFFFFF" w:themeFill="background1"/>
        <w:jc w:val="both"/>
        <w:rPr>
          <w:i/>
          <w:sz w:val="24"/>
          <w:szCs w:val="24"/>
        </w:rPr>
      </w:pPr>
      <w:r w:rsidRPr="00D442A3">
        <w:rPr>
          <w:i/>
          <w:sz w:val="24"/>
          <w:szCs w:val="24"/>
        </w:rPr>
        <w:t>Pravilnik o proračuns</w:t>
      </w:r>
      <w:r w:rsidR="009932D5" w:rsidRPr="00D442A3">
        <w:rPr>
          <w:i/>
          <w:sz w:val="24"/>
          <w:szCs w:val="24"/>
        </w:rPr>
        <w:t xml:space="preserve">kim klasifikacijama (NN 26/10, </w:t>
      </w:r>
      <w:r w:rsidRPr="00D442A3">
        <w:rPr>
          <w:i/>
          <w:sz w:val="24"/>
          <w:szCs w:val="24"/>
        </w:rPr>
        <w:t>120/13</w:t>
      </w:r>
      <w:r w:rsidR="009932D5" w:rsidRPr="00D442A3">
        <w:rPr>
          <w:i/>
          <w:sz w:val="24"/>
          <w:szCs w:val="24"/>
        </w:rPr>
        <w:t xml:space="preserve"> i 1/20</w:t>
      </w:r>
      <w:r w:rsidRPr="00D442A3">
        <w:rPr>
          <w:i/>
          <w:sz w:val="24"/>
          <w:szCs w:val="24"/>
        </w:rPr>
        <w:t>)</w:t>
      </w:r>
    </w:p>
    <w:p w:rsidR="00837146" w:rsidRPr="00D442A3" w:rsidRDefault="00837146" w:rsidP="00016C46">
      <w:pPr>
        <w:pStyle w:val="NoSpacing"/>
        <w:numPr>
          <w:ilvl w:val="0"/>
          <w:numId w:val="1"/>
        </w:numPr>
        <w:shd w:val="clear" w:color="auto" w:fill="FFFFFF" w:themeFill="background1"/>
        <w:jc w:val="both"/>
        <w:rPr>
          <w:i/>
          <w:sz w:val="24"/>
          <w:szCs w:val="24"/>
        </w:rPr>
      </w:pPr>
      <w:r w:rsidRPr="00D442A3">
        <w:rPr>
          <w:i/>
          <w:sz w:val="24"/>
          <w:szCs w:val="24"/>
        </w:rPr>
        <w:t>Pravilnik o proračunskom računovodstvu i Računskom planu (NN 124/14</w:t>
      </w:r>
      <w:r w:rsidR="00167FC2" w:rsidRPr="00D442A3">
        <w:rPr>
          <w:i/>
          <w:sz w:val="24"/>
          <w:szCs w:val="24"/>
        </w:rPr>
        <w:t>, 115/15</w:t>
      </w:r>
      <w:r w:rsidR="00BF3106" w:rsidRPr="00D442A3">
        <w:rPr>
          <w:i/>
          <w:sz w:val="24"/>
          <w:szCs w:val="24"/>
        </w:rPr>
        <w:t>,</w:t>
      </w:r>
      <w:r w:rsidR="00167FC2" w:rsidRPr="00D442A3">
        <w:rPr>
          <w:i/>
          <w:sz w:val="24"/>
          <w:szCs w:val="24"/>
        </w:rPr>
        <w:t xml:space="preserve"> 87/16</w:t>
      </w:r>
      <w:r w:rsidR="006F40FA" w:rsidRPr="00D442A3">
        <w:rPr>
          <w:i/>
          <w:sz w:val="24"/>
          <w:szCs w:val="24"/>
        </w:rPr>
        <w:t xml:space="preserve">, </w:t>
      </w:r>
      <w:r w:rsidR="00BF3106" w:rsidRPr="00D442A3">
        <w:rPr>
          <w:i/>
          <w:sz w:val="24"/>
          <w:szCs w:val="24"/>
        </w:rPr>
        <w:t>3/18</w:t>
      </w:r>
      <w:r w:rsidR="006F40FA" w:rsidRPr="00D442A3">
        <w:rPr>
          <w:i/>
          <w:sz w:val="24"/>
          <w:szCs w:val="24"/>
        </w:rPr>
        <w:t xml:space="preserve">, 126/19 i 108/20 </w:t>
      </w:r>
      <w:r w:rsidRPr="00D442A3">
        <w:rPr>
          <w:i/>
          <w:sz w:val="24"/>
          <w:szCs w:val="24"/>
        </w:rPr>
        <w:t>)</w:t>
      </w:r>
    </w:p>
    <w:p w:rsidR="00837146" w:rsidRPr="00D442A3" w:rsidRDefault="00837146" w:rsidP="00016C46">
      <w:pPr>
        <w:pStyle w:val="NoSpacing"/>
        <w:numPr>
          <w:ilvl w:val="0"/>
          <w:numId w:val="1"/>
        </w:numPr>
        <w:shd w:val="clear" w:color="auto" w:fill="FFFFFF" w:themeFill="background1"/>
        <w:jc w:val="both"/>
        <w:rPr>
          <w:i/>
          <w:sz w:val="24"/>
          <w:szCs w:val="24"/>
        </w:rPr>
      </w:pPr>
      <w:r w:rsidRPr="00D442A3">
        <w:rPr>
          <w:i/>
          <w:sz w:val="24"/>
          <w:szCs w:val="24"/>
        </w:rPr>
        <w:t>Upute Ministarstva financija za izradu proračuna</w:t>
      </w:r>
      <w:r w:rsidR="00E66A4C" w:rsidRPr="00D442A3">
        <w:rPr>
          <w:i/>
          <w:sz w:val="24"/>
          <w:szCs w:val="24"/>
        </w:rPr>
        <w:t xml:space="preserve"> JLP(R)S</w:t>
      </w:r>
    </w:p>
    <w:p w:rsidR="00837146" w:rsidRPr="00D442A3" w:rsidRDefault="00837146" w:rsidP="00016C46">
      <w:pPr>
        <w:pStyle w:val="NoSpacing"/>
        <w:numPr>
          <w:ilvl w:val="0"/>
          <w:numId w:val="1"/>
        </w:numPr>
        <w:shd w:val="clear" w:color="auto" w:fill="FFFFFF" w:themeFill="background1"/>
        <w:jc w:val="both"/>
        <w:rPr>
          <w:i/>
          <w:sz w:val="24"/>
          <w:szCs w:val="24"/>
        </w:rPr>
      </w:pPr>
      <w:r w:rsidRPr="00D442A3">
        <w:rPr>
          <w:i/>
          <w:sz w:val="24"/>
          <w:szCs w:val="24"/>
        </w:rPr>
        <w:t xml:space="preserve">Zakon o fiskalnoj odgovornosti (NN </w:t>
      </w:r>
      <w:r w:rsidR="005D77E5" w:rsidRPr="00D442A3">
        <w:rPr>
          <w:i/>
          <w:sz w:val="24"/>
          <w:szCs w:val="24"/>
        </w:rPr>
        <w:t>111/18</w:t>
      </w:r>
      <w:r w:rsidRPr="00D442A3">
        <w:rPr>
          <w:i/>
          <w:sz w:val="24"/>
          <w:szCs w:val="24"/>
        </w:rPr>
        <w:t>)</w:t>
      </w:r>
    </w:p>
    <w:p w:rsidR="00837146" w:rsidRDefault="00837146" w:rsidP="00016C46">
      <w:pPr>
        <w:pStyle w:val="NoSpacing"/>
        <w:numPr>
          <w:ilvl w:val="0"/>
          <w:numId w:val="1"/>
        </w:numPr>
        <w:shd w:val="clear" w:color="auto" w:fill="FFFFFF" w:themeFill="background1"/>
        <w:jc w:val="both"/>
        <w:rPr>
          <w:i/>
          <w:sz w:val="24"/>
          <w:szCs w:val="24"/>
        </w:rPr>
      </w:pPr>
      <w:r w:rsidRPr="00D442A3">
        <w:rPr>
          <w:i/>
          <w:sz w:val="24"/>
          <w:szCs w:val="24"/>
        </w:rPr>
        <w:t xml:space="preserve">Uredba o sastavljanju i predaji izjave o fiskalnoj odgovornosti i </w:t>
      </w:r>
      <w:r>
        <w:rPr>
          <w:i/>
          <w:sz w:val="24"/>
          <w:szCs w:val="24"/>
        </w:rPr>
        <w:t>izvještaja o primjeni fiskalnih pravila</w:t>
      </w:r>
      <w:r w:rsidR="006F40FA">
        <w:rPr>
          <w:i/>
          <w:sz w:val="24"/>
          <w:szCs w:val="24"/>
        </w:rPr>
        <w:t>(NN 95/19)</w:t>
      </w:r>
      <w:r>
        <w:rPr>
          <w:i/>
          <w:sz w:val="24"/>
          <w:szCs w:val="24"/>
        </w:rPr>
        <w:t xml:space="preserve"> </w:t>
      </w:r>
    </w:p>
    <w:p w:rsidR="00837146" w:rsidRDefault="00837146" w:rsidP="00016C46">
      <w:pPr>
        <w:pStyle w:val="NoSpacing"/>
        <w:numPr>
          <w:ilvl w:val="0"/>
          <w:numId w:val="1"/>
        </w:numPr>
        <w:shd w:val="clear" w:color="auto" w:fill="FFFFFF" w:themeFill="background1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Zakon o lokalnoj i područnoj (regionalnoj ) samoupravi (NN 33/01, 60/01, 129/05, 109/07, 125/08, 36/09, 15</w:t>
      </w:r>
      <w:r w:rsidR="00256C79">
        <w:rPr>
          <w:i/>
          <w:sz w:val="24"/>
          <w:szCs w:val="24"/>
        </w:rPr>
        <w:t>0</w:t>
      </w:r>
      <w:r>
        <w:rPr>
          <w:i/>
          <w:sz w:val="24"/>
          <w:szCs w:val="24"/>
        </w:rPr>
        <w:t>/11, 144/12</w:t>
      </w:r>
      <w:r w:rsidR="0066570A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19/13 – pročišćeni tekst</w:t>
      </w:r>
      <w:r w:rsidR="0066570A">
        <w:rPr>
          <w:i/>
          <w:sz w:val="24"/>
          <w:szCs w:val="24"/>
        </w:rPr>
        <w:t>, 137/15 i 123/17</w:t>
      </w:r>
      <w:r w:rsidR="006021C2">
        <w:rPr>
          <w:i/>
          <w:sz w:val="24"/>
          <w:szCs w:val="24"/>
        </w:rPr>
        <w:t xml:space="preserve"> , </w:t>
      </w:r>
      <w:r w:rsidR="00E37BDE">
        <w:rPr>
          <w:i/>
          <w:sz w:val="24"/>
          <w:szCs w:val="24"/>
        </w:rPr>
        <w:t>98/19</w:t>
      </w:r>
      <w:r w:rsidR="006021C2">
        <w:rPr>
          <w:i/>
          <w:sz w:val="24"/>
          <w:szCs w:val="24"/>
        </w:rPr>
        <w:t xml:space="preserve"> i 144/20</w:t>
      </w:r>
      <w:r>
        <w:rPr>
          <w:i/>
          <w:sz w:val="24"/>
          <w:szCs w:val="24"/>
        </w:rPr>
        <w:t>).</w:t>
      </w:r>
    </w:p>
    <w:p w:rsidR="007B261E" w:rsidRDefault="007B261E" w:rsidP="00016C46">
      <w:pPr>
        <w:pStyle w:val="NoSpacing"/>
        <w:shd w:val="clear" w:color="auto" w:fill="FFFFFF" w:themeFill="background1"/>
        <w:jc w:val="both"/>
        <w:rPr>
          <w:i/>
          <w:sz w:val="24"/>
          <w:szCs w:val="24"/>
        </w:rPr>
      </w:pPr>
    </w:p>
    <w:p w:rsidR="002F04F9" w:rsidRPr="00837146" w:rsidRDefault="002F04F9" w:rsidP="002F04F9">
      <w:pPr>
        <w:pStyle w:val="NoSpacing"/>
        <w:shd w:val="clear" w:color="auto" w:fill="E5DFEC" w:themeFill="accent4" w:themeFillTint="33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Sadržaj proračuna </w:t>
      </w:r>
    </w:p>
    <w:p w:rsidR="00FB5693" w:rsidRDefault="00FB5693" w:rsidP="00FB5693">
      <w:pPr>
        <w:pStyle w:val="NoSpacing"/>
        <w:rPr>
          <w:sz w:val="24"/>
          <w:szCs w:val="24"/>
        </w:rPr>
      </w:pPr>
    </w:p>
    <w:p w:rsidR="002F04F9" w:rsidRDefault="002F04F9" w:rsidP="00720D92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AD29E4">
        <w:rPr>
          <w:b/>
          <w:color w:val="7030A0"/>
          <w:sz w:val="24"/>
          <w:szCs w:val="24"/>
        </w:rPr>
        <w:t>Opći dio proračuna</w:t>
      </w:r>
      <w:r w:rsidRPr="00AD29E4">
        <w:rPr>
          <w:color w:val="7030A0"/>
          <w:sz w:val="24"/>
          <w:szCs w:val="24"/>
        </w:rPr>
        <w:t xml:space="preserve"> </w:t>
      </w:r>
      <w:r>
        <w:rPr>
          <w:sz w:val="24"/>
          <w:szCs w:val="24"/>
        </w:rPr>
        <w:t>sastoji se od Računa prihoda i rashoda i Računa financiranja</w:t>
      </w:r>
    </w:p>
    <w:p w:rsidR="002F04F9" w:rsidRDefault="002F04F9" w:rsidP="00720D92">
      <w:pPr>
        <w:pStyle w:val="NoSpacing"/>
        <w:numPr>
          <w:ilvl w:val="0"/>
          <w:numId w:val="2"/>
        </w:numPr>
        <w:jc w:val="both"/>
        <w:rPr>
          <w:sz w:val="24"/>
          <w:szCs w:val="24"/>
        </w:rPr>
      </w:pPr>
      <w:r w:rsidRPr="00AD29E4">
        <w:rPr>
          <w:b/>
          <w:color w:val="7030A0"/>
          <w:sz w:val="24"/>
          <w:szCs w:val="24"/>
        </w:rPr>
        <w:t>Posebni dio proračuna</w:t>
      </w:r>
      <w:r w:rsidRPr="00AD29E4">
        <w:rPr>
          <w:color w:val="7030A0"/>
          <w:sz w:val="24"/>
          <w:szCs w:val="24"/>
        </w:rPr>
        <w:t xml:space="preserve"> </w:t>
      </w:r>
      <w:r>
        <w:rPr>
          <w:sz w:val="24"/>
          <w:szCs w:val="24"/>
        </w:rPr>
        <w:t>sastoji se od plana rashoda i izdataka proračunskih korisnika iskazanih po vrstama, raspoređenih u programe koji se sastoje od aktivnosti i projekata</w:t>
      </w:r>
    </w:p>
    <w:p w:rsidR="002F04F9" w:rsidRDefault="002F04F9" w:rsidP="00A21CA3">
      <w:pPr>
        <w:pStyle w:val="NoSpacing"/>
        <w:jc w:val="both"/>
        <w:rPr>
          <w:sz w:val="24"/>
          <w:szCs w:val="24"/>
        </w:rPr>
      </w:pPr>
    </w:p>
    <w:p w:rsidR="00ED02A9" w:rsidRPr="00AD29E4" w:rsidRDefault="00912ACE" w:rsidP="00016C46">
      <w:pPr>
        <w:pStyle w:val="NoSpacing"/>
        <w:shd w:val="clear" w:color="auto" w:fill="FFFFFF" w:themeFill="background1"/>
        <w:rPr>
          <w:color w:val="7030A0"/>
          <w:sz w:val="24"/>
          <w:szCs w:val="24"/>
        </w:rPr>
      </w:pPr>
      <w:r w:rsidRPr="00AD29E4">
        <w:rPr>
          <w:b/>
          <w:color w:val="7030A0"/>
          <w:sz w:val="24"/>
          <w:szCs w:val="24"/>
        </w:rPr>
        <w:t>Jedno od najvažnijih načela proračuna je URAVNOTEŽENOST. Ukupna visina planiranih prihoda mora biti istovjetna ukupnoj visini planiranih rashoda.</w:t>
      </w:r>
    </w:p>
    <w:p w:rsidR="00ED02A9" w:rsidRDefault="00ED02A9" w:rsidP="00016C46">
      <w:pPr>
        <w:pStyle w:val="NoSpacing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Tijekom proračunske godine provodi se uravnoteženje proračuna izmjenama i dopunama proračuna.</w:t>
      </w:r>
    </w:p>
    <w:p w:rsidR="00A21CA3" w:rsidRDefault="00A21CA3" w:rsidP="00016C46">
      <w:pPr>
        <w:pStyle w:val="NoSpacing"/>
        <w:shd w:val="clear" w:color="auto" w:fill="FFFFFF" w:themeFill="background1"/>
        <w:rPr>
          <w:sz w:val="24"/>
          <w:szCs w:val="24"/>
        </w:rPr>
      </w:pPr>
    </w:p>
    <w:p w:rsidR="00A21CA3" w:rsidRDefault="00A21CA3" w:rsidP="00016C46">
      <w:pPr>
        <w:pStyle w:val="NoSpacing"/>
        <w:shd w:val="clear" w:color="auto" w:fill="FFFFFF" w:themeFill="background1"/>
        <w:rPr>
          <w:sz w:val="24"/>
          <w:szCs w:val="24"/>
        </w:rPr>
      </w:pPr>
    </w:p>
    <w:p w:rsidR="00031F7B" w:rsidRPr="00837146" w:rsidRDefault="00285060" w:rsidP="00031F7B">
      <w:pPr>
        <w:pStyle w:val="NoSpacing"/>
        <w:shd w:val="clear" w:color="auto" w:fill="E5DFEC" w:themeFill="accent4" w:themeFillTint="33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Izvještavanje o izvršenju proračuna</w:t>
      </w:r>
    </w:p>
    <w:p w:rsidR="00ED02A9" w:rsidRDefault="00ED02A9" w:rsidP="00ED02A9">
      <w:pPr>
        <w:pStyle w:val="NoSpacing"/>
        <w:jc w:val="both"/>
        <w:rPr>
          <w:sz w:val="24"/>
          <w:szCs w:val="24"/>
        </w:rPr>
      </w:pPr>
    </w:p>
    <w:p w:rsidR="00285060" w:rsidRDefault="00285060" w:rsidP="00016C46">
      <w:pPr>
        <w:pStyle w:val="NoSpacing"/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Pravilnikom o polugodišnjem i godišnjem izvještaju o izvršenju proračuna propisuju se sadržaj i obveznici izrade polugodišnjeg i godišnjeg izvještaja o izvršenju proračuna</w:t>
      </w:r>
      <w:r w:rsidR="0086320A">
        <w:rPr>
          <w:sz w:val="24"/>
          <w:szCs w:val="24"/>
        </w:rPr>
        <w:t>.</w:t>
      </w:r>
    </w:p>
    <w:p w:rsidR="0086320A" w:rsidRDefault="0086320A" w:rsidP="00016C46">
      <w:pPr>
        <w:pStyle w:val="NoSpacing"/>
        <w:shd w:val="clear" w:color="auto" w:fill="FFFFFF" w:themeFill="background1"/>
        <w:jc w:val="both"/>
        <w:rPr>
          <w:sz w:val="24"/>
          <w:szCs w:val="24"/>
        </w:rPr>
      </w:pPr>
    </w:p>
    <w:p w:rsidR="00285060" w:rsidRPr="00AD29E4" w:rsidRDefault="0086320A" w:rsidP="00016C46">
      <w:pPr>
        <w:pStyle w:val="NoSpacing"/>
        <w:shd w:val="clear" w:color="auto" w:fill="FFFFFF" w:themeFill="background1"/>
        <w:jc w:val="both"/>
        <w:rPr>
          <w:b/>
          <w:color w:val="7030A0"/>
          <w:sz w:val="24"/>
          <w:szCs w:val="24"/>
        </w:rPr>
      </w:pPr>
      <w:r w:rsidRPr="00AD29E4">
        <w:rPr>
          <w:b/>
          <w:color w:val="7030A0"/>
          <w:sz w:val="24"/>
          <w:szCs w:val="24"/>
        </w:rPr>
        <w:t>Polugodišnji izvještaj o izvršenju Proračuna:</w:t>
      </w:r>
    </w:p>
    <w:p w:rsidR="0086320A" w:rsidRDefault="0086320A" w:rsidP="00016C46">
      <w:pPr>
        <w:pStyle w:val="NoSpacing"/>
        <w:numPr>
          <w:ilvl w:val="0"/>
          <w:numId w:val="4"/>
        </w:num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Upravni odjel za financije </w:t>
      </w:r>
      <w:r w:rsidR="008A182F">
        <w:rPr>
          <w:sz w:val="24"/>
          <w:szCs w:val="24"/>
        </w:rPr>
        <w:t>dostavlja županu najkasnije do 15</w:t>
      </w:r>
      <w:r>
        <w:rPr>
          <w:sz w:val="24"/>
          <w:szCs w:val="24"/>
        </w:rPr>
        <w:t xml:space="preserve">. </w:t>
      </w:r>
      <w:r w:rsidR="00200DD8">
        <w:rPr>
          <w:sz w:val="24"/>
          <w:szCs w:val="24"/>
        </w:rPr>
        <w:t>r</w:t>
      </w:r>
      <w:r>
        <w:rPr>
          <w:sz w:val="24"/>
          <w:szCs w:val="24"/>
        </w:rPr>
        <w:t>ujna tekuće proračunske godine;</w:t>
      </w:r>
    </w:p>
    <w:p w:rsidR="0086320A" w:rsidRDefault="0086320A" w:rsidP="00016C46">
      <w:pPr>
        <w:pStyle w:val="NoSpacing"/>
        <w:numPr>
          <w:ilvl w:val="0"/>
          <w:numId w:val="4"/>
        </w:numPr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Župan istog dostavlja Županijskoj skupšti</w:t>
      </w:r>
      <w:r w:rsidR="008A182F">
        <w:rPr>
          <w:sz w:val="24"/>
          <w:szCs w:val="24"/>
        </w:rPr>
        <w:t>ni na donošenje najkasnije do 30</w:t>
      </w:r>
      <w:r>
        <w:rPr>
          <w:sz w:val="24"/>
          <w:szCs w:val="24"/>
        </w:rPr>
        <w:t xml:space="preserve">. </w:t>
      </w:r>
      <w:r w:rsidR="00200DD8">
        <w:rPr>
          <w:sz w:val="24"/>
          <w:szCs w:val="24"/>
        </w:rPr>
        <w:t>r</w:t>
      </w:r>
      <w:r>
        <w:rPr>
          <w:sz w:val="24"/>
          <w:szCs w:val="24"/>
        </w:rPr>
        <w:t>ujna tekuće proračunske godine.</w:t>
      </w:r>
    </w:p>
    <w:p w:rsidR="0086320A" w:rsidRDefault="0086320A" w:rsidP="00016C46">
      <w:pPr>
        <w:pStyle w:val="NoSpacing"/>
        <w:shd w:val="clear" w:color="auto" w:fill="FFFFFF" w:themeFill="background1"/>
        <w:jc w:val="both"/>
        <w:rPr>
          <w:sz w:val="24"/>
          <w:szCs w:val="24"/>
        </w:rPr>
      </w:pPr>
    </w:p>
    <w:p w:rsidR="0086320A" w:rsidRPr="00AD29E4" w:rsidRDefault="0086320A" w:rsidP="00016C46">
      <w:pPr>
        <w:pStyle w:val="NoSpacing"/>
        <w:shd w:val="clear" w:color="auto" w:fill="FFFFFF" w:themeFill="background1"/>
        <w:jc w:val="both"/>
        <w:rPr>
          <w:b/>
          <w:color w:val="7030A0"/>
          <w:sz w:val="24"/>
          <w:szCs w:val="24"/>
        </w:rPr>
      </w:pPr>
      <w:r w:rsidRPr="00AD29E4">
        <w:rPr>
          <w:b/>
          <w:color w:val="7030A0"/>
          <w:sz w:val="24"/>
          <w:szCs w:val="24"/>
        </w:rPr>
        <w:t>Godišnji izvještaj o izvršenju Proračuna:</w:t>
      </w:r>
    </w:p>
    <w:p w:rsidR="0086320A" w:rsidRDefault="0086320A" w:rsidP="00016C46">
      <w:pPr>
        <w:pStyle w:val="NoSpacing"/>
        <w:numPr>
          <w:ilvl w:val="0"/>
          <w:numId w:val="5"/>
        </w:numPr>
        <w:shd w:val="clear" w:color="auto" w:fill="FFFFFF" w:themeFill="background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Upravni odjel za financije </w:t>
      </w:r>
      <w:r w:rsidR="008A182F">
        <w:rPr>
          <w:color w:val="000000" w:themeColor="text1"/>
          <w:sz w:val="24"/>
          <w:szCs w:val="24"/>
        </w:rPr>
        <w:t>dostavlja županu najkasnije do 5</w:t>
      </w:r>
      <w:r>
        <w:rPr>
          <w:color w:val="000000" w:themeColor="text1"/>
          <w:sz w:val="24"/>
          <w:szCs w:val="24"/>
        </w:rPr>
        <w:t xml:space="preserve">. </w:t>
      </w:r>
      <w:r w:rsidR="00200DD8">
        <w:rPr>
          <w:color w:val="000000" w:themeColor="text1"/>
          <w:sz w:val="24"/>
          <w:szCs w:val="24"/>
        </w:rPr>
        <w:t>s</w:t>
      </w:r>
      <w:r>
        <w:rPr>
          <w:color w:val="000000" w:themeColor="text1"/>
          <w:sz w:val="24"/>
          <w:szCs w:val="24"/>
        </w:rPr>
        <w:t>vibnja tekuće proračunske godine,</w:t>
      </w:r>
    </w:p>
    <w:p w:rsidR="0086320A" w:rsidRPr="0086320A" w:rsidRDefault="0086320A" w:rsidP="00016C46">
      <w:pPr>
        <w:pStyle w:val="NoSpacing"/>
        <w:numPr>
          <w:ilvl w:val="0"/>
          <w:numId w:val="5"/>
        </w:numPr>
        <w:shd w:val="clear" w:color="auto" w:fill="FFFFFF" w:themeFill="background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Župan istog dostavlja Županijskoj skupštini na donošenje najkasnije do </w:t>
      </w:r>
      <w:r w:rsidR="008A182F">
        <w:rPr>
          <w:color w:val="000000" w:themeColor="text1"/>
          <w:sz w:val="24"/>
          <w:szCs w:val="24"/>
        </w:rPr>
        <w:t>3</w:t>
      </w:r>
      <w:r>
        <w:rPr>
          <w:color w:val="000000" w:themeColor="text1"/>
          <w:sz w:val="24"/>
          <w:szCs w:val="24"/>
        </w:rPr>
        <w:t xml:space="preserve">1. </w:t>
      </w:r>
      <w:r w:rsidR="008A182F">
        <w:rPr>
          <w:color w:val="000000" w:themeColor="text1"/>
          <w:sz w:val="24"/>
          <w:szCs w:val="24"/>
        </w:rPr>
        <w:t>svibnj</w:t>
      </w:r>
      <w:r>
        <w:rPr>
          <w:color w:val="000000" w:themeColor="text1"/>
          <w:sz w:val="24"/>
          <w:szCs w:val="24"/>
        </w:rPr>
        <w:t>a tekuće proračunske godine.</w:t>
      </w:r>
    </w:p>
    <w:p w:rsidR="002F04F9" w:rsidRDefault="002F04F9" w:rsidP="00016C46">
      <w:pPr>
        <w:pStyle w:val="NoSpacing"/>
        <w:shd w:val="clear" w:color="auto" w:fill="FFFFFF" w:themeFill="background1"/>
        <w:jc w:val="both"/>
        <w:rPr>
          <w:sz w:val="24"/>
          <w:szCs w:val="24"/>
        </w:rPr>
      </w:pPr>
    </w:p>
    <w:p w:rsidR="002F04F9" w:rsidRDefault="002F04F9" w:rsidP="002F04F9">
      <w:pPr>
        <w:pStyle w:val="NoSpacing"/>
        <w:jc w:val="both"/>
        <w:rPr>
          <w:sz w:val="24"/>
          <w:szCs w:val="24"/>
        </w:rPr>
      </w:pPr>
    </w:p>
    <w:p w:rsidR="00ED02A9" w:rsidRPr="00837146" w:rsidRDefault="00ED02A9" w:rsidP="00ED02A9">
      <w:pPr>
        <w:pStyle w:val="NoSpacing"/>
        <w:shd w:val="clear" w:color="auto" w:fill="CCC0D9" w:themeFill="accent4" w:themeFillTint="66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II. PRORAČUN DUBROVA</w:t>
      </w:r>
      <w:r w:rsidR="00ED3874">
        <w:rPr>
          <w:b/>
          <w:i/>
          <w:sz w:val="32"/>
          <w:szCs w:val="32"/>
        </w:rPr>
        <w:t>ČKO-NERETVANSKE ŽUPANIJE ZA 20</w:t>
      </w:r>
      <w:r w:rsidR="00E14890">
        <w:rPr>
          <w:b/>
          <w:i/>
          <w:sz w:val="32"/>
          <w:szCs w:val="32"/>
        </w:rPr>
        <w:t>23</w:t>
      </w:r>
      <w:r>
        <w:rPr>
          <w:b/>
          <w:i/>
          <w:sz w:val="32"/>
          <w:szCs w:val="32"/>
        </w:rPr>
        <w:t>.</w:t>
      </w:r>
    </w:p>
    <w:p w:rsidR="002F04F9" w:rsidRDefault="002F04F9" w:rsidP="00FB5693">
      <w:pPr>
        <w:pStyle w:val="NoSpacing"/>
        <w:rPr>
          <w:sz w:val="24"/>
          <w:szCs w:val="24"/>
        </w:rPr>
      </w:pPr>
    </w:p>
    <w:p w:rsidR="00E90349" w:rsidRPr="00DE2C64" w:rsidRDefault="00E90349" w:rsidP="00E90349">
      <w:pPr>
        <w:shd w:val="clear" w:color="auto" w:fill="FFFFFF" w:themeFill="background1"/>
        <w:jc w:val="both"/>
        <w:rPr>
          <w:rFonts w:cs="Arial"/>
          <w:sz w:val="24"/>
          <w:szCs w:val="24"/>
        </w:rPr>
      </w:pPr>
      <w:r w:rsidRPr="00DE2C64">
        <w:rPr>
          <w:rFonts w:cs="Arial"/>
          <w:sz w:val="24"/>
          <w:szCs w:val="24"/>
        </w:rPr>
        <w:t>Proračun Dubrova</w:t>
      </w:r>
      <w:r w:rsidR="005409CC">
        <w:rPr>
          <w:rFonts w:cs="Arial"/>
          <w:sz w:val="24"/>
          <w:szCs w:val="24"/>
        </w:rPr>
        <w:t>čko-ne</w:t>
      </w:r>
      <w:r w:rsidR="00580A09">
        <w:rPr>
          <w:rFonts w:cs="Arial"/>
          <w:sz w:val="24"/>
          <w:szCs w:val="24"/>
        </w:rPr>
        <w:t>retvansk</w:t>
      </w:r>
      <w:r w:rsidR="00E14890">
        <w:rPr>
          <w:rFonts w:cs="Arial"/>
          <w:sz w:val="24"/>
          <w:szCs w:val="24"/>
        </w:rPr>
        <w:t>e Županije za 2023</w:t>
      </w:r>
      <w:r w:rsidRPr="00DE2C64">
        <w:rPr>
          <w:rFonts w:cs="Arial"/>
          <w:sz w:val="24"/>
          <w:szCs w:val="24"/>
        </w:rPr>
        <w:t xml:space="preserve">. </w:t>
      </w:r>
      <w:r w:rsidR="001B761A" w:rsidRPr="00DE2C64">
        <w:rPr>
          <w:rFonts w:cs="Arial"/>
          <w:sz w:val="24"/>
          <w:szCs w:val="24"/>
        </w:rPr>
        <w:t>p</w:t>
      </w:r>
      <w:r w:rsidRPr="00DE2C64">
        <w:rPr>
          <w:rFonts w:cs="Arial"/>
          <w:sz w:val="24"/>
          <w:szCs w:val="24"/>
        </w:rPr>
        <w:t xml:space="preserve">laniran je na iznos </w:t>
      </w:r>
      <w:r w:rsidRPr="00DE2C64">
        <w:rPr>
          <w:rFonts w:cs="Arial"/>
          <w:b/>
          <w:sz w:val="24"/>
          <w:szCs w:val="24"/>
        </w:rPr>
        <w:t xml:space="preserve">od </w:t>
      </w:r>
      <w:r w:rsidR="00E14890">
        <w:rPr>
          <w:rFonts w:cs="Arial"/>
          <w:b/>
          <w:sz w:val="24"/>
          <w:szCs w:val="24"/>
        </w:rPr>
        <w:t>172.828.</w:t>
      </w:r>
      <w:r w:rsidR="00580A09">
        <w:rPr>
          <w:rFonts w:cs="Arial"/>
          <w:b/>
          <w:sz w:val="24"/>
          <w:szCs w:val="24"/>
        </w:rPr>
        <w:t>000</w:t>
      </w:r>
      <w:r w:rsidR="00ED3874">
        <w:rPr>
          <w:rFonts w:cs="Arial"/>
          <w:b/>
          <w:sz w:val="24"/>
          <w:szCs w:val="24"/>
        </w:rPr>
        <w:t xml:space="preserve"> </w:t>
      </w:r>
      <w:r w:rsidR="00E14890">
        <w:rPr>
          <w:rFonts w:cs="Arial"/>
          <w:b/>
          <w:sz w:val="24"/>
          <w:szCs w:val="24"/>
        </w:rPr>
        <w:t>eura</w:t>
      </w:r>
      <w:r w:rsidRPr="00DE2C64">
        <w:rPr>
          <w:rFonts w:cs="Arial"/>
          <w:sz w:val="24"/>
          <w:szCs w:val="24"/>
        </w:rPr>
        <w:t>.</w:t>
      </w:r>
    </w:p>
    <w:p w:rsidR="00E90349" w:rsidRPr="00837146" w:rsidRDefault="00D94A57" w:rsidP="00E90349">
      <w:pPr>
        <w:pStyle w:val="NoSpacing"/>
        <w:shd w:val="clear" w:color="auto" w:fill="E5DFEC" w:themeFill="accent4" w:themeFillTint="33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PRIHODI I PRIMICI</w:t>
      </w:r>
      <w:r w:rsidR="00292352">
        <w:rPr>
          <w:b/>
          <w:i/>
          <w:sz w:val="24"/>
          <w:szCs w:val="24"/>
        </w:rPr>
        <w:t xml:space="preserve"> za 202</w:t>
      </w:r>
      <w:r w:rsidR="00E14890">
        <w:rPr>
          <w:b/>
          <w:i/>
          <w:sz w:val="24"/>
          <w:szCs w:val="24"/>
        </w:rPr>
        <w:t>3</w:t>
      </w:r>
      <w:r w:rsidR="00DE2C64">
        <w:rPr>
          <w:b/>
          <w:i/>
          <w:sz w:val="24"/>
          <w:szCs w:val="24"/>
        </w:rPr>
        <w:t>.</w:t>
      </w:r>
    </w:p>
    <w:p w:rsidR="00DE2C64" w:rsidRDefault="00DE2C64" w:rsidP="00DE2C64">
      <w:pPr>
        <w:pStyle w:val="NoSpacing"/>
        <w:ind w:left="720"/>
        <w:jc w:val="right"/>
      </w:pPr>
      <w:r>
        <w:t xml:space="preserve">- u </w:t>
      </w:r>
      <w:r w:rsidR="00E14890">
        <w:t>eurima</w:t>
      </w:r>
      <w:r>
        <w:t xml:space="preserve"> -</w:t>
      </w:r>
    </w:p>
    <w:tbl>
      <w:tblPr>
        <w:tblW w:w="9322" w:type="dxa"/>
        <w:shd w:val="clear" w:color="auto" w:fill="FDE9D9" w:themeFill="accent6" w:themeFillTint="33"/>
        <w:tblLook w:val="04A0"/>
      </w:tblPr>
      <w:tblGrid>
        <w:gridCol w:w="7338"/>
        <w:gridCol w:w="1984"/>
      </w:tblGrid>
      <w:tr w:rsidR="00E90349" w:rsidRPr="00E90349" w:rsidTr="000B1DD7">
        <w:tc>
          <w:tcPr>
            <w:tcW w:w="7338" w:type="dxa"/>
            <w:shd w:val="clear" w:color="auto" w:fill="E5DFEC" w:themeFill="accent4" w:themeFillTint="33"/>
          </w:tcPr>
          <w:p w:rsidR="00E90349" w:rsidRPr="00E90349" w:rsidRDefault="00E90349" w:rsidP="00690877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E90349" w:rsidRPr="00E90349" w:rsidRDefault="00E90349" w:rsidP="0069087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E90349">
              <w:rPr>
                <w:b/>
                <w:sz w:val="24"/>
                <w:szCs w:val="24"/>
              </w:rPr>
              <w:t>O P I S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E90349" w:rsidRPr="00E90349" w:rsidRDefault="00E90349" w:rsidP="00690877">
            <w:pPr>
              <w:pStyle w:val="NoSpacing"/>
              <w:jc w:val="center"/>
              <w:rPr>
                <w:b/>
                <w:sz w:val="24"/>
                <w:szCs w:val="24"/>
              </w:rPr>
            </w:pPr>
          </w:p>
          <w:p w:rsidR="00E90349" w:rsidRPr="00E90349" w:rsidRDefault="003D563A" w:rsidP="00690877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="00E90349" w:rsidRPr="00E90349">
              <w:rPr>
                <w:b/>
                <w:sz w:val="24"/>
                <w:szCs w:val="24"/>
              </w:rPr>
              <w:t>.</w:t>
            </w:r>
          </w:p>
        </w:tc>
      </w:tr>
      <w:tr w:rsidR="00AD29E4" w:rsidRPr="00AD29E4" w:rsidTr="00E90349">
        <w:tc>
          <w:tcPr>
            <w:tcW w:w="7338" w:type="dxa"/>
            <w:shd w:val="clear" w:color="auto" w:fill="FFFFFF" w:themeFill="background1"/>
          </w:tcPr>
          <w:p w:rsidR="00E90349" w:rsidRPr="00AD29E4" w:rsidRDefault="00E90349" w:rsidP="00DE2C64">
            <w:pPr>
              <w:pStyle w:val="NoSpacing"/>
              <w:rPr>
                <w:b/>
                <w:color w:val="7030A0"/>
                <w:sz w:val="24"/>
                <w:szCs w:val="24"/>
              </w:rPr>
            </w:pPr>
          </w:p>
          <w:p w:rsidR="00DE2C64" w:rsidRPr="00AD29E4" w:rsidRDefault="00E90349" w:rsidP="00DE2C64">
            <w:pPr>
              <w:pStyle w:val="NoSpacing"/>
              <w:rPr>
                <w:b/>
                <w:color w:val="7030A0"/>
                <w:sz w:val="24"/>
                <w:szCs w:val="24"/>
              </w:rPr>
            </w:pPr>
            <w:r w:rsidRPr="00AD29E4">
              <w:rPr>
                <w:b/>
                <w:color w:val="7030A0"/>
                <w:sz w:val="24"/>
                <w:szCs w:val="24"/>
              </w:rPr>
              <w:t xml:space="preserve">SVEUKUPNI IZNOS </w:t>
            </w:r>
            <w:r w:rsidR="00DE2C64" w:rsidRPr="00AD29E4">
              <w:rPr>
                <w:b/>
                <w:color w:val="7030A0"/>
                <w:sz w:val="24"/>
                <w:szCs w:val="24"/>
              </w:rPr>
              <w:t xml:space="preserve">PRIHODA I PRIMITAKA </w:t>
            </w:r>
            <w:r w:rsidRPr="00AD29E4">
              <w:rPr>
                <w:b/>
                <w:color w:val="7030A0"/>
                <w:sz w:val="24"/>
                <w:szCs w:val="24"/>
              </w:rPr>
              <w:t xml:space="preserve"> PRORAČUNA </w:t>
            </w:r>
          </w:p>
          <w:p w:rsidR="00E90349" w:rsidRPr="00AD29E4" w:rsidRDefault="00E90349" w:rsidP="00DE2C64">
            <w:pPr>
              <w:pStyle w:val="NoSpacing"/>
              <w:rPr>
                <w:b/>
                <w:color w:val="7030A0"/>
                <w:sz w:val="24"/>
                <w:szCs w:val="24"/>
              </w:rPr>
            </w:pPr>
            <w:r w:rsidRPr="00AD29E4">
              <w:rPr>
                <w:b/>
                <w:color w:val="7030A0"/>
                <w:sz w:val="24"/>
                <w:szCs w:val="24"/>
              </w:rPr>
              <w:t>(uključeni proračunski korisnici)</w:t>
            </w:r>
          </w:p>
        </w:tc>
        <w:tc>
          <w:tcPr>
            <w:tcW w:w="1984" w:type="dxa"/>
            <w:shd w:val="clear" w:color="auto" w:fill="FFFFFF" w:themeFill="background1"/>
          </w:tcPr>
          <w:p w:rsidR="00E90349" w:rsidRPr="00AD29E4" w:rsidRDefault="00E90349" w:rsidP="00DE2C64">
            <w:pPr>
              <w:pStyle w:val="NoSpacing"/>
              <w:jc w:val="right"/>
              <w:rPr>
                <w:b/>
                <w:color w:val="7030A0"/>
                <w:sz w:val="24"/>
                <w:szCs w:val="24"/>
              </w:rPr>
            </w:pPr>
          </w:p>
          <w:p w:rsidR="00E90349" w:rsidRPr="00AD29E4" w:rsidRDefault="00E90349" w:rsidP="00DE2C64">
            <w:pPr>
              <w:pStyle w:val="NoSpacing"/>
              <w:jc w:val="right"/>
              <w:rPr>
                <w:b/>
                <w:color w:val="7030A0"/>
                <w:sz w:val="24"/>
                <w:szCs w:val="24"/>
              </w:rPr>
            </w:pPr>
          </w:p>
          <w:p w:rsidR="00E90349" w:rsidRPr="00AD29E4" w:rsidRDefault="00E14890" w:rsidP="00E14890">
            <w:pPr>
              <w:pStyle w:val="NoSpacing"/>
              <w:jc w:val="right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172.828.000</w:t>
            </w:r>
          </w:p>
        </w:tc>
      </w:tr>
      <w:tr w:rsidR="00AD29E4" w:rsidRPr="00AD29E4" w:rsidTr="00E90349">
        <w:tc>
          <w:tcPr>
            <w:tcW w:w="7338" w:type="dxa"/>
            <w:shd w:val="clear" w:color="auto" w:fill="FFFFFF" w:themeFill="background1"/>
          </w:tcPr>
          <w:p w:rsidR="00E90349" w:rsidRPr="00AD29E4" w:rsidRDefault="00E90349" w:rsidP="00DE2C64">
            <w:pPr>
              <w:pStyle w:val="NoSpacing"/>
              <w:rPr>
                <w:b/>
                <w:color w:val="7030A0"/>
                <w:sz w:val="24"/>
                <w:szCs w:val="24"/>
              </w:rPr>
            </w:pPr>
          </w:p>
          <w:p w:rsidR="00E90349" w:rsidRPr="00AD29E4" w:rsidRDefault="00E90349" w:rsidP="00DE2C64">
            <w:pPr>
              <w:pStyle w:val="NoSpacing"/>
              <w:rPr>
                <w:b/>
                <w:color w:val="7030A0"/>
                <w:sz w:val="24"/>
                <w:szCs w:val="24"/>
              </w:rPr>
            </w:pPr>
            <w:r w:rsidRPr="00AD29E4">
              <w:rPr>
                <w:b/>
                <w:color w:val="7030A0"/>
                <w:sz w:val="24"/>
                <w:szCs w:val="24"/>
              </w:rPr>
              <w:t>IZNOS ŽUPANIJSKOG PRORAČUNA BEZ</w:t>
            </w:r>
          </w:p>
          <w:p w:rsidR="00E90349" w:rsidRPr="00AD29E4" w:rsidRDefault="00E90349" w:rsidP="00EA418B">
            <w:pPr>
              <w:pStyle w:val="NoSpacing"/>
              <w:rPr>
                <w:b/>
                <w:color w:val="7030A0"/>
                <w:sz w:val="24"/>
                <w:szCs w:val="24"/>
              </w:rPr>
            </w:pPr>
            <w:r w:rsidRPr="00AD29E4">
              <w:rPr>
                <w:b/>
                <w:color w:val="7030A0"/>
                <w:sz w:val="24"/>
                <w:szCs w:val="24"/>
              </w:rPr>
              <w:t>NAMJENSKIH PRIHODA PRORAČUNSKIH KORISNIKA</w:t>
            </w:r>
          </w:p>
        </w:tc>
        <w:tc>
          <w:tcPr>
            <w:tcW w:w="1984" w:type="dxa"/>
            <w:shd w:val="clear" w:color="auto" w:fill="FFFFFF" w:themeFill="background1"/>
          </w:tcPr>
          <w:p w:rsidR="00E90349" w:rsidRPr="00AD29E4" w:rsidRDefault="00E90349" w:rsidP="00DE2C64">
            <w:pPr>
              <w:pStyle w:val="NoSpacing"/>
              <w:jc w:val="right"/>
              <w:rPr>
                <w:b/>
                <w:color w:val="7030A0"/>
                <w:sz w:val="24"/>
                <w:szCs w:val="24"/>
              </w:rPr>
            </w:pPr>
          </w:p>
          <w:p w:rsidR="00E90349" w:rsidRPr="00AD29E4" w:rsidRDefault="00E90349" w:rsidP="00DE2C64">
            <w:pPr>
              <w:pStyle w:val="NoSpacing"/>
              <w:jc w:val="right"/>
              <w:rPr>
                <w:b/>
                <w:color w:val="7030A0"/>
                <w:sz w:val="24"/>
                <w:szCs w:val="24"/>
              </w:rPr>
            </w:pPr>
          </w:p>
          <w:p w:rsidR="00E90349" w:rsidRPr="00AD29E4" w:rsidRDefault="00E14890" w:rsidP="00093B91">
            <w:pPr>
              <w:pStyle w:val="NoSpacing"/>
              <w:jc w:val="right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38.832.537</w:t>
            </w:r>
          </w:p>
        </w:tc>
      </w:tr>
      <w:tr w:rsidR="00AD29E4" w:rsidRPr="00AD29E4" w:rsidTr="00E90349">
        <w:tc>
          <w:tcPr>
            <w:tcW w:w="7338" w:type="dxa"/>
            <w:shd w:val="clear" w:color="auto" w:fill="FFFFFF" w:themeFill="background1"/>
          </w:tcPr>
          <w:p w:rsidR="00E90349" w:rsidRPr="00AD29E4" w:rsidRDefault="00E90349" w:rsidP="00DE2C64">
            <w:pPr>
              <w:pStyle w:val="NoSpacing"/>
              <w:rPr>
                <w:b/>
                <w:color w:val="7030A0"/>
                <w:sz w:val="24"/>
                <w:szCs w:val="24"/>
              </w:rPr>
            </w:pPr>
          </w:p>
          <w:p w:rsidR="004900F1" w:rsidRPr="00AD29E4" w:rsidRDefault="00E90349" w:rsidP="004900F1">
            <w:pPr>
              <w:pStyle w:val="NoSpacing"/>
              <w:rPr>
                <w:b/>
                <w:color w:val="7030A0"/>
                <w:sz w:val="24"/>
                <w:szCs w:val="24"/>
              </w:rPr>
            </w:pPr>
            <w:r w:rsidRPr="00AD29E4">
              <w:rPr>
                <w:b/>
                <w:color w:val="7030A0"/>
                <w:sz w:val="24"/>
                <w:szCs w:val="24"/>
              </w:rPr>
              <w:t>PRORAČUNSKI KORISNICI ČIJI SU  NAMJENSKI PRIHODI</w:t>
            </w:r>
          </w:p>
          <w:p w:rsidR="00E90349" w:rsidRPr="00AD29E4" w:rsidRDefault="00E90349" w:rsidP="000B1DD7">
            <w:pPr>
              <w:pStyle w:val="NoSpacing"/>
              <w:rPr>
                <w:b/>
                <w:color w:val="7030A0"/>
                <w:sz w:val="24"/>
                <w:szCs w:val="24"/>
              </w:rPr>
            </w:pPr>
            <w:r w:rsidRPr="00AD29E4">
              <w:rPr>
                <w:b/>
                <w:color w:val="7030A0"/>
                <w:sz w:val="24"/>
                <w:szCs w:val="24"/>
              </w:rPr>
              <w:t>EVIDEN</w:t>
            </w:r>
            <w:r w:rsidR="000B1DD7" w:rsidRPr="00AD29E4">
              <w:rPr>
                <w:b/>
                <w:color w:val="7030A0"/>
                <w:sz w:val="24"/>
                <w:szCs w:val="24"/>
              </w:rPr>
              <w:t xml:space="preserve">CIJSKI </w:t>
            </w:r>
            <w:r w:rsidRPr="00AD29E4">
              <w:rPr>
                <w:b/>
                <w:color w:val="7030A0"/>
                <w:sz w:val="24"/>
                <w:szCs w:val="24"/>
              </w:rPr>
              <w:t>UKLJUČENI U PRORAČUN</w:t>
            </w:r>
          </w:p>
        </w:tc>
        <w:tc>
          <w:tcPr>
            <w:tcW w:w="1984" w:type="dxa"/>
            <w:shd w:val="clear" w:color="auto" w:fill="FFFFFF" w:themeFill="background1"/>
          </w:tcPr>
          <w:p w:rsidR="00E90349" w:rsidRPr="00AD29E4" w:rsidRDefault="00E90349" w:rsidP="00DE2C64">
            <w:pPr>
              <w:pStyle w:val="NoSpacing"/>
              <w:jc w:val="right"/>
              <w:rPr>
                <w:b/>
                <w:color w:val="7030A0"/>
                <w:sz w:val="24"/>
                <w:szCs w:val="24"/>
              </w:rPr>
            </w:pPr>
          </w:p>
          <w:p w:rsidR="00E90349" w:rsidRPr="00AD29E4" w:rsidRDefault="00E90349" w:rsidP="00DE2C64">
            <w:pPr>
              <w:pStyle w:val="NoSpacing"/>
              <w:jc w:val="right"/>
              <w:rPr>
                <w:b/>
                <w:color w:val="7030A0"/>
                <w:sz w:val="24"/>
                <w:szCs w:val="24"/>
              </w:rPr>
            </w:pPr>
          </w:p>
          <w:p w:rsidR="00E90349" w:rsidRPr="00AD29E4" w:rsidRDefault="00E14890" w:rsidP="00862985">
            <w:pPr>
              <w:pStyle w:val="NoSpacing"/>
              <w:jc w:val="right"/>
              <w:rPr>
                <w:b/>
                <w:color w:val="7030A0"/>
                <w:sz w:val="24"/>
                <w:szCs w:val="24"/>
              </w:rPr>
            </w:pPr>
            <w:r>
              <w:rPr>
                <w:b/>
                <w:color w:val="7030A0"/>
                <w:sz w:val="24"/>
                <w:szCs w:val="24"/>
              </w:rPr>
              <w:t>133.995.463</w:t>
            </w:r>
          </w:p>
        </w:tc>
      </w:tr>
    </w:tbl>
    <w:p w:rsidR="00EA418B" w:rsidRDefault="00EA418B" w:rsidP="00DE2C64">
      <w:pPr>
        <w:pStyle w:val="NoSpacing"/>
      </w:pPr>
    </w:p>
    <w:p w:rsidR="00B45DBE" w:rsidRDefault="00B45DBE" w:rsidP="00DF28B9">
      <w:pPr>
        <w:pStyle w:val="NoSpacing"/>
        <w:jc w:val="both"/>
        <w:rPr>
          <w:sz w:val="24"/>
          <w:szCs w:val="24"/>
        </w:rPr>
      </w:pPr>
      <w:r w:rsidRPr="00B54DB0">
        <w:rPr>
          <w:sz w:val="24"/>
          <w:szCs w:val="24"/>
        </w:rPr>
        <w:t>Proračunski korisnici čiji su vlastiti i namjenski prihodi evidentirani i uključeni u proračun su osnovne škole, srednje škole, zdravstvene ustanove</w:t>
      </w:r>
      <w:r w:rsidR="00DF28B9">
        <w:rPr>
          <w:sz w:val="24"/>
          <w:szCs w:val="24"/>
        </w:rPr>
        <w:t>,</w:t>
      </w:r>
      <w:r w:rsidRPr="00B54DB0">
        <w:rPr>
          <w:sz w:val="24"/>
          <w:szCs w:val="24"/>
        </w:rPr>
        <w:t xml:space="preserve"> domovi za starije i nemoćne osobe i javne ustanove.</w:t>
      </w:r>
    </w:p>
    <w:p w:rsidR="00B54DB0" w:rsidRPr="00B54DB0" w:rsidRDefault="00B54DB0" w:rsidP="00DF28B9">
      <w:pPr>
        <w:pStyle w:val="NoSpacing"/>
        <w:jc w:val="both"/>
        <w:rPr>
          <w:sz w:val="24"/>
          <w:szCs w:val="24"/>
        </w:rPr>
      </w:pPr>
    </w:p>
    <w:p w:rsidR="00E55CB3" w:rsidRDefault="00E55CB3" w:rsidP="00DF28B9">
      <w:pPr>
        <w:pStyle w:val="NoSpacing"/>
        <w:jc w:val="both"/>
        <w:rPr>
          <w:sz w:val="24"/>
          <w:szCs w:val="24"/>
        </w:rPr>
      </w:pPr>
      <w:r w:rsidRPr="00B54DB0">
        <w:rPr>
          <w:sz w:val="24"/>
          <w:szCs w:val="24"/>
        </w:rPr>
        <w:t>Izvod iz popisa proračunskih i izvanproračunskih korisnika Dubrovačko-neretvanske županije sastavni je dio Odluke o izvršavanju proračuna Dubrovačko-neretvanske županije z</w:t>
      </w:r>
      <w:r w:rsidR="00862985">
        <w:rPr>
          <w:sz w:val="24"/>
          <w:szCs w:val="24"/>
        </w:rPr>
        <w:t>a 20</w:t>
      </w:r>
      <w:r w:rsidR="008F4FF1">
        <w:rPr>
          <w:sz w:val="24"/>
          <w:szCs w:val="24"/>
        </w:rPr>
        <w:t>2</w:t>
      </w:r>
      <w:r w:rsidR="00E14890">
        <w:rPr>
          <w:sz w:val="24"/>
          <w:szCs w:val="24"/>
        </w:rPr>
        <w:t>3</w:t>
      </w:r>
      <w:r w:rsidRPr="00B54DB0">
        <w:rPr>
          <w:sz w:val="24"/>
          <w:szCs w:val="24"/>
        </w:rPr>
        <w:t>. godinu.</w:t>
      </w:r>
    </w:p>
    <w:p w:rsidR="00746826" w:rsidRDefault="00746826" w:rsidP="00DF28B9">
      <w:pPr>
        <w:pStyle w:val="NoSpacing"/>
        <w:jc w:val="both"/>
        <w:rPr>
          <w:sz w:val="24"/>
          <w:szCs w:val="24"/>
        </w:rPr>
      </w:pPr>
    </w:p>
    <w:p w:rsidR="004900F1" w:rsidRDefault="004900F1" w:rsidP="00E55CB3">
      <w:pPr>
        <w:pStyle w:val="NoSpacing"/>
        <w:jc w:val="both"/>
        <w:rPr>
          <w:sz w:val="24"/>
          <w:szCs w:val="24"/>
        </w:rPr>
      </w:pPr>
    </w:p>
    <w:p w:rsidR="00860E91" w:rsidRPr="00837146" w:rsidRDefault="00580A09" w:rsidP="00860E91">
      <w:pPr>
        <w:pStyle w:val="NoSpacing"/>
        <w:shd w:val="clear" w:color="auto" w:fill="E5DFEC" w:themeFill="accent4" w:themeFillTint="33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Prihodi i primici za 202</w:t>
      </w:r>
      <w:r w:rsidR="00E14890">
        <w:rPr>
          <w:b/>
          <w:i/>
          <w:sz w:val="24"/>
          <w:szCs w:val="24"/>
        </w:rPr>
        <w:t>3</w:t>
      </w:r>
      <w:r w:rsidR="00860E91">
        <w:rPr>
          <w:b/>
          <w:i/>
          <w:sz w:val="24"/>
          <w:szCs w:val="24"/>
        </w:rPr>
        <w:t>.</w:t>
      </w:r>
      <w:r w:rsidR="00437AFB">
        <w:rPr>
          <w:b/>
          <w:i/>
          <w:sz w:val="24"/>
          <w:szCs w:val="24"/>
        </w:rPr>
        <w:t>- županijski dio proračuna</w:t>
      </w:r>
    </w:p>
    <w:p w:rsidR="004900F1" w:rsidRDefault="004900F1" w:rsidP="00E55CB3">
      <w:pPr>
        <w:pStyle w:val="NoSpacing"/>
        <w:rPr>
          <w:sz w:val="24"/>
          <w:szCs w:val="24"/>
        </w:rPr>
      </w:pPr>
    </w:p>
    <w:p w:rsidR="000B7E58" w:rsidRDefault="000B7E58" w:rsidP="00E55CB3">
      <w:pPr>
        <w:pStyle w:val="NoSpacing"/>
        <w:rPr>
          <w:sz w:val="24"/>
          <w:szCs w:val="24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93"/>
        <w:gridCol w:w="1985"/>
      </w:tblGrid>
      <w:tr w:rsidR="009D6B14" w:rsidTr="009D6B14">
        <w:trPr>
          <w:trHeight w:val="509"/>
        </w:trPr>
        <w:tc>
          <w:tcPr>
            <w:tcW w:w="8193" w:type="dxa"/>
            <w:vMerge w:val="restart"/>
            <w:shd w:val="clear" w:color="auto" w:fill="B2A1C7" w:themeFill="accent4" w:themeFillTint="99"/>
            <w:hideMark/>
          </w:tcPr>
          <w:p w:rsidR="009D6B14" w:rsidRDefault="009D6B14" w:rsidP="00E1489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  <w:p w:rsidR="009D6B14" w:rsidRDefault="009D6B14" w:rsidP="00E1489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</w:t>
            </w:r>
          </w:p>
          <w:p w:rsidR="009D6B14" w:rsidRDefault="009D6B14" w:rsidP="00C76AAC">
            <w:pPr>
              <w:jc w:val="center"/>
              <w:rPr>
                <w:rFonts w:ascii="Calibri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PRIHODI</w:t>
            </w:r>
          </w:p>
        </w:tc>
        <w:tc>
          <w:tcPr>
            <w:tcW w:w="1985" w:type="dxa"/>
            <w:vMerge w:val="restart"/>
            <w:shd w:val="clear" w:color="auto" w:fill="B2A1C7" w:themeFill="accent4" w:themeFillTint="99"/>
            <w:vAlign w:val="center"/>
            <w:hideMark/>
          </w:tcPr>
          <w:p w:rsidR="009D6B14" w:rsidRDefault="009D6B14" w:rsidP="00E1489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PRORAČUN                  2023.</w:t>
            </w:r>
          </w:p>
        </w:tc>
      </w:tr>
      <w:tr w:rsidR="009D6B14" w:rsidTr="009D6B14">
        <w:trPr>
          <w:trHeight w:val="509"/>
        </w:trPr>
        <w:tc>
          <w:tcPr>
            <w:tcW w:w="8193" w:type="dxa"/>
            <w:vMerge/>
            <w:shd w:val="clear" w:color="auto" w:fill="B2A1C7" w:themeFill="accent4" w:themeFillTint="99"/>
            <w:vAlign w:val="center"/>
            <w:hideMark/>
          </w:tcPr>
          <w:p w:rsidR="009D6B14" w:rsidRDefault="009D6B14" w:rsidP="00E1489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B2A1C7" w:themeFill="accent4" w:themeFillTint="99"/>
            <w:vAlign w:val="center"/>
            <w:hideMark/>
          </w:tcPr>
          <w:p w:rsidR="009D6B14" w:rsidRDefault="009D6B14" w:rsidP="00E1489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D6B14" w:rsidTr="009D6B14">
        <w:trPr>
          <w:trHeight w:val="509"/>
        </w:trPr>
        <w:tc>
          <w:tcPr>
            <w:tcW w:w="8193" w:type="dxa"/>
            <w:vMerge/>
            <w:shd w:val="clear" w:color="auto" w:fill="B2A1C7" w:themeFill="accent4" w:themeFillTint="99"/>
            <w:vAlign w:val="center"/>
            <w:hideMark/>
          </w:tcPr>
          <w:p w:rsidR="009D6B14" w:rsidRDefault="009D6B14" w:rsidP="00E1489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vMerge/>
            <w:shd w:val="clear" w:color="auto" w:fill="B2A1C7" w:themeFill="accent4" w:themeFillTint="99"/>
            <w:vAlign w:val="center"/>
            <w:hideMark/>
          </w:tcPr>
          <w:p w:rsidR="009D6B14" w:rsidRDefault="009D6B14" w:rsidP="00E1489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D6B14" w:rsidRPr="00C15F64" w:rsidTr="009D6B14">
        <w:trPr>
          <w:trHeight w:val="315"/>
        </w:trPr>
        <w:tc>
          <w:tcPr>
            <w:tcW w:w="8193" w:type="dxa"/>
            <w:shd w:val="clear" w:color="000000" w:fill="FFFFFF"/>
            <w:hideMark/>
          </w:tcPr>
          <w:p w:rsidR="009D6B14" w:rsidRPr="00C15F64" w:rsidRDefault="009D6B14" w:rsidP="00E14890">
            <w:pPr>
              <w:jc w:val="center"/>
              <w:rPr>
                <w:rFonts w:ascii="Calibri" w:hAnsi="Calibri" w:cs="Calibri"/>
                <w:color w:val="000000"/>
              </w:rPr>
            </w:pPr>
            <w:r w:rsidRPr="00C15F64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9D6B14" w:rsidRPr="00C15F64" w:rsidRDefault="00C76AAC" w:rsidP="00E148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D6B14" w:rsidTr="009D6B14">
        <w:trPr>
          <w:trHeight w:val="945"/>
        </w:trPr>
        <w:tc>
          <w:tcPr>
            <w:tcW w:w="8193" w:type="dxa"/>
            <w:shd w:val="clear" w:color="auto" w:fill="B2A1C7" w:themeFill="accent4" w:themeFillTint="99"/>
            <w:hideMark/>
          </w:tcPr>
          <w:p w:rsidR="009D6B14" w:rsidRDefault="009D6B14" w:rsidP="00E1489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SVEUKUPNO PRIH</w:t>
            </w:r>
            <w:r w:rsidR="00C76AAC">
              <w:rPr>
                <w:rFonts w:ascii="Calibri" w:hAnsi="Calibri" w:cs="Calibri"/>
                <w:b/>
                <w:bCs/>
                <w:color w:val="000000"/>
              </w:rPr>
              <w:t xml:space="preserve">ODI (I+II)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(županijski proračun+proračunski korisnici)</w:t>
            </w:r>
          </w:p>
        </w:tc>
        <w:tc>
          <w:tcPr>
            <w:tcW w:w="1985" w:type="dxa"/>
            <w:shd w:val="clear" w:color="auto" w:fill="B2A1C7" w:themeFill="accent4" w:themeFillTint="99"/>
            <w:vAlign w:val="bottom"/>
            <w:hideMark/>
          </w:tcPr>
          <w:p w:rsidR="009D6B14" w:rsidRDefault="009D6B14" w:rsidP="00E1489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172.828.000</w:t>
            </w:r>
          </w:p>
        </w:tc>
      </w:tr>
      <w:tr w:rsidR="009D6B14" w:rsidTr="009D6B14">
        <w:trPr>
          <w:trHeight w:val="630"/>
        </w:trPr>
        <w:tc>
          <w:tcPr>
            <w:tcW w:w="8193" w:type="dxa"/>
            <w:shd w:val="clear" w:color="auto" w:fill="CCC0D9" w:themeFill="accent4" w:themeFillTint="66"/>
            <w:hideMark/>
          </w:tcPr>
          <w:p w:rsidR="009D6B14" w:rsidRDefault="00C76AAC" w:rsidP="00E1489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I.ŽUPANIJSKI PRORAČUN  </w:t>
            </w:r>
            <w:r w:rsidR="009D6B14">
              <w:rPr>
                <w:rFonts w:ascii="Calibri" w:hAnsi="Calibri" w:cs="Calibri"/>
                <w:b/>
                <w:bCs/>
                <w:color w:val="000000"/>
              </w:rPr>
              <w:t>(OD 1. DO 7.):</w:t>
            </w:r>
          </w:p>
        </w:tc>
        <w:tc>
          <w:tcPr>
            <w:tcW w:w="1985" w:type="dxa"/>
            <w:shd w:val="clear" w:color="auto" w:fill="CCC0D9" w:themeFill="accent4" w:themeFillTint="66"/>
            <w:vAlign w:val="bottom"/>
            <w:hideMark/>
          </w:tcPr>
          <w:p w:rsidR="009D6B14" w:rsidRDefault="009D6B14" w:rsidP="00E1489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38.832.537</w:t>
            </w:r>
          </w:p>
        </w:tc>
      </w:tr>
      <w:tr w:rsidR="009D6B14" w:rsidTr="009D6B14">
        <w:trPr>
          <w:trHeight w:val="315"/>
        </w:trPr>
        <w:tc>
          <w:tcPr>
            <w:tcW w:w="8193" w:type="dxa"/>
            <w:shd w:val="clear" w:color="auto" w:fill="E5DFEC" w:themeFill="accent4" w:themeFillTint="33"/>
            <w:hideMark/>
          </w:tcPr>
          <w:p w:rsidR="009D6B14" w:rsidRDefault="009D6B14" w:rsidP="00E1489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 TEKUĆI PRIHODI</w:t>
            </w:r>
          </w:p>
        </w:tc>
        <w:tc>
          <w:tcPr>
            <w:tcW w:w="1985" w:type="dxa"/>
            <w:shd w:val="clear" w:color="auto" w:fill="E5DFEC" w:themeFill="accent4" w:themeFillTint="33"/>
            <w:vAlign w:val="bottom"/>
            <w:hideMark/>
          </w:tcPr>
          <w:p w:rsidR="009D6B14" w:rsidRDefault="009D6B14" w:rsidP="00E1489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11.521.820</w:t>
            </w:r>
          </w:p>
        </w:tc>
      </w:tr>
      <w:tr w:rsidR="009D6B14" w:rsidTr="009D6B14">
        <w:trPr>
          <w:trHeight w:val="315"/>
        </w:trPr>
        <w:tc>
          <w:tcPr>
            <w:tcW w:w="8193" w:type="dxa"/>
            <w:shd w:val="clear" w:color="auto" w:fill="auto"/>
            <w:hideMark/>
          </w:tcPr>
          <w:p w:rsidR="009D6B14" w:rsidRDefault="009D6B14" w:rsidP="009D6B1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1.1. PRIHOD OD POREZA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D6B14" w:rsidRDefault="009D6B14" w:rsidP="00E1489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9.894.485</w:t>
            </w:r>
          </w:p>
        </w:tc>
      </w:tr>
      <w:tr w:rsidR="009D6B14" w:rsidTr="009D6B14">
        <w:trPr>
          <w:trHeight w:val="315"/>
        </w:trPr>
        <w:tc>
          <w:tcPr>
            <w:tcW w:w="8193" w:type="dxa"/>
            <w:shd w:val="clear" w:color="auto" w:fill="auto"/>
            <w:hideMark/>
          </w:tcPr>
          <w:p w:rsidR="009D6B14" w:rsidRDefault="009D6B14" w:rsidP="009D6B1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1.2. PRIHODI OD IMOVINE 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D6B14" w:rsidRDefault="009D6B14" w:rsidP="00E1489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1.179.962</w:t>
            </w:r>
          </w:p>
        </w:tc>
      </w:tr>
      <w:tr w:rsidR="009D6B14" w:rsidTr="009D6B14">
        <w:trPr>
          <w:trHeight w:val="630"/>
        </w:trPr>
        <w:tc>
          <w:tcPr>
            <w:tcW w:w="8193" w:type="dxa"/>
            <w:shd w:val="clear" w:color="auto" w:fill="auto"/>
            <w:hideMark/>
          </w:tcPr>
          <w:p w:rsidR="009D6B14" w:rsidRDefault="009D6B14" w:rsidP="009D6B1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1.3. PRIHODI OD PRISTOJBI I PO </w:t>
            </w:r>
          </w:p>
          <w:p w:rsidR="009D6B14" w:rsidRDefault="009D6B14" w:rsidP="009D6B1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POSEBNIM  PROPISIMA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D6B14" w:rsidRDefault="009D6B14" w:rsidP="00E1489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420.392</w:t>
            </w:r>
          </w:p>
        </w:tc>
      </w:tr>
      <w:tr w:rsidR="009D6B14" w:rsidTr="009D6B14">
        <w:trPr>
          <w:trHeight w:val="315"/>
        </w:trPr>
        <w:tc>
          <w:tcPr>
            <w:tcW w:w="8193" w:type="dxa"/>
            <w:shd w:val="clear" w:color="auto" w:fill="auto"/>
            <w:hideMark/>
          </w:tcPr>
          <w:p w:rsidR="009D6B14" w:rsidRDefault="009D6B14" w:rsidP="009D6B14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1.4. OSTALI PRIHODI 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D6B14" w:rsidRDefault="009D6B14" w:rsidP="00E1489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26.981</w:t>
            </w:r>
          </w:p>
        </w:tc>
      </w:tr>
      <w:tr w:rsidR="009D6B14" w:rsidTr="009D6B14">
        <w:trPr>
          <w:trHeight w:val="315"/>
        </w:trPr>
        <w:tc>
          <w:tcPr>
            <w:tcW w:w="8193" w:type="dxa"/>
            <w:shd w:val="clear" w:color="auto" w:fill="E5DFEC" w:themeFill="accent4" w:themeFillTint="33"/>
            <w:hideMark/>
          </w:tcPr>
          <w:p w:rsidR="009D6B14" w:rsidRDefault="009D6B14" w:rsidP="00E1489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2. POMOĆI </w:t>
            </w:r>
          </w:p>
        </w:tc>
        <w:tc>
          <w:tcPr>
            <w:tcW w:w="1985" w:type="dxa"/>
            <w:shd w:val="clear" w:color="auto" w:fill="E5DFEC" w:themeFill="accent4" w:themeFillTint="33"/>
            <w:vAlign w:val="bottom"/>
            <w:hideMark/>
          </w:tcPr>
          <w:p w:rsidR="009D6B14" w:rsidRDefault="009D6B14" w:rsidP="00E1489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8.004.304</w:t>
            </w:r>
          </w:p>
        </w:tc>
      </w:tr>
      <w:tr w:rsidR="009D6B14" w:rsidTr="009D6B14">
        <w:trPr>
          <w:trHeight w:val="315"/>
        </w:trPr>
        <w:tc>
          <w:tcPr>
            <w:tcW w:w="8193" w:type="dxa"/>
            <w:shd w:val="clear" w:color="auto" w:fill="auto"/>
            <w:hideMark/>
          </w:tcPr>
          <w:p w:rsidR="009D6B14" w:rsidRDefault="009D6B14" w:rsidP="00E1489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2.1. POMOĆI IZ  FONDOVA EU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D6B14" w:rsidRDefault="009D6B14" w:rsidP="00E1489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5.730.323</w:t>
            </w:r>
          </w:p>
        </w:tc>
      </w:tr>
      <w:tr w:rsidR="009D6B14" w:rsidTr="009D6B14">
        <w:trPr>
          <w:trHeight w:val="315"/>
        </w:trPr>
        <w:tc>
          <w:tcPr>
            <w:tcW w:w="8193" w:type="dxa"/>
            <w:shd w:val="clear" w:color="auto" w:fill="auto"/>
            <w:hideMark/>
          </w:tcPr>
          <w:p w:rsidR="009D6B14" w:rsidRDefault="009D6B14" w:rsidP="00E1489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2.2. REFUNDACIJA IZ FONDOVA EU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D6B14" w:rsidRDefault="009D6B14" w:rsidP="00E1489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578.695</w:t>
            </w:r>
          </w:p>
        </w:tc>
      </w:tr>
      <w:tr w:rsidR="009D6B14" w:rsidTr="009D6B14">
        <w:trPr>
          <w:trHeight w:val="630"/>
        </w:trPr>
        <w:tc>
          <w:tcPr>
            <w:tcW w:w="8193" w:type="dxa"/>
            <w:shd w:val="clear" w:color="auto" w:fill="auto"/>
            <w:vAlign w:val="bottom"/>
            <w:hideMark/>
          </w:tcPr>
          <w:p w:rsidR="009D6B14" w:rsidRDefault="009D6B14" w:rsidP="00E1489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2.3. POMOĆI IZ DRŽAVNOG     </w:t>
            </w:r>
          </w:p>
          <w:p w:rsidR="009D6B14" w:rsidRDefault="009D6B14" w:rsidP="00E1489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PRORAČUNA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D6B14" w:rsidRDefault="009D6B14" w:rsidP="00E1489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1.094.442</w:t>
            </w:r>
          </w:p>
        </w:tc>
      </w:tr>
      <w:tr w:rsidR="009D6B14" w:rsidTr="009D6B14">
        <w:trPr>
          <w:trHeight w:val="315"/>
        </w:trPr>
        <w:tc>
          <w:tcPr>
            <w:tcW w:w="8193" w:type="dxa"/>
            <w:shd w:val="clear" w:color="auto" w:fill="auto"/>
            <w:hideMark/>
          </w:tcPr>
          <w:p w:rsidR="009D6B14" w:rsidRDefault="009D6B14" w:rsidP="00E1489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2.4. POMOĆI IZ DRUGIH PRORAČUNA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D6B14" w:rsidRDefault="009D6B14" w:rsidP="00E1489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90.974</w:t>
            </w:r>
          </w:p>
        </w:tc>
      </w:tr>
      <w:tr w:rsidR="009D6B14" w:rsidTr="009D6B14">
        <w:trPr>
          <w:trHeight w:val="315"/>
        </w:trPr>
        <w:tc>
          <w:tcPr>
            <w:tcW w:w="8193" w:type="dxa"/>
            <w:shd w:val="clear" w:color="auto" w:fill="auto"/>
            <w:hideMark/>
          </w:tcPr>
          <w:p w:rsidR="009D6B14" w:rsidRDefault="009D6B14" w:rsidP="00E1489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2.5. POMOĆI OD OSTALIH </w:t>
            </w:r>
          </w:p>
          <w:p w:rsidR="009D6B14" w:rsidRDefault="009D6B14" w:rsidP="00E1489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SUBJEKATA</w:t>
            </w: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9D6B14" w:rsidRDefault="009D6B14" w:rsidP="00E1489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509.870</w:t>
            </w:r>
          </w:p>
        </w:tc>
      </w:tr>
      <w:tr w:rsidR="009D6B14" w:rsidTr="009D6B14">
        <w:trPr>
          <w:trHeight w:val="315"/>
        </w:trPr>
        <w:tc>
          <w:tcPr>
            <w:tcW w:w="8193" w:type="dxa"/>
            <w:shd w:val="clear" w:color="auto" w:fill="E5DFEC" w:themeFill="accent4" w:themeFillTint="33"/>
            <w:hideMark/>
          </w:tcPr>
          <w:p w:rsidR="009D6B14" w:rsidRDefault="009D6B14" w:rsidP="00E1489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 PRIM. OD FINAN.IMOV. I ZADUŽ.</w:t>
            </w:r>
          </w:p>
        </w:tc>
        <w:tc>
          <w:tcPr>
            <w:tcW w:w="1985" w:type="dxa"/>
            <w:shd w:val="clear" w:color="auto" w:fill="E5DFEC" w:themeFill="accent4" w:themeFillTint="33"/>
            <w:vAlign w:val="bottom"/>
            <w:hideMark/>
          </w:tcPr>
          <w:p w:rsidR="009D6B14" w:rsidRDefault="009D6B14" w:rsidP="00E1489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14.865</w:t>
            </w:r>
          </w:p>
        </w:tc>
      </w:tr>
      <w:tr w:rsidR="009D6B14" w:rsidTr="009D6B14">
        <w:trPr>
          <w:trHeight w:val="315"/>
        </w:trPr>
        <w:tc>
          <w:tcPr>
            <w:tcW w:w="8193" w:type="dxa"/>
            <w:shd w:val="clear" w:color="auto" w:fill="E5DFEC" w:themeFill="accent4" w:themeFillTint="33"/>
            <w:hideMark/>
          </w:tcPr>
          <w:p w:rsidR="009D6B14" w:rsidRDefault="009D6B14" w:rsidP="00E1489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4. PRIHODI ZA POSEBNE NAMJENE</w:t>
            </w:r>
          </w:p>
        </w:tc>
        <w:tc>
          <w:tcPr>
            <w:tcW w:w="1985" w:type="dxa"/>
            <w:shd w:val="clear" w:color="auto" w:fill="E5DFEC" w:themeFill="accent4" w:themeFillTint="33"/>
            <w:vAlign w:val="bottom"/>
            <w:hideMark/>
          </w:tcPr>
          <w:p w:rsidR="009D6B14" w:rsidRDefault="009D6B14" w:rsidP="00E1489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133</w:t>
            </w:r>
          </w:p>
        </w:tc>
      </w:tr>
      <w:tr w:rsidR="009D6B14" w:rsidTr="009D6B14">
        <w:trPr>
          <w:trHeight w:val="315"/>
        </w:trPr>
        <w:tc>
          <w:tcPr>
            <w:tcW w:w="8193" w:type="dxa"/>
            <w:shd w:val="clear" w:color="auto" w:fill="E5DFEC" w:themeFill="accent4" w:themeFillTint="33"/>
            <w:hideMark/>
          </w:tcPr>
          <w:p w:rsidR="009D6B14" w:rsidRDefault="009D6B14" w:rsidP="00E1489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5. DECENTRALIZIRANE FUNKCIJE</w:t>
            </w:r>
          </w:p>
        </w:tc>
        <w:tc>
          <w:tcPr>
            <w:tcW w:w="1985" w:type="dxa"/>
            <w:shd w:val="clear" w:color="auto" w:fill="E5DFEC" w:themeFill="accent4" w:themeFillTint="33"/>
            <w:vAlign w:val="bottom"/>
            <w:hideMark/>
          </w:tcPr>
          <w:p w:rsidR="009D6B14" w:rsidRDefault="009D6B14" w:rsidP="00E1489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8.479.832</w:t>
            </w:r>
          </w:p>
        </w:tc>
      </w:tr>
      <w:tr w:rsidR="009D6B14" w:rsidTr="009D6B14">
        <w:trPr>
          <w:trHeight w:val="315"/>
        </w:trPr>
        <w:tc>
          <w:tcPr>
            <w:tcW w:w="8193" w:type="dxa"/>
            <w:shd w:val="clear" w:color="auto" w:fill="E5DFEC" w:themeFill="accent4" w:themeFillTint="33"/>
            <w:hideMark/>
          </w:tcPr>
          <w:p w:rsidR="009D6B14" w:rsidRDefault="009D6B14" w:rsidP="00E1489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6. REZULTAT POSLOVANJA DNŽ</w:t>
            </w:r>
          </w:p>
        </w:tc>
        <w:tc>
          <w:tcPr>
            <w:tcW w:w="1985" w:type="dxa"/>
            <w:shd w:val="clear" w:color="auto" w:fill="E5DFEC" w:themeFill="accent4" w:themeFillTint="33"/>
            <w:vAlign w:val="bottom"/>
            <w:hideMark/>
          </w:tcPr>
          <w:p w:rsidR="009D6B14" w:rsidRDefault="009D6B14" w:rsidP="00E1489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7.765.858</w:t>
            </w:r>
          </w:p>
        </w:tc>
      </w:tr>
      <w:tr w:rsidR="009D6B14" w:rsidTr="009D6B14">
        <w:trPr>
          <w:trHeight w:val="315"/>
        </w:trPr>
        <w:tc>
          <w:tcPr>
            <w:tcW w:w="8193" w:type="dxa"/>
            <w:shd w:val="clear" w:color="auto" w:fill="E5DFEC" w:themeFill="accent4" w:themeFillTint="33"/>
            <w:hideMark/>
          </w:tcPr>
          <w:p w:rsidR="009D6B14" w:rsidRDefault="009D6B14" w:rsidP="00E1489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7. URED DRŽAVNE UPRAVE DNŽ</w:t>
            </w:r>
          </w:p>
        </w:tc>
        <w:tc>
          <w:tcPr>
            <w:tcW w:w="1985" w:type="dxa"/>
            <w:shd w:val="clear" w:color="auto" w:fill="E5DFEC" w:themeFill="accent4" w:themeFillTint="33"/>
            <w:vAlign w:val="bottom"/>
            <w:hideMark/>
          </w:tcPr>
          <w:p w:rsidR="009D6B14" w:rsidRDefault="009D6B14" w:rsidP="00E1489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3.045.725</w:t>
            </w:r>
          </w:p>
        </w:tc>
      </w:tr>
      <w:tr w:rsidR="009D6B14" w:rsidTr="009D6B14">
        <w:trPr>
          <w:trHeight w:val="630"/>
        </w:trPr>
        <w:tc>
          <w:tcPr>
            <w:tcW w:w="8193" w:type="dxa"/>
            <w:shd w:val="clear" w:color="auto" w:fill="E5DFEC" w:themeFill="accent4" w:themeFillTint="33"/>
            <w:hideMark/>
          </w:tcPr>
          <w:p w:rsidR="009D6B14" w:rsidRDefault="009D6B14" w:rsidP="00E1489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8. VLASTITI I NAMJENSKI  PRIHODI                        </w:t>
            </w:r>
          </w:p>
          <w:p w:rsidR="009D6B14" w:rsidRDefault="009D6B14" w:rsidP="00E1489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PRORAČUNSKIH KORISNIKA</w:t>
            </w:r>
          </w:p>
        </w:tc>
        <w:tc>
          <w:tcPr>
            <w:tcW w:w="1985" w:type="dxa"/>
            <w:shd w:val="clear" w:color="auto" w:fill="E5DFEC" w:themeFill="accent4" w:themeFillTint="33"/>
            <w:vAlign w:val="bottom"/>
            <w:hideMark/>
          </w:tcPr>
          <w:p w:rsidR="009D6B14" w:rsidRDefault="009D6B14" w:rsidP="009D6B1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133.995.463</w:t>
            </w:r>
          </w:p>
        </w:tc>
      </w:tr>
    </w:tbl>
    <w:p w:rsidR="00E90349" w:rsidRDefault="00E90349" w:rsidP="008B15B9">
      <w:pPr>
        <w:pStyle w:val="NoSpacing"/>
        <w:rPr>
          <w:sz w:val="25"/>
          <w:szCs w:val="25"/>
        </w:rPr>
      </w:pPr>
    </w:p>
    <w:p w:rsidR="00C410A0" w:rsidRDefault="00C410A0" w:rsidP="008B15B9">
      <w:pPr>
        <w:pStyle w:val="NoSpacing"/>
        <w:rPr>
          <w:sz w:val="25"/>
          <w:szCs w:val="25"/>
        </w:rPr>
      </w:pPr>
    </w:p>
    <w:p w:rsidR="000B7E58" w:rsidRDefault="000B7E58" w:rsidP="008B15B9">
      <w:pPr>
        <w:pStyle w:val="NoSpacing"/>
        <w:rPr>
          <w:sz w:val="25"/>
          <w:szCs w:val="25"/>
        </w:rPr>
      </w:pPr>
    </w:p>
    <w:p w:rsidR="00CC7240" w:rsidRPr="00837146" w:rsidRDefault="00CC7240" w:rsidP="00CC7240">
      <w:pPr>
        <w:pStyle w:val="NoSpacing"/>
        <w:shd w:val="clear" w:color="auto" w:fill="E5DFEC" w:themeFill="accent4" w:themeFillTint="33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Decentralizirane funkcije</w:t>
      </w:r>
    </w:p>
    <w:p w:rsidR="00CC7240" w:rsidRDefault="00CC7240" w:rsidP="00CC7240">
      <w:pPr>
        <w:pStyle w:val="NoSpacing"/>
        <w:rPr>
          <w:sz w:val="24"/>
          <w:szCs w:val="24"/>
        </w:rPr>
      </w:pPr>
    </w:p>
    <w:p w:rsidR="00CC556D" w:rsidRPr="00CC7240" w:rsidRDefault="00CC556D" w:rsidP="00CC7240">
      <w:pPr>
        <w:pStyle w:val="NoSpacing"/>
        <w:rPr>
          <w:sz w:val="24"/>
          <w:szCs w:val="24"/>
        </w:rPr>
      </w:pPr>
    </w:p>
    <w:p w:rsidR="00860E91" w:rsidRDefault="00860E91" w:rsidP="00CC7240">
      <w:pPr>
        <w:pStyle w:val="NoSpacing"/>
        <w:rPr>
          <w:sz w:val="24"/>
          <w:szCs w:val="24"/>
        </w:rPr>
      </w:pPr>
      <w:r w:rsidRPr="00CC7240">
        <w:rPr>
          <w:sz w:val="24"/>
          <w:szCs w:val="24"/>
        </w:rPr>
        <w:t>Značajna sredstva Proračuna odnose se na financiranje decentraliziranih funkcija</w:t>
      </w:r>
      <w:r w:rsidR="00501950">
        <w:rPr>
          <w:sz w:val="24"/>
          <w:szCs w:val="24"/>
        </w:rPr>
        <w:t>.</w:t>
      </w:r>
    </w:p>
    <w:p w:rsidR="00CC7240" w:rsidRPr="00CC7240" w:rsidRDefault="00CC7240" w:rsidP="00CC7240">
      <w:pPr>
        <w:pStyle w:val="NoSpacing"/>
        <w:rPr>
          <w:sz w:val="24"/>
          <w:szCs w:val="24"/>
        </w:rPr>
      </w:pPr>
    </w:p>
    <w:p w:rsidR="00CC7240" w:rsidRPr="00AD29E4" w:rsidRDefault="00CC7240" w:rsidP="00CC7240">
      <w:pPr>
        <w:pStyle w:val="NoSpacing"/>
        <w:rPr>
          <w:color w:val="000000" w:themeColor="text1"/>
          <w:sz w:val="24"/>
          <w:szCs w:val="24"/>
        </w:rPr>
      </w:pPr>
      <w:r w:rsidRPr="00AD29E4">
        <w:rPr>
          <w:b/>
          <w:color w:val="7030A0"/>
          <w:sz w:val="24"/>
          <w:szCs w:val="24"/>
        </w:rPr>
        <w:t>Decentralizirane funkcije</w:t>
      </w:r>
      <w:r w:rsidRPr="00AD29E4">
        <w:rPr>
          <w:color w:val="7030A0"/>
          <w:sz w:val="24"/>
          <w:szCs w:val="24"/>
        </w:rPr>
        <w:t xml:space="preserve"> </w:t>
      </w:r>
      <w:r w:rsidRPr="00AD29E4">
        <w:rPr>
          <w:color w:val="000000" w:themeColor="text1"/>
          <w:sz w:val="24"/>
          <w:szCs w:val="24"/>
        </w:rPr>
        <w:t>(</w:t>
      </w:r>
      <w:r w:rsidR="0097576E">
        <w:rPr>
          <w:color w:val="000000" w:themeColor="text1"/>
          <w:sz w:val="24"/>
          <w:szCs w:val="24"/>
        </w:rPr>
        <w:t>školstvo</w:t>
      </w:r>
      <w:r w:rsidRPr="00AD29E4">
        <w:rPr>
          <w:color w:val="000000" w:themeColor="text1"/>
          <w:sz w:val="24"/>
          <w:szCs w:val="24"/>
        </w:rPr>
        <w:t>, zdravstvo, socijala) pla</w:t>
      </w:r>
      <w:r w:rsidR="006B6A9A" w:rsidRPr="00AD29E4">
        <w:rPr>
          <w:color w:val="000000" w:themeColor="text1"/>
          <w:sz w:val="24"/>
          <w:szCs w:val="24"/>
        </w:rPr>
        <w:t xml:space="preserve">nirane su ukupno u iznosu od </w:t>
      </w:r>
      <w:r w:rsidR="003D6328">
        <w:rPr>
          <w:color w:val="000000" w:themeColor="text1"/>
          <w:sz w:val="24"/>
          <w:szCs w:val="24"/>
        </w:rPr>
        <w:t>8,</w:t>
      </w:r>
      <w:r w:rsidR="00DA76E9">
        <w:rPr>
          <w:color w:val="000000" w:themeColor="text1"/>
          <w:sz w:val="24"/>
          <w:szCs w:val="24"/>
        </w:rPr>
        <w:t>5</w:t>
      </w:r>
      <w:r w:rsidR="003D6328">
        <w:rPr>
          <w:color w:val="000000" w:themeColor="text1"/>
          <w:sz w:val="24"/>
          <w:szCs w:val="24"/>
        </w:rPr>
        <w:t xml:space="preserve"> mil.eura</w:t>
      </w:r>
      <w:r w:rsidRPr="00AD29E4">
        <w:rPr>
          <w:color w:val="000000" w:themeColor="text1"/>
          <w:sz w:val="24"/>
          <w:szCs w:val="24"/>
        </w:rPr>
        <w:t>, a iste se financiraju iz dva izvora:</w:t>
      </w:r>
    </w:p>
    <w:p w:rsidR="00CC7240" w:rsidRPr="00CC7240" w:rsidRDefault="00CC7240" w:rsidP="00D945FD">
      <w:pPr>
        <w:pStyle w:val="NoSpacing"/>
        <w:shd w:val="clear" w:color="auto" w:fill="FFFFFF" w:themeFill="background1"/>
        <w:rPr>
          <w:sz w:val="24"/>
          <w:szCs w:val="24"/>
        </w:rPr>
      </w:pPr>
    </w:p>
    <w:p w:rsidR="00CC7240" w:rsidRPr="00DA76E9" w:rsidRDefault="003D6328" w:rsidP="00D945FD">
      <w:pPr>
        <w:pStyle w:val="NoSpacing"/>
        <w:numPr>
          <w:ilvl w:val="0"/>
          <w:numId w:val="3"/>
        </w:numPr>
        <w:shd w:val="clear" w:color="auto" w:fill="FFFFFF" w:themeFill="background1"/>
        <w:rPr>
          <w:sz w:val="24"/>
          <w:szCs w:val="24"/>
        </w:rPr>
      </w:pPr>
      <w:r w:rsidRPr="00DA76E9">
        <w:rPr>
          <w:sz w:val="24"/>
          <w:szCs w:val="24"/>
        </w:rPr>
        <w:t xml:space="preserve">udjela poreza na dohodak – </w:t>
      </w:r>
      <w:r w:rsidR="00DA76E9" w:rsidRPr="00DA76E9">
        <w:rPr>
          <w:sz w:val="24"/>
          <w:szCs w:val="24"/>
        </w:rPr>
        <w:t xml:space="preserve">1,8 </w:t>
      </w:r>
      <w:r w:rsidRPr="00DA76E9">
        <w:rPr>
          <w:sz w:val="24"/>
          <w:szCs w:val="24"/>
        </w:rPr>
        <w:t>mil.eura</w:t>
      </w:r>
      <w:r w:rsidR="00CC7240" w:rsidRPr="00DA76E9">
        <w:rPr>
          <w:sz w:val="24"/>
          <w:szCs w:val="24"/>
        </w:rPr>
        <w:t xml:space="preserve">, i </w:t>
      </w:r>
    </w:p>
    <w:p w:rsidR="00CC7240" w:rsidRPr="00DA76E9" w:rsidRDefault="00CC7240" w:rsidP="00D945FD">
      <w:pPr>
        <w:pStyle w:val="NoSpacing"/>
        <w:numPr>
          <w:ilvl w:val="0"/>
          <w:numId w:val="3"/>
        </w:numPr>
        <w:shd w:val="clear" w:color="auto" w:fill="FFFFFF" w:themeFill="background1"/>
        <w:rPr>
          <w:sz w:val="24"/>
          <w:szCs w:val="24"/>
        </w:rPr>
      </w:pPr>
      <w:r w:rsidRPr="00DA76E9">
        <w:rPr>
          <w:sz w:val="24"/>
          <w:szCs w:val="24"/>
        </w:rPr>
        <w:t>d</w:t>
      </w:r>
      <w:r w:rsidR="00943467" w:rsidRPr="00DA76E9">
        <w:rPr>
          <w:sz w:val="24"/>
          <w:szCs w:val="24"/>
        </w:rPr>
        <w:t>ržavne potpore izravnanja –</w:t>
      </w:r>
      <w:r w:rsidR="00501950" w:rsidRPr="00DA76E9">
        <w:rPr>
          <w:sz w:val="24"/>
          <w:szCs w:val="24"/>
        </w:rPr>
        <w:t xml:space="preserve"> </w:t>
      </w:r>
      <w:r w:rsidR="00DA76E9" w:rsidRPr="00DA76E9">
        <w:rPr>
          <w:sz w:val="24"/>
          <w:szCs w:val="24"/>
        </w:rPr>
        <w:t xml:space="preserve"> 6,7</w:t>
      </w:r>
      <w:r w:rsidR="00786BEA">
        <w:rPr>
          <w:sz w:val="24"/>
          <w:szCs w:val="24"/>
        </w:rPr>
        <w:t xml:space="preserve"> </w:t>
      </w:r>
      <w:r w:rsidR="003D6328" w:rsidRPr="00DA76E9">
        <w:rPr>
          <w:sz w:val="24"/>
          <w:szCs w:val="24"/>
        </w:rPr>
        <w:t>mil.eura</w:t>
      </w:r>
      <w:r w:rsidRPr="00DA76E9">
        <w:rPr>
          <w:sz w:val="24"/>
          <w:szCs w:val="24"/>
        </w:rPr>
        <w:t>.</w:t>
      </w:r>
    </w:p>
    <w:p w:rsidR="000B7E58" w:rsidRDefault="000B7E58" w:rsidP="00D945FD">
      <w:pPr>
        <w:pStyle w:val="NoSpacing"/>
        <w:shd w:val="clear" w:color="auto" w:fill="FFFFFF" w:themeFill="background1"/>
        <w:ind w:left="720"/>
        <w:rPr>
          <w:sz w:val="24"/>
          <w:szCs w:val="24"/>
        </w:rPr>
      </w:pPr>
    </w:p>
    <w:p w:rsidR="00C410A0" w:rsidRDefault="00C410A0" w:rsidP="00D945FD">
      <w:pPr>
        <w:pStyle w:val="NoSpacing"/>
        <w:shd w:val="clear" w:color="auto" w:fill="FFFFFF" w:themeFill="background1"/>
        <w:rPr>
          <w:sz w:val="24"/>
          <w:szCs w:val="24"/>
        </w:rPr>
      </w:pPr>
    </w:p>
    <w:p w:rsidR="00CC556D" w:rsidRDefault="00CC556D" w:rsidP="00CC7240">
      <w:pPr>
        <w:pStyle w:val="NoSpacing"/>
        <w:rPr>
          <w:sz w:val="24"/>
          <w:szCs w:val="24"/>
        </w:rPr>
      </w:pPr>
    </w:p>
    <w:p w:rsidR="00CC556D" w:rsidRDefault="00CC556D" w:rsidP="00CC7240">
      <w:pPr>
        <w:pStyle w:val="NoSpacing"/>
        <w:rPr>
          <w:sz w:val="24"/>
          <w:szCs w:val="24"/>
        </w:rPr>
      </w:pPr>
    </w:p>
    <w:p w:rsidR="002B0C72" w:rsidRDefault="002B0C72" w:rsidP="00CC7240">
      <w:pPr>
        <w:pStyle w:val="NoSpacing"/>
        <w:rPr>
          <w:sz w:val="24"/>
          <w:szCs w:val="24"/>
        </w:rPr>
      </w:pPr>
    </w:p>
    <w:p w:rsidR="002B0C72" w:rsidRDefault="002B0C72" w:rsidP="00CC7240">
      <w:pPr>
        <w:pStyle w:val="NoSpacing"/>
        <w:rPr>
          <w:sz w:val="24"/>
          <w:szCs w:val="24"/>
        </w:rPr>
      </w:pPr>
    </w:p>
    <w:p w:rsidR="002B0C72" w:rsidRDefault="002B0C72" w:rsidP="00CC7240">
      <w:pPr>
        <w:pStyle w:val="NoSpacing"/>
        <w:rPr>
          <w:sz w:val="24"/>
          <w:szCs w:val="24"/>
        </w:rPr>
      </w:pPr>
    </w:p>
    <w:p w:rsidR="002B0C72" w:rsidRDefault="002B0C72" w:rsidP="00CC7240">
      <w:pPr>
        <w:pStyle w:val="NoSpacing"/>
        <w:rPr>
          <w:sz w:val="24"/>
          <w:szCs w:val="24"/>
        </w:rPr>
      </w:pPr>
    </w:p>
    <w:p w:rsidR="002B0C72" w:rsidRDefault="002B0C72" w:rsidP="00CC7240">
      <w:pPr>
        <w:pStyle w:val="NoSpacing"/>
        <w:rPr>
          <w:sz w:val="24"/>
          <w:szCs w:val="24"/>
        </w:rPr>
      </w:pPr>
    </w:p>
    <w:p w:rsidR="00476552" w:rsidRDefault="00476552" w:rsidP="00CC7240">
      <w:pPr>
        <w:pStyle w:val="NoSpacing"/>
        <w:rPr>
          <w:sz w:val="24"/>
          <w:szCs w:val="24"/>
        </w:rPr>
      </w:pPr>
    </w:p>
    <w:p w:rsidR="002B0C72" w:rsidRDefault="002B0C72" w:rsidP="00CC7240">
      <w:pPr>
        <w:pStyle w:val="NoSpacing"/>
        <w:rPr>
          <w:sz w:val="24"/>
          <w:szCs w:val="24"/>
        </w:rPr>
      </w:pPr>
    </w:p>
    <w:p w:rsidR="00170A40" w:rsidRDefault="00170A40" w:rsidP="00CC7240">
      <w:pPr>
        <w:pStyle w:val="NoSpacing"/>
        <w:rPr>
          <w:sz w:val="24"/>
          <w:szCs w:val="24"/>
        </w:rPr>
      </w:pPr>
    </w:p>
    <w:p w:rsidR="00170A40" w:rsidRDefault="00170A40" w:rsidP="00CC7240">
      <w:pPr>
        <w:pStyle w:val="NoSpacing"/>
        <w:rPr>
          <w:sz w:val="24"/>
          <w:szCs w:val="24"/>
        </w:rPr>
      </w:pPr>
    </w:p>
    <w:p w:rsidR="00170A40" w:rsidRDefault="00170A40" w:rsidP="00CC7240">
      <w:pPr>
        <w:pStyle w:val="NoSpacing"/>
        <w:rPr>
          <w:sz w:val="24"/>
          <w:szCs w:val="24"/>
        </w:rPr>
      </w:pPr>
    </w:p>
    <w:p w:rsidR="00170A40" w:rsidRDefault="00170A40" w:rsidP="00CC7240">
      <w:pPr>
        <w:pStyle w:val="NoSpacing"/>
        <w:rPr>
          <w:sz w:val="24"/>
          <w:szCs w:val="24"/>
        </w:rPr>
      </w:pPr>
    </w:p>
    <w:p w:rsidR="00170A40" w:rsidRDefault="00170A40" w:rsidP="00CC7240">
      <w:pPr>
        <w:pStyle w:val="NoSpacing"/>
        <w:rPr>
          <w:sz w:val="24"/>
          <w:szCs w:val="24"/>
        </w:rPr>
      </w:pPr>
    </w:p>
    <w:p w:rsidR="00170A40" w:rsidRDefault="00170A40" w:rsidP="00CC7240">
      <w:pPr>
        <w:pStyle w:val="NoSpacing"/>
        <w:rPr>
          <w:sz w:val="24"/>
          <w:szCs w:val="24"/>
        </w:rPr>
      </w:pPr>
    </w:p>
    <w:p w:rsidR="00170A40" w:rsidRDefault="00170A40" w:rsidP="00CC7240">
      <w:pPr>
        <w:pStyle w:val="NoSpacing"/>
        <w:rPr>
          <w:sz w:val="24"/>
          <w:szCs w:val="24"/>
        </w:rPr>
      </w:pPr>
    </w:p>
    <w:p w:rsidR="00170A40" w:rsidRDefault="00170A40" w:rsidP="00CC7240">
      <w:pPr>
        <w:pStyle w:val="NoSpacing"/>
        <w:rPr>
          <w:sz w:val="24"/>
          <w:szCs w:val="24"/>
        </w:rPr>
      </w:pPr>
    </w:p>
    <w:p w:rsidR="009D6B14" w:rsidRDefault="009D6B14" w:rsidP="00CC7240">
      <w:pPr>
        <w:pStyle w:val="NoSpacing"/>
        <w:rPr>
          <w:sz w:val="24"/>
          <w:szCs w:val="24"/>
        </w:rPr>
      </w:pPr>
    </w:p>
    <w:p w:rsidR="009D6B14" w:rsidRDefault="009D6B14" w:rsidP="00CC7240">
      <w:pPr>
        <w:pStyle w:val="NoSpacing"/>
        <w:rPr>
          <w:sz w:val="24"/>
          <w:szCs w:val="24"/>
        </w:rPr>
      </w:pPr>
    </w:p>
    <w:p w:rsidR="00170A40" w:rsidRDefault="00170A40" w:rsidP="00CC7240">
      <w:pPr>
        <w:pStyle w:val="NoSpacing"/>
        <w:rPr>
          <w:sz w:val="24"/>
          <w:szCs w:val="24"/>
        </w:rPr>
      </w:pPr>
    </w:p>
    <w:p w:rsidR="00170A40" w:rsidRDefault="00170A40" w:rsidP="00CC7240">
      <w:pPr>
        <w:pStyle w:val="NoSpacing"/>
        <w:rPr>
          <w:sz w:val="24"/>
          <w:szCs w:val="24"/>
        </w:rPr>
      </w:pPr>
    </w:p>
    <w:p w:rsidR="00170A40" w:rsidRDefault="00170A40" w:rsidP="00CC7240">
      <w:pPr>
        <w:pStyle w:val="NoSpacing"/>
        <w:rPr>
          <w:sz w:val="24"/>
          <w:szCs w:val="24"/>
        </w:rPr>
      </w:pPr>
    </w:p>
    <w:p w:rsidR="00CC556D" w:rsidRDefault="00CC556D" w:rsidP="00CC7240">
      <w:pPr>
        <w:pStyle w:val="NoSpacing"/>
        <w:rPr>
          <w:sz w:val="24"/>
          <w:szCs w:val="24"/>
        </w:rPr>
      </w:pPr>
    </w:p>
    <w:p w:rsidR="00CC556D" w:rsidRPr="00CC7240" w:rsidRDefault="00CC556D" w:rsidP="00CC7240">
      <w:pPr>
        <w:pStyle w:val="NoSpacing"/>
        <w:rPr>
          <w:sz w:val="24"/>
          <w:szCs w:val="24"/>
        </w:rPr>
      </w:pPr>
    </w:p>
    <w:p w:rsidR="00D94A57" w:rsidRPr="00837146" w:rsidRDefault="00E14890" w:rsidP="00D94A57">
      <w:pPr>
        <w:pStyle w:val="NoSpacing"/>
        <w:shd w:val="clear" w:color="auto" w:fill="E5DFEC" w:themeFill="accent4" w:themeFillTint="33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>RASHODI I IZDACI za 2023.</w:t>
      </w:r>
    </w:p>
    <w:p w:rsidR="00860E91" w:rsidRDefault="00860E91" w:rsidP="00D945FD">
      <w:pPr>
        <w:pStyle w:val="NoSpacing"/>
        <w:shd w:val="clear" w:color="auto" w:fill="FFFFFF" w:themeFill="background1"/>
        <w:rPr>
          <w:sz w:val="24"/>
          <w:szCs w:val="24"/>
        </w:rPr>
      </w:pPr>
    </w:p>
    <w:p w:rsidR="00CC556D" w:rsidRDefault="00CC556D" w:rsidP="00D945FD">
      <w:pPr>
        <w:pStyle w:val="NoSpacing"/>
        <w:shd w:val="clear" w:color="auto" w:fill="FFFFFF" w:themeFill="background1"/>
        <w:rPr>
          <w:sz w:val="24"/>
          <w:szCs w:val="24"/>
        </w:rPr>
      </w:pPr>
    </w:p>
    <w:p w:rsidR="00C410A0" w:rsidRDefault="005A5EEC" w:rsidP="00D945FD">
      <w:pPr>
        <w:shd w:val="clear" w:color="auto" w:fill="FFFFFF" w:themeFill="background1"/>
        <w:jc w:val="both"/>
        <w:rPr>
          <w:rFonts w:cs="Arial"/>
          <w:sz w:val="25"/>
          <w:szCs w:val="25"/>
        </w:rPr>
      </w:pPr>
      <w:r w:rsidRPr="005A5EEC">
        <w:rPr>
          <w:rFonts w:cs="Arial"/>
          <w:sz w:val="25"/>
          <w:szCs w:val="25"/>
        </w:rPr>
        <w:t xml:space="preserve">Pregled po </w:t>
      </w:r>
      <w:r w:rsidRPr="005A5EEC">
        <w:rPr>
          <w:rFonts w:cs="Arial"/>
          <w:b/>
          <w:sz w:val="25"/>
          <w:szCs w:val="25"/>
        </w:rPr>
        <w:t>organizacijskoj klasifikaciji</w:t>
      </w:r>
      <w:r w:rsidRPr="005A5EEC">
        <w:rPr>
          <w:rFonts w:cs="Arial"/>
          <w:sz w:val="25"/>
          <w:szCs w:val="25"/>
        </w:rPr>
        <w:t xml:space="preserve"> rasporeda sredstava odnosno po aktivnostima i projektima upravnih tijela Županije i korisnicima:</w:t>
      </w:r>
    </w:p>
    <w:p w:rsidR="00CC556D" w:rsidRDefault="00CC556D" w:rsidP="00D945FD">
      <w:pPr>
        <w:shd w:val="clear" w:color="auto" w:fill="FFFFFF" w:themeFill="background1"/>
        <w:jc w:val="both"/>
        <w:rPr>
          <w:rFonts w:cs="Arial"/>
          <w:sz w:val="25"/>
          <w:szCs w:val="25"/>
        </w:rPr>
      </w:pPr>
    </w:p>
    <w:tbl>
      <w:tblPr>
        <w:tblW w:w="1036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26"/>
        <w:gridCol w:w="1843"/>
      </w:tblGrid>
      <w:tr w:rsidR="009D6B14" w:rsidTr="009D6B14">
        <w:trPr>
          <w:trHeight w:val="509"/>
        </w:trPr>
        <w:tc>
          <w:tcPr>
            <w:tcW w:w="8526" w:type="dxa"/>
            <w:vMerge w:val="restart"/>
            <w:shd w:val="clear" w:color="auto" w:fill="B2A1C7" w:themeFill="accent4" w:themeFillTint="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Default="009D6B14" w:rsidP="00E1489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9D6B14" w:rsidRDefault="009D6B14" w:rsidP="00E1489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UPRAVNI ODJEL </w:t>
            </w:r>
          </w:p>
          <w:p w:rsidR="009D6B14" w:rsidRPr="0068619A" w:rsidRDefault="009D6B14" w:rsidP="00E1489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3" w:type="dxa"/>
            <w:vMerge w:val="restart"/>
            <w:shd w:val="clear" w:color="auto" w:fill="B2A1C7" w:themeFill="accent4" w:themeFillTint="9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D6B14" w:rsidRPr="0094467D" w:rsidRDefault="009D6B14" w:rsidP="00E1489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46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PRORAČUN         2023.</w:t>
            </w:r>
          </w:p>
        </w:tc>
      </w:tr>
      <w:tr w:rsidR="009D6B14" w:rsidTr="009D6B14">
        <w:trPr>
          <w:trHeight w:val="509"/>
        </w:trPr>
        <w:tc>
          <w:tcPr>
            <w:tcW w:w="8526" w:type="dxa"/>
            <w:vMerge/>
            <w:shd w:val="clear" w:color="auto" w:fill="B2A1C7" w:themeFill="accent4" w:themeFillTint="99"/>
            <w:vAlign w:val="center"/>
            <w:hideMark/>
          </w:tcPr>
          <w:p w:rsidR="009D6B14" w:rsidRPr="0068619A" w:rsidRDefault="009D6B14" w:rsidP="00E1489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B2A1C7" w:themeFill="accent4" w:themeFillTint="99"/>
            <w:vAlign w:val="center"/>
            <w:hideMark/>
          </w:tcPr>
          <w:p w:rsidR="009D6B14" w:rsidRPr="0068619A" w:rsidRDefault="009D6B14" w:rsidP="00E1489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D6B14" w:rsidTr="009D6B14">
        <w:trPr>
          <w:trHeight w:val="315"/>
        </w:trPr>
        <w:tc>
          <w:tcPr>
            <w:tcW w:w="852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68619A" w:rsidRDefault="009D6B14" w:rsidP="00E148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68619A" w:rsidRDefault="00C76AAC" w:rsidP="00E148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9D6B14" w:rsidTr="009D6B14">
        <w:trPr>
          <w:trHeight w:val="315"/>
        </w:trPr>
        <w:tc>
          <w:tcPr>
            <w:tcW w:w="8526" w:type="dxa"/>
            <w:shd w:val="clear" w:color="auto" w:fill="CCC0D9" w:themeFill="accent4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7D38B9" w:rsidRDefault="009D6B14" w:rsidP="00E14890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7D38B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I. ŽUPANIJSKI PRORAČUN (I.1. + I.2.):</w:t>
            </w:r>
          </w:p>
        </w:tc>
        <w:tc>
          <w:tcPr>
            <w:tcW w:w="1843" w:type="dxa"/>
            <w:shd w:val="clear" w:color="auto" w:fill="CCC0D9" w:themeFill="accent4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68619A" w:rsidRDefault="009D6B14" w:rsidP="00E1489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8619A">
              <w:rPr>
                <w:rFonts w:ascii="Calibri" w:hAnsi="Calibri" w:cs="Calibri"/>
                <w:b/>
                <w:bCs/>
                <w:color w:val="000000"/>
              </w:rPr>
              <w:t>38.832.537</w:t>
            </w:r>
          </w:p>
        </w:tc>
      </w:tr>
      <w:tr w:rsidR="009D6B14" w:rsidTr="009D6B14">
        <w:trPr>
          <w:trHeight w:val="315"/>
        </w:trPr>
        <w:tc>
          <w:tcPr>
            <w:tcW w:w="8526" w:type="dxa"/>
            <w:shd w:val="clear" w:color="auto" w:fill="E5DFE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7D38B9" w:rsidRDefault="009D6B14" w:rsidP="00E14890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7D38B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I.1.ŽUPANIJSKI PRORAČUN</w:t>
            </w:r>
          </w:p>
        </w:tc>
        <w:tc>
          <w:tcPr>
            <w:tcW w:w="1843" w:type="dxa"/>
            <w:shd w:val="clear" w:color="auto" w:fill="E5DFE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68619A" w:rsidRDefault="009D6B14" w:rsidP="00E1489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8619A">
              <w:rPr>
                <w:rFonts w:ascii="Calibri" w:hAnsi="Calibri" w:cs="Calibri"/>
                <w:b/>
                <w:bCs/>
                <w:color w:val="000000"/>
              </w:rPr>
              <w:t>36.614.493</w:t>
            </w:r>
          </w:p>
        </w:tc>
      </w:tr>
      <w:tr w:rsidR="009D6B14" w:rsidTr="009D6B14">
        <w:trPr>
          <w:trHeight w:val="166"/>
        </w:trPr>
        <w:tc>
          <w:tcPr>
            <w:tcW w:w="8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7D38B9" w:rsidRDefault="009D6B14" w:rsidP="00E14890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7D38B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UO ZA POSLOVE ŽUPANA I ŽUPANIJSKE SKUPŠTINE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68619A" w:rsidRDefault="009D6B14" w:rsidP="00E1489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8619A">
              <w:rPr>
                <w:rFonts w:ascii="Calibri" w:hAnsi="Calibri" w:cs="Calibri"/>
                <w:b/>
                <w:bCs/>
                <w:color w:val="000000"/>
              </w:rPr>
              <w:t>5.108.172</w:t>
            </w:r>
          </w:p>
        </w:tc>
      </w:tr>
      <w:tr w:rsidR="009D6B14" w:rsidTr="009D6B14">
        <w:trPr>
          <w:trHeight w:val="284"/>
        </w:trPr>
        <w:tc>
          <w:tcPr>
            <w:tcW w:w="8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7D38B9" w:rsidRDefault="009D6B14" w:rsidP="00E14890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7D38B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UO ODJEL ZA OBRAZOV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ANJE, KULTURU I SPORT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68619A" w:rsidRDefault="009D6B14" w:rsidP="00E1489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8619A">
              <w:rPr>
                <w:rFonts w:ascii="Calibri" w:hAnsi="Calibri" w:cs="Calibri"/>
                <w:b/>
                <w:bCs/>
                <w:color w:val="000000"/>
              </w:rPr>
              <w:t>7.900.359</w:t>
            </w:r>
          </w:p>
        </w:tc>
      </w:tr>
      <w:tr w:rsidR="009D6B14" w:rsidTr="009D6B14">
        <w:trPr>
          <w:trHeight w:val="242"/>
        </w:trPr>
        <w:tc>
          <w:tcPr>
            <w:tcW w:w="8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7D38B9" w:rsidRDefault="009D6B14" w:rsidP="00E14890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7D38B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UO ZA PODUZET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NIŠTVO</w:t>
            </w:r>
            <w:r w:rsidRPr="007D38B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, TURIZAM I MORE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68619A" w:rsidRDefault="009D6B14" w:rsidP="00E1489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8619A">
              <w:rPr>
                <w:rFonts w:ascii="Calibri" w:hAnsi="Calibri" w:cs="Calibri"/>
                <w:b/>
                <w:bCs/>
                <w:color w:val="000000"/>
              </w:rPr>
              <w:t>1.267.316</w:t>
            </w:r>
          </w:p>
        </w:tc>
      </w:tr>
      <w:tr w:rsidR="009D6B14" w:rsidTr="009D6B14">
        <w:trPr>
          <w:trHeight w:val="246"/>
        </w:trPr>
        <w:tc>
          <w:tcPr>
            <w:tcW w:w="8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7D38B9" w:rsidRDefault="009D6B14" w:rsidP="00E14890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7D38B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U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O ZA PROS</w:t>
            </w:r>
            <w:r w:rsidRPr="007D38B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TORNO UREĐENJE I GRADNJU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68619A" w:rsidRDefault="009D6B14" w:rsidP="00E1489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8619A">
              <w:rPr>
                <w:rFonts w:ascii="Calibri" w:hAnsi="Calibri" w:cs="Calibri"/>
                <w:b/>
                <w:bCs/>
                <w:color w:val="000000"/>
              </w:rPr>
              <w:t>529.458</w:t>
            </w:r>
          </w:p>
        </w:tc>
      </w:tr>
      <w:tr w:rsidR="009D6B14" w:rsidTr="009D6B14">
        <w:trPr>
          <w:trHeight w:val="250"/>
        </w:trPr>
        <w:tc>
          <w:tcPr>
            <w:tcW w:w="8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7D38B9" w:rsidRDefault="009D6B14" w:rsidP="00E14890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7D38B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U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O</w:t>
            </w:r>
            <w:r w:rsidRPr="007D38B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ZA ZAŠTITU OKOLIŠA I KOMUNALNE POSLOVE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68619A" w:rsidRDefault="009D6B14" w:rsidP="00E1489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8619A">
              <w:rPr>
                <w:rFonts w:ascii="Calibri" w:hAnsi="Calibri" w:cs="Calibri"/>
                <w:b/>
                <w:bCs/>
                <w:color w:val="000000"/>
              </w:rPr>
              <w:t>4.674.821</w:t>
            </w:r>
          </w:p>
        </w:tc>
      </w:tr>
      <w:tr w:rsidR="009D6B14" w:rsidTr="009D6B14">
        <w:trPr>
          <w:trHeight w:val="315"/>
        </w:trPr>
        <w:tc>
          <w:tcPr>
            <w:tcW w:w="8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7D38B9" w:rsidRDefault="009D6B14" w:rsidP="00E14890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7D38B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U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O</w:t>
            </w:r>
            <w:r w:rsidRPr="007D38B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ZA FINANCIJE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68619A" w:rsidRDefault="009D6B14" w:rsidP="00E1489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8619A">
              <w:rPr>
                <w:rFonts w:ascii="Calibri" w:hAnsi="Calibri" w:cs="Calibri"/>
                <w:b/>
                <w:bCs/>
                <w:color w:val="000000"/>
              </w:rPr>
              <w:t>6.695.431</w:t>
            </w:r>
          </w:p>
        </w:tc>
      </w:tr>
      <w:tr w:rsidR="009D6B14" w:rsidTr="009D6B14">
        <w:trPr>
          <w:trHeight w:val="202"/>
        </w:trPr>
        <w:tc>
          <w:tcPr>
            <w:tcW w:w="8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7D38B9" w:rsidRDefault="009D6B14" w:rsidP="00E14890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7D38B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U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O</w:t>
            </w:r>
            <w:r w:rsidRPr="007D38B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ZA OPĆU UPRAVU I IMOVINSKO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-</w:t>
            </w:r>
            <w:r w:rsidRPr="007D38B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PRAVNE POSLOVE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68619A" w:rsidRDefault="009D6B14" w:rsidP="00E1489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8619A">
              <w:rPr>
                <w:rFonts w:ascii="Calibri" w:hAnsi="Calibri" w:cs="Calibri"/>
                <w:b/>
                <w:bCs/>
                <w:color w:val="000000"/>
              </w:rPr>
              <w:t>305.000</w:t>
            </w:r>
          </w:p>
        </w:tc>
      </w:tr>
      <w:tr w:rsidR="009D6B14" w:rsidTr="009D6B14">
        <w:trPr>
          <w:trHeight w:val="206"/>
        </w:trPr>
        <w:tc>
          <w:tcPr>
            <w:tcW w:w="8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7D38B9" w:rsidRDefault="009D6B14" w:rsidP="00E14890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7D38B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U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O </w:t>
            </w:r>
            <w:r w:rsidRPr="007D38B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ZA ZDRAVSTVO, OBITELJ I BRANITELJE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68619A" w:rsidRDefault="009D6B14" w:rsidP="00E1489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8619A">
              <w:rPr>
                <w:rFonts w:ascii="Calibri" w:hAnsi="Calibri" w:cs="Calibri"/>
                <w:b/>
                <w:bCs/>
                <w:color w:val="000000"/>
              </w:rPr>
              <w:t>6.986.559</w:t>
            </w:r>
          </w:p>
        </w:tc>
      </w:tr>
      <w:tr w:rsidR="009D6B14" w:rsidTr="009D6B14">
        <w:trPr>
          <w:trHeight w:val="196"/>
        </w:trPr>
        <w:tc>
          <w:tcPr>
            <w:tcW w:w="8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7D38B9" w:rsidRDefault="009D6B14" w:rsidP="00E14890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7D38B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U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O</w:t>
            </w:r>
            <w:r w:rsidRPr="007D38B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ZA POLJOPRIVREDU I RURALNI RAZVOJ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68619A" w:rsidRDefault="009D6B14" w:rsidP="00E1489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8619A">
              <w:rPr>
                <w:rFonts w:ascii="Calibri" w:hAnsi="Calibri" w:cs="Calibri"/>
                <w:b/>
                <w:bCs/>
                <w:color w:val="000000"/>
              </w:rPr>
              <w:t>3.147.377</w:t>
            </w:r>
          </w:p>
        </w:tc>
      </w:tr>
      <w:tr w:rsidR="009D6B14" w:rsidTr="009D6B14">
        <w:trPr>
          <w:trHeight w:val="483"/>
        </w:trPr>
        <w:tc>
          <w:tcPr>
            <w:tcW w:w="8526" w:type="dxa"/>
            <w:shd w:val="clear" w:color="auto" w:fill="E5DFE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Default="009D6B14" w:rsidP="00E14890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7D38B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I.2.  RASPORED NAMJENSKOG VIŠKA PRIHODA IZ </w:t>
            </w:r>
          </w:p>
          <w:p w:rsidR="009D6B14" w:rsidRPr="007D38B9" w:rsidRDefault="009D6B14" w:rsidP="00E14890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       </w:t>
            </w:r>
            <w:r w:rsidRPr="007D38B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PRETHODNE GODINE</w:t>
            </w:r>
          </w:p>
        </w:tc>
        <w:tc>
          <w:tcPr>
            <w:tcW w:w="1843" w:type="dxa"/>
            <w:shd w:val="clear" w:color="auto" w:fill="E5DFEC" w:themeFill="accent4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Default="009D6B14" w:rsidP="00E1489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9D6B14" w:rsidRPr="0068619A" w:rsidRDefault="009D6B14" w:rsidP="00E1489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8619A">
              <w:rPr>
                <w:rFonts w:ascii="Calibri" w:hAnsi="Calibri" w:cs="Calibri"/>
                <w:b/>
                <w:bCs/>
                <w:color w:val="000000"/>
              </w:rPr>
              <w:t>2.218.044</w:t>
            </w:r>
          </w:p>
        </w:tc>
      </w:tr>
      <w:tr w:rsidR="009D6B14" w:rsidTr="009D6B14">
        <w:trPr>
          <w:trHeight w:val="224"/>
        </w:trPr>
        <w:tc>
          <w:tcPr>
            <w:tcW w:w="8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AF7B25" w:rsidRDefault="009D6B14" w:rsidP="00E14890">
            <w:pPr>
              <w:rPr>
                <w:rFonts w:ascii="Calibri" w:hAnsi="Calibri" w:cs="Calibri"/>
                <w:b/>
                <w:bCs/>
                <w:color w:val="548DD4" w:themeColor="text2" w:themeTint="99"/>
                <w:sz w:val="21"/>
                <w:szCs w:val="21"/>
              </w:rPr>
            </w:pPr>
            <w:r w:rsidRPr="00AF7B25">
              <w:rPr>
                <w:rFonts w:ascii="Calibri" w:hAnsi="Calibri" w:cs="Calibri"/>
                <w:b/>
                <w:bCs/>
                <w:color w:val="548DD4" w:themeColor="text2" w:themeTint="99"/>
                <w:sz w:val="21"/>
                <w:szCs w:val="21"/>
              </w:rPr>
              <w:t>UO ZA POSLOVE ŽUPANA I ŽUPANIJSKE SKUPŠTINE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68619A" w:rsidRDefault="009D6B14" w:rsidP="00E14890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2E75B6"/>
              </w:rPr>
            </w:pPr>
            <w:r w:rsidRPr="0068619A">
              <w:rPr>
                <w:rFonts w:ascii="Calibri" w:hAnsi="Calibri" w:cs="Calibri"/>
                <w:b/>
                <w:bCs/>
                <w:i/>
                <w:iCs/>
                <w:color w:val="2E75B6"/>
              </w:rPr>
              <w:t>0</w:t>
            </w:r>
          </w:p>
        </w:tc>
      </w:tr>
      <w:tr w:rsidR="009D6B14" w:rsidTr="009D6B14">
        <w:trPr>
          <w:trHeight w:val="228"/>
        </w:trPr>
        <w:tc>
          <w:tcPr>
            <w:tcW w:w="8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7639F9" w:rsidRDefault="009D6B14" w:rsidP="00E14890">
            <w:pPr>
              <w:rPr>
                <w:rFonts w:ascii="Calibri" w:hAnsi="Calibri" w:cs="Calibri"/>
                <w:b/>
                <w:bCs/>
                <w:color w:val="548DD4" w:themeColor="text2" w:themeTint="99"/>
                <w:sz w:val="21"/>
                <w:szCs w:val="21"/>
              </w:rPr>
            </w:pPr>
            <w:r w:rsidRPr="007639F9">
              <w:rPr>
                <w:rFonts w:ascii="Calibri" w:hAnsi="Calibri" w:cs="Calibri"/>
                <w:b/>
                <w:bCs/>
                <w:color w:val="548DD4" w:themeColor="text2" w:themeTint="99"/>
                <w:sz w:val="21"/>
                <w:szCs w:val="21"/>
              </w:rPr>
              <w:t>UO ZA OBRAZOVANJE, KULTURU I SPORT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68619A" w:rsidRDefault="009D6B14" w:rsidP="00E14890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2E75B6"/>
              </w:rPr>
            </w:pPr>
            <w:r w:rsidRPr="0068619A">
              <w:rPr>
                <w:rFonts w:ascii="Calibri" w:hAnsi="Calibri" w:cs="Calibri"/>
                <w:b/>
                <w:bCs/>
                <w:i/>
                <w:iCs/>
                <w:color w:val="2E75B6"/>
              </w:rPr>
              <w:t>111.473</w:t>
            </w:r>
          </w:p>
        </w:tc>
      </w:tr>
      <w:tr w:rsidR="009D6B14" w:rsidTr="009D6B14">
        <w:trPr>
          <w:trHeight w:val="218"/>
        </w:trPr>
        <w:tc>
          <w:tcPr>
            <w:tcW w:w="8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7D38B9" w:rsidRDefault="009D6B14" w:rsidP="00E14890">
            <w:pPr>
              <w:rPr>
                <w:rFonts w:ascii="Calibri" w:hAnsi="Calibri" w:cs="Calibri"/>
                <w:b/>
                <w:bCs/>
                <w:color w:val="2E75B6"/>
                <w:sz w:val="21"/>
                <w:szCs w:val="21"/>
              </w:rPr>
            </w:pPr>
            <w:r w:rsidRPr="007D38B9">
              <w:rPr>
                <w:rFonts w:ascii="Calibri" w:hAnsi="Calibri" w:cs="Calibri"/>
                <w:b/>
                <w:bCs/>
                <w:color w:val="2E75B6"/>
                <w:sz w:val="21"/>
                <w:szCs w:val="21"/>
              </w:rPr>
              <w:t>U</w:t>
            </w:r>
            <w:r>
              <w:rPr>
                <w:rFonts w:ascii="Calibri" w:hAnsi="Calibri" w:cs="Calibri"/>
                <w:b/>
                <w:bCs/>
                <w:color w:val="2E75B6"/>
                <w:sz w:val="21"/>
                <w:szCs w:val="21"/>
              </w:rPr>
              <w:t>O</w:t>
            </w:r>
            <w:r w:rsidRPr="007D38B9">
              <w:rPr>
                <w:rFonts w:ascii="Calibri" w:hAnsi="Calibri" w:cs="Calibri"/>
                <w:b/>
                <w:bCs/>
                <w:color w:val="2E75B6"/>
                <w:sz w:val="21"/>
                <w:szCs w:val="21"/>
              </w:rPr>
              <w:t xml:space="preserve"> ZA PODUZETNIŠTVO, TURIZAM I MORE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68619A" w:rsidRDefault="009D6B14" w:rsidP="00E14890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2E75B6"/>
              </w:rPr>
            </w:pPr>
            <w:r w:rsidRPr="0068619A">
              <w:rPr>
                <w:rFonts w:ascii="Calibri" w:hAnsi="Calibri" w:cs="Calibri"/>
                <w:b/>
                <w:bCs/>
                <w:i/>
                <w:iCs/>
                <w:color w:val="2E75B6"/>
              </w:rPr>
              <w:t>1.896.845</w:t>
            </w:r>
          </w:p>
        </w:tc>
      </w:tr>
      <w:tr w:rsidR="009D6B14" w:rsidTr="009D6B14">
        <w:trPr>
          <w:trHeight w:val="222"/>
        </w:trPr>
        <w:tc>
          <w:tcPr>
            <w:tcW w:w="8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7D38B9" w:rsidRDefault="009D6B14" w:rsidP="00E14890">
            <w:pPr>
              <w:rPr>
                <w:rFonts w:ascii="Calibri" w:hAnsi="Calibri" w:cs="Calibri"/>
                <w:b/>
                <w:bCs/>
                <w:color w:val="2E75B6"/>
                <w:sz w:val="21"/>
                <w:szCs w:val="21"/>
              </w:rPr>
            </w:pPr>
            <w:r w:rsidRPr="007D38B9">
              <w:rPr>
                <w:rFonts w:ascii="Calibri" w:hAnsi="Calibri" w:cs="Calibri"/>
                <w:b/>
                <w:bCs/>
                <w:color w:val="2E75B6"/>
                <w:sz w:val="21"/>
                <w:szCs w:val="21"/>
              </w:rPr>
              <w:t>U</w:t>
            </w:r>
            <w:r>
              <w:rPr>
                <w:rFonts w:ascii="Calibri" w:hAnsi="Calibri" w:cs="Calibri"/>
                <w:b/>
                <w:bCs/>
                <w:color w:val="2E75B6"/>
                <w:sz w:val="21"/>
                <w:szCs w:val="21"/>
              </w:rPr>
              <w:t>O</w:t>
            </w:r>
            <w:r w:rsidRPr="007D38B9">
              <w:rPr>
                <w:rFonts w:ascii="Calibri" w:hAnsi="Calibri" w:cs="Calibri"/>
                <w:b/>
                <w:bCs/>
                <w:color w:val="2E75B6"/>
                <w:sz w:val="21"/>
                <w:szCs w:val="21"/>
              </w:rPr>
              <w:t xml:space="preserve"> ZA PROSTORNO UREĐENJE I GRADNJU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68619A" w:rsidRDefault="009D6B14" w:rsidP="00E14890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2E75B6"/>
              </w:rPr>
            </w:pPr>
            <w:r w:rsidRPr="0068619A">
              <w:rPr>
                <w:rFonts w:ascii="Calibri" w:hAnsi="Calibri" w:cs="Calibri"/>
                <w:b/>
                <w:bCs/>
                <w:i/>
                <w:iCs/>
                <w:color w:val="2E75B6"/>
              </w:rPr>
              <w:t>122.743</w:t>
            </w:r>
          </w:p>
        </w:tc>
      </w:tr>
      <w:tr w:rsidR="009D6B14" w:rsidTr="009D6B14">
        <w:trPr>
          <w:trHeight w:val="226"/>
        </w:trPr>
        <w:tc>
          <w:tcPr>
            <w:tcW w:w="8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7D38B9" w:rsidRDefault="009D6B14" w:rsidP="00E14890">
            <w:pPr>
              <w:rPr>
                <w:rFonts w:ascii="Calibri" w:hAnsi="Calibri" w:cs="Calibri"/>
                <w:b/>
                <w:bCs/>
                <w:color w:val="2E75B6"/>
                <w:sz w:val="21"/>
                <w:szCs w:val="21"/>
              </w:rPr>
            </w:pPr>
            <w:r w:rsidRPr="007D38B9">
              <w:rPr>
                <w:rFonts w:ascii="Calibri" w:hAnsi="Calibri" w:cs="Calibri"/>
                <w:b/>
                <w:bCs/>
                <w:color w:val="2E75B6"/>
                <w:sz w:val="21"/>
                <w:szCs w:val="21"/>
              </w:rPr>
              <w:lastRenderedPageBreak/>
              <w:t>U</w:t>
            </w:r>
            <w:r>
              <w:rPr>
                <w:rFonts w:ascii="Calibri" w:hAnsi="Calibri" w:cs="Calibri"/>
                <w:b/>
                <w:bCs/>
                <w:color w:val="2E75B6"/>
                <w:sz w:val="21"/>
                <w:szCs w:val="21"/>
              </w:rPr>
              <w:t xml:space="preserve">O </w:t>
            </w:r>
            <w:r w:rsidRPr="007D38B9">
              <w:rPr>
                <w:rFonts w:ascii="Calibri" w:hAnsi="Calibri" w:cs="Calibri"/>
                <w:b/>
                <w:bCs/>
                <w:color w:val="2E75B6"/>
                <w:sz w:val="21"/>
                <w:szCs w:val="21"/>
              </w:rPr>
              <w:t>ZA ZAŠTITU OKOLIŠA I KOMUNALNE POSLOVE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68619A" w:rsidRDefault="009D6B14" w:rsidP="00E14890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2E75B6"/>
              </w:rPr>
            </w:pPr>
            <w:r w:rsidRPr="0068619A">
              <w:rPr>
                <w:rFonts w:ascii="Calibri" w:hAnsi="Calibri" w:cs="Calibri"/>
                <w:b/>
                <w:bCs/>
                <w:i/>
                <w:iCs/>
                <w:color w:val="2E75B6"/>
              </w:rPr>
              <w:t>30.576</w:t>
            </w:r>
          </w:p>
        </w:tc>
      </w:tr>
      <w:tr w:rsidR="009D6B14" w:rsidTr="009D6B14">
        <w:trPr>
          <w:trHeight w:val="216"/>
        </w:trPr>
        <w:tc>
          <w:tcPr>
            <w:tcW w:w="8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7D38B9" w:rsidRDefault="009D6B14" w:rsidP="00E14890">
            <w:pPr>
              <w:rPr>
                <w:rFonts w:ascii="Calibri" w:hAnsi="Calibri" w:cs="Calibri"/>
                <w:b/>
                <w:bCs/>
                <w:color w:val="2E75B6"/>
                <w:sz w:val="21"/>
                <w:szCs w:val="21"/>
              </w:rPr>
            </w:pPr>
            <w:r w:rsidRPr="007D38B9">
              <w:rPr>
                <w:rFonts w:ascii="Calibri" w:hAnsi="Calibri" w:cs="Calibri"/>
                <w:b/>
                <w:bCs/>
                <w:color w:val="2E75B6"/>
                <w:sz w:val="21"/>
                <w:szCs w:val="21"/>
              </w:rPr>
              <w:t>U</w:t>
            </w:r>
            <w:r>
              <w:rPr>
                <w:rFonts w:ascii="Calibri" w:hAnsi="Calibri" w:cs="Calibri"/>
                <w:b/>
                <w:bCs/>
                <w:color w:val="2E75B6"/>
                <w:sz w:val="21"/>
                <w:szCs w:val="21"/>
              </w:rPr>
              <w:t>O</w:t>
            </w:r>
            <w:r w:rsidRPr="007D38B9">
              <w:rPr>
                <w:rFonts w:ascii="Calibri" w:hAnsi="Calibri" w:cs="Calibri"/>
                <w:b/>
                <w:bCs/>
                <w:color w:val="2E75B6"/>
                <w:sz w:val="21"/>
                <w:szCs w:val="21"/>
              </w:rPr>
              <w:t xml:space="preserve"> ZA FINANCIJE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68619A" w:rsidRDefault="009D6B14" w:rsidP="00E14890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2E75B6"/>
              </w:rPr>
            </w:pPr>
            <w:r w:rsidRPr="0068619A">
              <w:rPr>
                <w:rFonts w:ascii="Calibri" w:hAnsi="Calibri" w:cs="Calibri"/>
                <w:b/>
                <w:bCs/>
                <w:i/>
                <w:iCs/>
                <w:color w:val="2E75B6"/>
              </w:rPr>
              <w:t> </w:t>
            </w:r>
          </w:p>
        </w:tc>
      </w:tr>
      <w:tr w:rsidR="009D6B14" w:rsidTr="009D6B14">
        <w:trPr>
          <w:trHeight w:val="220"/>
        </w:trPr>
        <w:tc>
          <w:tcPr>
            <w:tcW w:w="8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7D38B9" w:rsidRDefault="009D6B14" w:rsidP="00E14890">
            <w:pPr>
              <w:rPr>
                <w:rFonts w:ascii="Calibri" w:hAnsi="Calibri" w:cs="Calibri"/>
                <w:b/>
                <w:bCs/>
                <w:color w:val="2E75B6"/>
                <w:sz w:val="21"/>
                <w:szCs w:val="21"/>
              </w:rPr>
            </w:pPr>
            <w:r w:rsidRPr="007D38B9">
              <w:rPr>
                <w:rFonts w:ascii="Calibri" w:hAnsi="Calibri" w:cs="Calibri"/>
                <w:b/>
                <w:bCs/>
                <w:color w:val="2E75B6"/>
                <w:sz w:val="21"/>
                <w:szCs w:val="21"/>
              </w:rPr>
              <w:t>U</w:t>
            </w:r>
            <w:r>
              <w:rPr>
                <w:rFonts w:ascii="Calibri" w:hAnsi="Calibri" w:cs="Calibri"/>
                <w:b/>
                <w:bCs/>
                <w:color w:val="2E75B6"/>
                <w:sz w:val="21"/>
                <w:szCs w:val="21"/>
              </w:rPr>
              <w:t>O</w:t>
            </w:r>
            <w:r w:rsidRPr="007D38B9">
              <w:rPr>
                <w:rFonts w:ascii="Calibri" w:hAnsi="Calibri" w:cs="Calibri"/>
                <w:b/>
                <w:bCs/>
                <w:color w:val="2E75B6"/>
                <w:sz w:val="21"/>
                <w:szCs w:val="21"/>
              </w:rPr>
              <w:t>ZA OPĆU UPRAVU I IMOVINSKO PRAVNE POSLOVE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68619A" w:rsidRDefault="009D6B14" w:rsidP="00E14890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2E75B6"/>
              </w:rPr>
            </w:pPr>
            <w:r w:rsidRPr="0068619A">
              <w:rPr>
                <w:rFonts w:ascii="Calibri" w:hAnsi="Calibri" w:cs="Calibri"/>
                <w:b/>
                <w:bCs/>
                <w:i/>
                <w:iCs/>
                <w:color w:val="2E75B6"/>
              </w:rPr>
              <w:t>0</w:t>
            </w:r>
          </w:p>
        </w:tc>
      </w:tr>
      <w:tr w:rsidR="009D6B14" w:rsidTr="009D6B14">
        <w:trPr>
          <w:trHeight w:val="224"/>
        </w:trPr>
        <w:tc>
          <w:tcPr>
            <w:tcW w:w="8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7D38B9" w:rsidRDefault="009D6B14" w:rsidP="00E14890">
            <w:pPr>
              <w:rPr>
                <w:rFonts w:ascii="Calibri" w:hAnsi="Calibri" w:cs="Calibri"/>
                <w:b/>
                <w:bCs/>
                <w:color w:val="2E75B6"/>
                <w:sz w:val="21"/>
                <w:szCs w:val="21"/>
              </w:rPr>
            </w:pPr>
            <w:r w:rsidRPr="007D38B9">
              <w:rPr>
                <w:rFonts w:ascii="Calibri" w:hAnsi="Calibri" w:cs="Calibri"/>
                <w:b/>
                <w:bCs/>
                <w:color w:val="2E75B6"/>
                <w:sz w:val="21"/>
                <w:szCs w:val="21"/>
              </w:rPr>
              <w:t>U</w:t>
            </w:r>
            <w:r>
              <w:rPr>
                <w:rFonts w:ascii="Calibri" w:hAnsi="Calibri" w:cs="Calibri"/>
                <w:b/>
                <w:bCs/>
                <w:color w:val="2E75B6"/>
                <w:sz w:val="21"/>
                <w:szCs w:val="21"/>
              </w:rPr>
              <w:t xml:space="preserve">O </w:t>
            </w:r>
            <w:r w:rsidRPr="007D38B9">
              <w:rPr>
                <w:rFonts w:ascii="Calibri" w:hAnsi="Calibri" w:cs="Calibri"/>
                <w:b/>
                <w:bCs/>
                <w:color w:val="2E75B6"/>
                <w:sz w:val="21"/>
                <w:szCs w:val="21"/>
              </w:rPr>
              <w:t>ZA ZDRAVSTVO, OBITELJ I BRANITELJE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68619A" w:rsidRDefault="009D6B14" w:rsidP="00E14890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2E75B6"/>
              </w:rPr>
            </w:pPr>
            <w:r w:rsidRPr="0068619A">
              <w:rPr>
                <w:rFonts w:ascii="Calibri" w:hAnsi="Calibri" w:cs="Calibri"/>
                <w:b/>
                <w:bCs/>
                <w:i/>
                <w:iCs/>
                <w:color w:val="2E75B6"/>
              </w:rPr>
              <w:t>0</w:t>
            </w:r>
          </w:p>
        </w:tc>
      </w:tr>
      <w:tr w:rsidR="009D6B14" w:rsidTr="009D6B14">
        <w:trPr>
          <w:trHeight w:val="228"/>
        </w:trPr>
        <w:tc>
          <w:tcPr>
            <w:tcW w:w="8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7D38B9" w:rsidRDefault="009D6B14" w:rsidP="00E14890">
            <w:pPr>
              <w:rPr>
                <w:rFonts w:ascii="Calibri" w:hAnsi="Calibri" w:cs="Calibri"/>
                <w:b/>
                <w:bCs/>
                <w:color w:val="2E75B6"/>
                <w:sz w:val="21"/>
                <w:szCs w:val="21"/>
              </w:rPr>
            </w:pPr>
            <w:r w:rsidRPr="007D38B9">
              <w:rPr>
                <w:rFonts w:ascii="Calibri" w:hAnsi="Calibri" w:cs="Calibri"/>
                <w:b/>
                <w:bCs/>
                <w:color w:val="2E75B6"/>
                <w:sz w:val="21"/>
                <w:szCs w:val="21"/>
              </w:rPr>
              <w:t>U</w:t>
            </w:r>
            <w:r>
              <w:rPr>
                <w:rFonts w:ascii="Calibri" w:hAnsi="Calibri" w:cs="Calibri"/>
                <w:b/>
                <w:bCs/>
                <w:color w:val="2E75B6"/>
                <w:sz w:val="21"/>
                <w:szCs w:val="21"/>
              </w:rPr>
              <w:t xml:space="preserve">O </w:t>
            </w:r>
            <w:r w:rsidRPr="007D38B9">
              <w:rPr>
                <w:rFonts w:ascii="Calibri" w:hAnsi="Calibri" w:cs="Calibri"/>
                <w:b/>
                <w:bCs/>
                <w:color w:val="2E75B6"/>
                <w:sz w:val="21"/>
                <w:szCs w:val="21"/>
              </w:rPr>
              <w:t>ZA POLJOPRIVREDU I RURALNI RAZVOJ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68619A" w:rsidRDefault="009D6B14" w:rsidP="00E14890">
            <w:pPr>
              <w:jc w:val="right"/>
              <w:rPr>
                <w:rFonts w:ascii="Calibri" w:hAnsi="Calibri" w:cs="Calibri"/>
                <w:b/>
                <w:bCs/>
                <w:i/>
                <w:iCs/>
                <w:color w:val="2E75B6"/>
              </w:rPr>
            </w:pPr>
            <w:r w:rsidRPr="0068619A">
              <w:rPr>
                <w:rFonts w:ascii="Calibri" w:hAnsi="Calibri" w:cs="Calibri"/>
                <w:b/>
                <w:bCs/>
                <w:i/>
                <w:iCs/>
                <w:color w:val="2E75B6"/>
              </w:rPr>
              <w:t>56.407</w:t>
            </w:r>
          </w:p>
        </w:tc>
      </w:tr>
      <w:tr w:rsidR="009D6B14" w:rsidTr="009D6B14">
        <w:trPr>
          <w:trHeight w:val="216"/>
        </w:trPr>
        <w:tc>
          <w:tcPr>
            <w:tcW w:w="8526" w:type="dxa"/>
            <w:shd w:val="clear" w:color="auto" w:fill="CCC0D9" w:themeFill="accent4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7D38B9" w:rsidRDefault="009D6B14" w:rsidP="00E14890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II</w:t>
            </w:r>
            <w:r w:rsidRPr="007D38B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. FINANCIRANJE IZVAN ŽUPANIJSKOG PRORAČUNA</w:t>
            </w:r>
          </w:p>
        </w:tc>
        <w:tc>
          <w:tcPr>
            <w:tcW w:w="1843" w:type="dxa"/>
            <w:shd w:val="clear" w:color="auto" w:fill="CCC0D9" w:themeFill="accent4" w:themeFillTint="66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68619A" w:rsidRDefault="009D6B14" w:rsidP="00E1489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8619A">
              <w:rPr>
                <w:rFonts w:ascii="Calibri" w:hAnsi="Calibri" w:cs="Calibri"/>
                <w:b/>
                <w:bCs/>
                <w:color w:val="000000"/>
              </w:rPr>
              <w:t>133.995.463</w:t>
            </w:r>
          </w:p>
        </w:tc>
      </w:tr>
      <w:tr w:rsidR="009D6B14" w:rsidTr="009D6B14">
        <w:trPr>
          <w:trHeight w:val="206"/>
        </w:trPr>
        <w:tc>
          <w:tcPr>
            <w:tcW w:w="8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7D38B9" w:rsidRDefault="009D6B14" w:rsidP="00E14890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7D38B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ŠKOLSTVO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68619A" w:rsidRDefault="009D6B14" w:rsidP="00E1489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8619A">
              <w:rPr>
                <w:rFonts w:ascii="Calibri" w:hAnsi="Calibri" w:cs="Calibri"/>
                <w:b/>
                <w:bCs/>
                <w:color w:val="000000"/>
              </w:rPr>
              <w:t>47.977.719</w:t>
            </w:r>
          </w:p>
        </w:tc>
      </w:tr>
      <w:tr w:rsidR="009D6B14" w:rsidTr="009D6B14">
        <w:trPr>
          <w:trHeight w:val="210"/>
        </w:trPr>
        <w:tc>
          <w:tcPr>
            <w:tcW w:w="8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7D38B9" w:rsidRDefault="009D6B14" w:rsidP="00E14890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7D38B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JU DUNEA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68619A" w:rsidRDefault="009D6B14" w:rsidP="00E1489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8619A">
              <w:rPr>
                <w:rFonts w:ascii="Calibri" w:hAnsi="Calibri" w:cs="Calibri"/>
                <w:b/>
                <w:bCs/>
                <w:color w:val="000000"/>
              </w:rPr>
              <w:t>1.085.695</w:t>
            </w:r>
          </w:p>
        </w:tc>
      </w:tr>
      <w:tr w:rsidR="009D6B14" w:rsidTr="009D6B14">
        <w:trPr>
          <w:trHeight w:val="214"/>
        </w:trPr>
        <w:tc>
          <w:tcPr>
            <w:tcW w:w="8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7D38B9" w:rsidRDefault="009D6B14" w:rsidP="00E14890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7D38B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JU ZAVOD ZA PROSTORNO UREĐENJE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68619A" w:rsidRDefault="009D6B14" w:rsidP="00E1489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8619A">
              <w:rPr>
                <w:rFonts w:ascii="Calibri" w:hAnsi="Calibri" w:cs="Calibri"/>
                <w:b/>
                <w:bCs/>
                <w:color w:val="000000"/>
              </w:rPr>
              <w:t>80.833</w:t>
            </w:r>
          </w:p>
        </w:tc>
      </w:tr>
      <w:tr w:rsidR="009D6B14" w:rsidTr="009D6B14">
        <w:trPr>
          <w:trHeight w:val="204"/>
        </w:trPr>
        <w:tc>
          <w:tcPr>
            <w:tcW w:w="8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7D38B9" w:rsidRDefault="009D6B14" w:rsidP="00E14890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7D38B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JU ZA UPRAVLJANJE 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ZAŠTIĆENIM DIJELOVIMA PRIRODE 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68619A" w:rsidRDefault="009D6B14" w:rsidP="00E1489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8619A">
              <w:rPr>
                <w:rFonts w:ascii="Calibri" w:hAnsi="Calibri" w:cs="Calibri"/>
                <w:b/>
                <w:bCs/>
                <w:color w:val="000000"/>
              </w:rPr>
              <w:t>207.700</w:t>
            </w:r>
          </w:p>
        </w:tc>
      </w:tr>
      <w:tr w:rsidR="009D6B14" w:rsidTr="009D6B14">
        <w:trPr>
          <w:trHeight w:val="208"/>
        </w:trPr>
        <w:tc>
          <w:tcPr>
            <w:tcW w:w="852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7D38B9" w:rsidRDefault="009D6B14" w:rsidP="00E14890">
            <w:pPr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7D38B9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 xml:space="preserve"> ZDRAVSTVENE I SOCIJALNE USTANOVE</w:t>
            </w: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68619A" w:rsidRDefault="009D6B14" w:rsidP="00E1489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8619A">
              <w:rPr>
                <w:rFonts w:ascii="Calibri" w:hAnsi="Calibri" w:cs="Calibri"/>
                <w:b/>
                <w:bCs/>
                <w:color w:val="000000"/>
              </w:rPr>
              <w:t>84.643.516</w:t>
            </w:r>
          </w:p>
        </w:tc>
      </w:tr>
      <w:tr w:rsidR="009D6B14" w:rsidTr="009D6B14">
        <w:trPr>
          <w:trHeight w:val="315"/>
        </w:trPr>
        <w:tc>
          <w:tcPr>
            <w:tcW w:w="8526" w:type="dxa"/>
            <w:shd w:val="clear" w:color="auto" w:fill="B2A1C7" w:themeFill="accent4" w:themeFillTint="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68619A" w:rsidRDefault="009D6B14" w:rsidP="00E1489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8619A">
              <w:rPr>
                <w:rFonts w:ascii="Calibri" w:hAnsi="Calibri" w:cs="Calibri"/>
                <w:b/>
                <w:bCs/>
                <w:color w:val="000000"/>
              </w:rPr>
              <w:t>UKUPNO RASHODI:</w:t>
            </w:r>
          </w:p>
        </w:tc>
        <w:tc>
          <w:tcPr>
            <w:tcW w:w="1843" w:type="dxa"/>
            <w:shd w:val="clear" w:color="auto" w:fill="B2A1C7" w:themeFill="accent4" w:themeFillTint="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68619A" w:rsidRDefault="009D6B14" w:rsidP="00E1489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8619A">
              <w:rPr>
                <w:rFonts w:ascii="Calibri" w:hAnsi="Calibri" w:cs="Calibri"/>
                <w:b/>
                <w:bCs/>
                <w:color w:val="000000"/>
              </w:rPr>
              <w:t>172.828.000</w:t>
            </w:r>
          </w:p>
        </w:tc>
      </w:tr>
      <w:tr w:rsidR="009D6B14" w:rsidTr="009D6B14">
        <w:trPr>
          <w:trHeight w:val="160"/>
        </w:trPr>
        <w:tc>
          <w:tcPr>
            <w:tcW w:w="8526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B14" w:rsidRPr="0068619A" w:rsidRDefault="009D6B14" w:rsidP="00E1489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D6B14" w:rsidRPr="0068619A" w:rsidRDefault="009D6B14" w:rsidP="00E1489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D6B14" w:rsidTr="009D6B14">
        <w:trPr>
          <w:trHeight w:val="315"/>
        </w:trPr>
        <w:tc>
          <w:tcPr>
            <w:tcW w:w="8526" w:type="dxa"/>
            <w:shd w:val="clear" w:color="auto" w:fill="B2A1C7" w:themeFill="accent4" w:themeFillTint="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68619A" w:rsidRDefault="009D6B14" w:rsidP="00E1489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68619A">
              <w:rPr>
                <w:rFonts w:ascii="Calibri" w:hAnsi="Calibri" w:cs="Calibri"/>
                <w:b/>
                <w:bCs/>
                <w:color w:val="000000"/>
              </w:rPr>
              <w:t>UKUPNO PRIHODI:</w:t>
            </w:r>
          </w:p>
        </w:tc>
        <w:tc>
          <w:tcPr>
            <w:tcW w:w="1843" w:type="dxa"/>
            <w:shd w:val="clear" w:color="auto" w:fill="B2A1C7" w:themeFill="accent4" w:themeFillTint="99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D6B14" w:rsidRPr="0068619A" w:rsidRDefault="009D6B14" w:rsidP="00E14890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68619A">
              <w:rPr>
                <w:rFonts w:ascii="Calibri" w:hAnsi="Calibri" w:cs="Calibri"/>
                <w:b/>
                <w:bCs/>
                <w:color w:val="000000"/>
              </w:rPr>
              <w:t>172.828.000</w:t>
            </w:r>
          </w:p>
        </w:tc>
      </w:tr>
    </w:tbl>
    <w:p w:rsidR="005F5353" w:rsidRDefault="005F5353" w:rsidP="00D945FD">
      <w:pPr>
        <w:shd w:val="clear" w:color="auto" w:fill="FFFFFF" w:themeFill="background1"/>
        <w:jc w:val="both"/>
        <w:rPr>
          <w:sz w:val="24"/>
          <w:szCs w:val="24"/>
        </w:rPr>
      </w:pPr>
    </w:p>
    <w:p w:rsidR="00F60EE1" w:rsidRDefault="00F60EE1" w:rsidP="00C558C1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/>
          <w:b/>
        </w:rPr>
      </w:pPr>
      <w:r w:rsidRPr="008605A8">
        <w:rPr>
          <w:rFonts w:ascii="Calibri" w:hAnsi="Calibri" w:cs="Calibri"/>
          <w:b/>
        </w:rPr>
        <w:t xml:space="preserve">UPRAVNI ODJEL ZA POSLOVE ŽUPANA I ŽUPANIJSKE SKUPŠTINE </w:t>
      </w:r>
    </w:p>
    <w:p w:rsidR="00F60EE1" w:rsidRPr="00662AB4" w:rsidRDefault="00F60EE1" w:rsidP="00F60EE1">
      <w:pPr>
        <w:rPr>
          <w:rFonts w:ascii="Calibri" w:hAnsi="Calibri" w:cs="Calibri"/>
        </w:rPr>
      </w:pPr>
      <w:r w:rsidRPr="00662AB4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</w:t>
      </w:r>
      <w:r w:rsidRPr="00662AB4">
        <w:rPr>
          <w:rFonts w:ascii="Calibri" w:hAnsi="Calibri" w:cs="Calibri"/>
        </w:rPr>
        <w:t xml:space="preserve">   -u eurima-</w:t>
      </w:r>
    </w:p>
    <w:tbl>
      <w:tblPr>
        <w:tblW w:w="10325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7915"/>
        <w:gridCol w:w="1843"/>
      </w:tblGrid>
      <w:tr w:rsidR="009D6B14" w:rsidTr="009D6B14">
        <w:trPr>
          <w:trHeight w:val="509"/>
        </w:trPr>
        <w:tc>
          <w:tcPr>
            <w:tcW w:w="8482" w:type="dxa"/>
            <w:gridSpan w:val="2"/>
            <w:vMerge w:val="restart"/>
            <w:shd w:val="clear" w:color="auto" w:fill="B2A1C7" w:themeFill="accent4" w:themeFillTint="99"/>
            <w:vAlign w:val="center"/>
            <w:hideMark/>
          </w:tcPr>
          <w:p w:rsidR="009D6B14" w:rsidRDefault="009D6B14" w:rsidP="00360121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Upravni odjel za poslove Župana i Županijske skupštine</w:t>
            </w:r>
          </w:p>
        </w:tc>
        <w:tc>
          <w:tcPr>
            <w:tcW w:w="1843" w:type="dxa"/>
            <w:vMerge w:val="restart"/>
            <w:shd w:val="clear" w:color="auto" w:fill="B2A1C7" w:themeFill="accent4" w:themeFillTint="99"/>
            <w:vAlign w:val="center"/>
            <w:hideMark/>
          </w:tcPr>
          <w:p w:rsidR="009D6B14" w:rsidRPr="00662AB4" w:rsidRDefault="009D6B14" w:rsidP="003601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662AB4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PRORAČUN          2023.</w:t>
            </w:r>
          </w:p>
        </w:tc>
      </w:tr>
      <w:tr w:rsidR="009D6B14" w:rsidTr="009D6B14">
        <w:trPr>
          <w:trHeight w:val="509"/>
        </w:trPr>
        <w:tc>
          <w:tcPr>
            <w:tcW w:w="8482" w:type="dxa"/>
            <w:gridSpan w:val="2"/>
            <w:vMerge/>
            <w:shd w:val="clear" w:color="auto" w:fill="B2A1C7" w:themeFill="accent4" w:themeFillTint="99"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B2A1C7" w:themeFill="accent4" w:themeFillTint="99"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D6B14" w:rsidTr="009D6B14">
        <w:trPr>
          <w:trHeight w:val="509"/>
        </w:trPr>
        <w:tc>
          <w:tcPr>
            <w:tcW w:w="8482" w:type="dxa"/>
            <w:gridSpan w:val="2"/>
            <w:vMerge/>
            <w:shd w:val="clear" w:color="auto" w:fill="B2A1C7" w:themeFill="accent4" w:themeFillTint="99"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B2A1C7" w:themeFill="accent4" w:themeFillTint="99"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D6B14" w:rsidTr="009D6B14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1.1.</w:t>
            </w:r>
          </w:p>
        </w:tc>
        <w:tc>
          <w:tcPr>
            <w:tcW w:w="7915" w:type="dxa"/>
            <w:shd w:val="clear" w:color="auto" w:fill="auto"/>
            <w:noWrap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Osnovna aktivnost izvršnog i predstavničkog tijela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295.976</w:t>
            </w:r>
          </w:p>
        </w:tc>
      </w:tr>
      <w:tr w:rsidR="009D6B14" w:rsidTr="009D6B14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1.2.</w:t>
            </w:r>
          </w:p>
        </w:tc>
        <w:tc>
          <w:tcPr>
            <w:tcW w:w="7915" w:type="dxa"/>
            <w:shd w:val="clear" w:color="auto" w:fill="auto"/>
            <w:noWrap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Pokroviteljstva, protokol i manifestacije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173.088</w:t>
            </w:r>
          </w:p>
        </w:tc>
      </w:tr>
      <w:tr w:rsidR="009D6B14" w:rsidTr="009D6B14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1.3.</w:t>
            </w:r>
          </w:p>
        </w:tc>
        <w:tc>
          <w:tcPr>
            <w:tcW w:w="7915" w:type="dxa"/>
            <w:shd w:val="clear" w:color="auto" w:fill="auto"/>
            <w:noWrap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Međunarodna i regionalna suradnja i suradnja s lokalnom samoupravom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54.424</w:t>
            </w:r>
          </w:p>
        </w:tc>
      </w:tr>
      <w:tr w:rsidR="009D6B14" w:rsidTr="009D6B14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1.4.</w:t>
            </w:r>
          </w:p>
        </w:tc>
        <w:tc>
          <w:tcPr>
            <w:tcW w:w="7915" w:type="dxa"/>
            <w:shd w:val="clear" w:color="auto" w:fill="auto"/>
            <w:noWrap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Sredstva za Vijeće i predst.nac. manjina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18.000</w:t>
            </w:r>
          </w:p>
        </w:tc>
      </w:tr>
      <w:tr w:rsidR="009D6B14" w:rsidTr="009D6B14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1.5.</w:t>
            </w:r>
          </w:p>
        </w:tc>
        <w:tc>
          <w:tcPr>
            <w:tcW w:w="7915" w:type="dxa"/>
            <w:shd w:val="clear" w:color="auto" w:fill="auto"/>
            <w:noWrap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Organizacija sustava civilne zaštite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303.935</w:t>
            </w:r>
          </w:p>
        </w:tc>
      </w:tr>
      <w:tr w:rsidR="009D6B14" w:rsidTr="009D6B14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1.6.</w:t>
            </w:r>
          </w:p>
        </w:tc>
        <w:tc>
          <w:tcPr>
            <w:tcW w:w="7915" w:type="dxa"/>
            <w:shd w:val="clear" w:color="auto" w:fill="auto"/>
            <w:noWrap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Međunarodni projekti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2.828.686</w:t>
            </w:r>
          </w:p>
        </w:tc>
      </w:tr>
      <w:tr w:rsidR="009D6B14" w:rsidTr="009D6B14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1.7.</w:t>
            </w:r>
          </w:p>
        </w:tc>
        <w:tc>
          <w:tcPr>
            <w:tcW w:w="7915" w:type="dxa"/>
            <w:shd w:val="clear" w:color="auto" w:fill="auto"/>
            <w:noWrap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Zajedničkih troškova upravnih tijela DNŽ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1.434.063</w:t>
            </w:r>
          </w:p>
        </w:tc>
      </w:tr>
      <w:tr w:rsidR="009D6B14" w:rsidTr="009D6B14">
        <w:trPr>
          <w:trHeight w:val="315"/>
        </w:trPr>
        <w:tc>
          <w:tcPr>
            <w:tcW w:w="567" w:type="dxa"/>
            <w:shd w:val="clear" w:color="auto" w:fill="CCC0D9" w:themeFill="accent4" w:themeFillTint="66"/>
            <w:noWrap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915" w:type="dxa"/>
            <w:shd w:val="clear" w:color="auto" w:fill="CCC0D9" w:themeFill="accent4" w:themeFillTint="66"/>
            <w:noWrap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UKUPNO (od 1.1. do 1.7.)</w:t>
            </w:r>
          </w:p>
        </w:tc>
        <w:tc>
          <w:tcPr>
            <w:tcW w:w="1843" w:type="dxa"/>
            <w:shd w:val="clear" w:color="auto" w:fill="CCC0D9" w:themeFill="accent4" w:themeFillTint="66"/>
            <w:noWrap/>
            <w:vAlign w:val="center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5.108.172</w:t>
            </w:r>
          </w:p>
        </w:tc>
      </w:tr>
      <w:tr w:rsidR="009D6B14" w:rsidTr="009D6B14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915" w:type="dxa"/>
            <w:shd w:val="clear" w:color="auto" w:fill="auto"/>
            <w:noWrap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Raspored namjenskog viška prihoda iz preth. godine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9D6B14" w:rsidTr="009D6B14">
        <w:trPr>
          <w:trHeight w:val="300"/>
        </w:trPr>
        <w:tc>
          <w:tcPr>
            <w:tcW w:w="567" w:type="dxa"/>
            <w:shd w:val="clear" w:color="auto" w:fill="B2A1C7" w:themeFill="accent4" w:themeFillTint="99"/>
            <w:noWrap/>
            <w:vAlign w:val="center"/>
            <w:hideMark/>
          </w:tcPr>
          <w:p w:rsidR="009D6B14" w:rsidRPr="00093E36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93E36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915" w:type="dxa"/>
            <w:shd w:val="clear" w:color="auto" w:fill="B2A1C7" w:themeFill="accent4" w:themeFillTint="99"/>
            <w:noWrap/>
            <w:vAlign w:val="center"/>
            <w:hideMark/>
          </w:tcPr>
          <w:p w:rsidR="009D6B14" w:rsidRPr="00093E36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SVEUKUPNO 1. </w:t>
            </w:r>
          </w:p>
        </w:tc>
        <w:tc>
          <w:tcPr>
            <w:tcW w:w="1843" w:type="dxa"/>
            <w:shd w:val="clear" w:color="auto" w:fill="B2A1C7" w:themeFill="accent4" w:themeFillTint="99"/>
            <w:noWrap/>
            <w:vAlign w:val="center"/>
            <w:hideMark/>
          </w:tcPr>
          <w:p w:rsidR="009D6B14" w:rsidRPr="00093E36" w:rsidRDefault="009D6B14" w:rsidP="0036012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93E36">
              <w:rPr>
                <w:rFonts w:ascii="Calibri" w:hAnsi="Calibri" w:cs="Calibri"/>
                <w:b/>
                <w:bCs/>
                <w:color w:val="000000"/>
              </w:rPr>
              <w:t>5.108.172</w:t>
            </w:r>
          </w:p>
        </w:tc>
      </w:tr>
    </w:tbl>
    <w:p w:rsidR="00F60EE1" w:rsidRPr="00E52688" w:rsidRDefault="00F60EE1" w:rsidP="00F60EE1">
      <w:pPr>
        <w:shd w:val="clear" w:color="auto" w:fill="FFFFFF" w:themeFill="background1"/>
        <w:rPr>
          <w:rFonts w:ascii="Calibri" w:hAnsi="Calibri" w:cs="Calibri"/>
          <w:b/>
          <w:sz w:val="20"/>
          <w:szCs w:val="20"/>
        </w:rPr>
      </w:pPr>
    </w:p>
    <w:p w:rsidR="00F60EE1" w:rsidRDefault="00F60EE1" w:rsidP="00C558C1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/>
          <w:b/>
        </w:rPr>
      </w:pPr>
      <w:r w:rsidRPr="008605A8">
        <w:rPr>
          <w:rFonts w:ascii="Calibri" w:hAnsi="Calibri" w:cs="Calibri"/>
          <w:b/>
        </w:rPr>
        <w:t xml:space="preserve">UPRAVNI ODJEL ZA </w:t>
      </w:r>
      <w:r>
        <w:rPr>
          <w:rFonts w:ascii="Calibri" w:hAnsi="Calibri" w:cs="Calibri"/>
          <w:b/>
        </w:rPr>
        <w:t>OBRAZOVANJE, KULTURU I SPORT</w:t>
      </w:r>
    </w:p>
    <w:p w:rsidR="00F60EE1" w:rsidRPr="00B72B65" w:rsidRDefault="00F60EE1" w:rsidP="00F60EE1">
      <w:pPr>
        <w:rPr>
          <w:rFonts w:ascii="Calibri" w:hAnsi="Calibri" w:cs="Calibri"/>
          <w:b/>
          <w:sz w:val="20"/>
          <w:szCs w:val="20"/>
        </w:rPr>
      </w:pPr>
    </w:p>
    <w:tbl>
      <w:tblPr>
        <w:tblW w:w="10325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7915"/>
        <w:gridCol w:w="1843"/>
      </w:tblGrid>
      <w:tr w:rsidR="009D6B14" w:rsidTr="009D6B14">
        <w:trPr>
          <w:trHeight w:val="509"/>
        </w:trPr>
        <w:tc>
          <w:tcPr>
            <w:tcW w:w="8482" w:type="dxa"/>
            <w:gridSpan w:val="2"/>
            <w:vMerge w:val="restart"/>
            <w:shd w:val="clear" w:color="auto" w:fill="B2A1C7" w:themeFill="accent4" w:themeFillTint="99"/>
            <w:noWrap/>
            <w:vAlign w:val="center"/>
            <w:hideMark/>
          </w:tcPr>
          <w:p w:rsidR="009D6B14" w:rsidRDefault="009D6B14" w:rsidP="00360121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Upravni odjel za obrazovanje, kulturu i sport</w:t>
            </w:r>
          </w:p>
        </w:tc>
        <w:tc>
          <w:tcPr>
            <w:tcW w:w="1843" w:type="dxa"/>
            <w:vMerge w:val="restart"/>
            <w:shd w:val="clear" w:color="auto" w:fill="B2A1C7" w:themeFill="accent4" w:themeFillTint="99"/>
            <w:vAlign w:val="center"/>
            <w:hideMark/>
          </w:tcPr>
          <w:p w:rsidR="009D6B14" w:rsidRPr="0094467D" w:rsidRDefault="009D6B14" w:rsidP="003601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46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PRORAČUN         2023.</w:t>
            </w:r>
          </w:p>
        </w:tc>
      </w:tr>
      <w:tr w:rsidR="009D6B14" w:rsidTr="009D6B14">
        <w:trPr>
          <w:trHeight w:val="509"/>
        </w:trPr>
        <w:tc>
          <w:tcPr>
            <w:tcW w:w="8482" w:type="dxa"/>
            <w:gridSpan w:val="2"/>
            <w:vMerge/>
            <w:shd w:val="clear" w:color="auto" w:fill="B2A1C7" w:themeFill="accent4" w:themeFillTint="99"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B2A1C7" w:themeFill="accent4" w:themeFillTint="99"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D6B14" w:rsidTr="009D6B14">
        <w:trPr>
          <w:trHeight w:val="509"/>
        </w:trPr>
        <w:tc>
          <w:tcPr>
            <w:tcW w:w="8482" w:type="dxa"/>
            <w:gridSpan w:val="2"/>
            <w:vMerge/>
            <w:shd w:val="clear" w:color="auto" w:fill="B2A1C7" w:themeFill="accent4" w:themeFillTint="99"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B2A1C7" w:themeFill="accent4" w:themeFillTint="99"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D6B14" w:rsidTr="009D6B14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2.1.</w:t>
            </w:r>
          </w:p>
        </w:tc>
        <w:tc>
          <w:tcPr>
            <w:tcW w:w="7915" w:type="dxa"/>
            <w:shd w:val="clear" w:color="auto" w:fill="auto"/>
            <w:noWrap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Promicanje kulture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332.470</w:t>
            </w:r>
          </w:p>
        </w:tc>
      </w:tr>
      <w:tr w:rsidR="009D6B14" w:rsidTr="009D6B14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2.2.</w:t>
            </w:r>
          </w:p>
        </w:tc>
        <w:tc>
          <w:tcPr>
            <w:tcW w:w="7915" w:type="dxa"/>
            <w:shd w:val="clear" w:color="auto" w:fill="auto"/>
            <w:noWrap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Razvoj športa i rekreacije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265.446</w:t>
            </w:r>
          </w:p>
        </w:tc>
      </w:tr>
      <w:tr w:rsidR="009D6B14" w:rsidTr="009D6B14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2.3.</w:t>
            </w:r>
          </w:p>
        </w:tc>
        <w:tc>
          <w:tcPr>
            <w:tcW w:w="7915" w:type="dxa"/>
            <w:shd w:val="clear" w:color="auto" w:fill="auto"/>
            <w:noWrap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Odgoj i obrazovanje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952.487</w:t>
            </w:r>
          </w:p>
        </w:tc>
      </w:tr>
      <w:tr w:rsidR="009D6B14" w:rsidTr="009D6B14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2.4.</w:t>
            </w:r>
          </w:p>
        </w:tc>
        <w:tc>
          <w:tcPr>
            <w:tcW w:w="7915" w:type="dxa"/>
            <w:shd w:val="clear" w:color="auto" w:fill="auto"/>
            <w:noWrap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EU projekti UO za društvene djelatnosti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797.111</w:t>
            </w:r>
          </w:p>
        </w:tc>
      </w:tr>
      <w:tr w:rsidR="009D6B14" w:rsidTr="009D6B14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2.5.</w:t>
            </w:r>
          </w:p>
        </w:tc>
        <w:tc>
          <w:tcPr>
            <w:tcW w:w="7915" w:type="dxa"/>
            <w:shd w:val="clear" w:color="auto" w:fill="auto"/>
            <w:noWrap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Program ustanova u obrazovanju iznad standarda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685.251</w:t>
            </w:r>
          </w:p>
        </w:tc>
      </w:tr>
      <w:tr w:rsidR="009D6B14" w:rsidTr="009D6B14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2.6.</w:t>
            </w:r>
          </w:p>
        </w:tc>
        <w:tc>
          <w:tcPr>
            <w:tcW w:w="7915" w:type="dxa"/>
            <w:shd w:val="clear" w:color="auto" w:fill="auto"/>
            <w:noWrap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DF Ustanove Osnovne škole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2.766.593</w:t>
            </w:r>
          </w:p>
        </w:tc>
      </w:tr>
      <w:tr w:rsidR="009D6B14" w:rsidTr="009D6B14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2.7.</w:t>
            </w:r>
          </w:p>
        </w:tc>
        <w:tc>
          <w:tcPr>
            <w:tcW w:w="7915" w:type="dxa"/>
            <w:shd w:val="clear" w:color="auto" w:fill="auto"/>
            <w:noWrap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DF Ustanove Srednje škole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2.101.001</w:t>
            </w:r>
          </w:p>
        </w:tc>
      </w:tr>
      <w:tr w:rsidR="009D6B14" w:rsidTr="009D6B14">
        <w:trPr>
          <w:trHeight w:val="315"/>
        </w:trPr>
        <w:tc>
          <w:tcPr>
            <w:tcW w:w="567" w:type="dxa"/>
            <w:shd w:val="clear" w:color="auto" w:fill="CCC0D9" w:themeFill="accent4" w:themeFillTint="66"/>
            <w:noWrap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915" w:type="dxa"/>
            <w:shd w:val="clear" w:color="auto" w:fill="CCC0D9" w:themeFill="accent4" w:themeFillTint="66"/>
            <w:noWrap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UKUPNO (2.1. do 2.7.):</w:t>
            </w:r>
          </w:p>
        </w:tc>
        <w:tc>
          <w:tcPr>
            <w:tcW w:w="1843" w:type="dxa"/>
            <w:shd w:val="clear" w:color="auto" w:fill="CCC0D9" w:themeFill="accent4" w:themeFillTint="66"/>
            <w:noWrap/>
            <w:vAlign w:val="center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7.900.359</w:t>
            </w:r>
          </w:p>
        </w:tc>
      </w:tr>
      <w:tr w:rsidR="009D6B14" w:rsidTr="009D6B14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915" w:type="dxa"/>
            <w:shd w:val="clear" w:color="auto" w:fill="auto"/>
            <w:noWrap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Raspored namjenskog viška prihoda iz preth. godine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111.473</w:t>
            </w:r>
          </w:p>
        </w:tc>
      </w:tr>
      <w:tr w:rsidR="009D6B14" w:rsidTr="009D6B14">
        <w:trPr>
          <w:trHeight w:val="315"/>
        </w:trPr>
        <w:tc>
          <w:tcPr>
            <w:tcW w:w="567" w:type="dxa"/>
            <w:shd w:val="clear" w:color="auto" w:fill="CCC0D9" w:themeFill="accent4" w:themeFillTint="66"/>
            <w:noWrap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915" w:type="dxa"/>
            <w:shd w:val="clear" w:color="auto" w:fill="CCC0D9" w:themeFill="accent4" w:themeFillTint="66"/>
            <w:noWrap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UKUPNO 2.</w:t>
            </w:r>
          </w:p>
        </w:tc>
        <w:tc>
          <w:tcPr>
            <w:tcW w:w="1843" w:type="dxa"/>
            <w:shd w:val="clear" w:color="auto" w:fill="CCC0D9" w:themeFill="accent4" w:themeFillTint="66"/>
            <w:noWrap/>
            <w:vAlign w:val="center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8.011.832</w:t>
            </w:r>
          </w:p>
        </w:tc>
      </w:tr>
      <w:tr w:rsidR="009D6B14" w:rsidTr="009D6B14">
        <w:trPr>
          <w:trHeight w:val="31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915" w:type="dxa"/>
            <w:shd w:val="clear" w:color="auto" w:fill="auto"/>
            <w:noWrap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Financiranje iz vlastitih i namjenskih prihoda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47.977.719</w:t>
            </w:r>
          </w:p>
        </w:tc>
      </w:tr>
      <w:tr w:rsidR="009D6B14" w:rsidTr="009D6B14">
        <w:trPr>
          <w:trHeight w:val="315"/>
        </w:trPr>
        <w:tc>
          <w:tcPr>
            <w:tcW w:w="567" w:type="dxa"/>
            <w:shd w:val="clear" w:color="auto" w:fill="B2A1C7" w:themeFill="accent4" w:themeFillTint="99"/>
            <w:noWrap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915" w:type="dxa"/>
            <w:shd w:val="clear" w:color="auto" w:fill="B2A1C7" w:themeFill="accent4" w:themeFillTint="99"/>
            <w:noWrap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SVEUKUPNO 2. (UO + PK):</w:t>
            </w:r>
          </w:p>
        </w:tc>
        <w:tc>
          <w:tcPr>
            <w:tcW w:w="1843" w:type="dxa"/>
            <w:shd w:val="clear" w:color="auto" w:fill="B2A1C7" w:themeFill="accent4" w:themeFillTint="99"/>
            <w:noWrap/>
            <w:vAlign w:val="center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55.989.551</w:t>
            </w:r>
          </w:p>
        </w:tc>
      </w:tr>
    </w:tbl>
    <w:p w:rsidR="00F60EE1" w:rsidRDefault="00F60EE1" w:rsidP="00F60EE1">
      <w:pPr>
        <w:pStyle w:val="ListParagraph"/>
        <w:shd w:val="clear" w:color="auto" w:fill="FFFFFF" w:themeFill="background1"/>
        <w:rPr>
          <w:rFonts w:ascii="Calibri" w:hAnsi="Calibri" w:cs="Calibri"/>
          <w:b/>
          <w:sz w:val="20"/>
          <w:szCs w:val="20"/>
        </w:rPr>
      </w:pPr>
    </w:p>
    <w:p w:rsidR="00170A40" w:rsidRDefault="00170A40" w:rsidP="00F60EE1">
      <w:pPr>
        <w:pStyle w:val="ListParagraph"/>
        <w:shd w:val="clear" w:color="auto" w:fill="FFFFFF" w:themeFill="background1"/>
        <w:rPr>
          <w:rFonts w:ascii="Calibri" w:hAnsi="Calibri" w:cs="Calibri"/>
          <w:b/>
          <w:sz w:val="20"/>
          <w:szCs w:val="20"/>
        </w:rPr>
      </w:pPr>
    </w:p>
    <w:p w:rsidR="00170A40" w:rsidRDefault="00170A40" w:rsidP="00F60EE1">
      <w:pPr>
        <w:pStyle w:val="ListParagraph"/>
        <w:shd w:val="clear" w:color="auto" w:fill="FFFFFF" w:themeFill="background1"/>
        <w:rPr>
          <w:rFonts w:ascii="Calibri" w:hAnsi="Calibri" w:cs="Calibri"/>
          <w:b/>
          <w:sz w:val="20"/>
          <w:szCs w:val="20"/>
        </w:rPr>
      </w:pPr>
    </w:p>
    <w:p w:rsidR="009D6B14" w:rsidRDefault="009D6B14" w:rsidP="00F60EE1">
      <w:pPr>
        <w:pStyle w:val="ListParagraph"/>
        <w:shd w:val="clear" w:color="auto" w:fill="FFFFFF" w:themeFill="background1"/>
        <w:rPr>
          <w:rFonts w:ascii="Calibri" w:hAnsi="Calibri" w:cs="Calibri"/>
          <w:b/>
          <w:sz w:val="20"/>
          <w:szCs w:val="20"/>
        </w:rPr>
      </w:pPr>
    </w:p>
    <w:p w:rsidR="009D6B14" w:rsidRDefault="009D6B14" w:rsidP="00F60EE1">
      <w:pPr>
        <w:pStyle w:val="ListParagraph"/>
        <w:shd w:val="clear" w:color="auto" w:fill="FFFFFF" w:themeFill="background1"/>
        <w:rPr>
          <w:rFonts w:ascii="Calibri" w:hAnsi="Calibri" w:cs="Calibri"/>
          <w:b/>
          <w:sz w:val="20"/>
          <w:szCs w:val="20"/>
        </w:rPr>
      </w:pPr>
    </w:p>
    <w:p w:rsidR="009D6B14" w:rsidRDefault="009D6B14" w:rsidP="00F60EE1">
      <w:pPr>
        <w:pStyle w:val="ListParagraph"/>
        <w:shd w:val="clear" w:color="auto" w:fill="FFFFFF" w:themeFill="background1"/>
        <w:rPr>
          <w:rFonts w:ascii="Calibri" w:hAnsi="Calibri" w:cs="Calibri"/>
          <w:b/>
          <w:sz w:val="20"/>
          <w:szCs w:val="20"/>
        </w:rPr>
      </w:pPr>
    </w:p>
    <w:p w:rsidR="00170A40" w:rsidRDefault="00170A40" w:rsidP="00F60EE1">
      <w:pPr>
        <w:pStyle w:val="ListParagraph"/>
        <w:shd w:val="clear" w:color="auto" w:fill="FFFFFF" w:themeFill="background1"/>
        <w:rPr>
          <w:rFonts w:ascii="Calibri" w:hAnsi="Calibri" w:cs="Calibri"/>
          <w:b/>
          <w:sz w:val="20"/>
          <w:szCs w:val="20"/>
        </w:rPr>
      </w:pPr>
    </w:p>
    <w:p w:rsidR="00170A40" w:rsidRDefault="00170A40" w:rsidP="00F60EE1">
      <w:pPr>
        <w:pStyle w:val="ListParagraph"/>
        <w:shd w:val="clear" w:color="auto" w:fill="FFFFFF" w:themeFill="background1"/>
        <w:rPr>
          <w:rFonts w:ascii="Calibri" w:hAnsi="Calibri" w:cs="Calibri"/>
          <w:b/>
          <w:sz w:val="20"/>
          <w:szCs w:val="20"/>
        </w:rPr>
      </w:pPr>
    </w:p>
    <w:p w:rsidR="00170A40" w:rsidRPr="00E52688" w:rsidRDefault="00170A40" w:rsidP="00F60EE1">
      <w:pPr>
        <w:pStyle w:val="ListParagraph"/>
        <w:shd w:val="clear" w:color="auto" w:fill="FFFFFF" w:themeFill="background1"/>
        <w:rPr>
          <w:rFonts w:ascii="Calibri" w:hAnsi="Calibri" w:cs="Calibri"/>
          <w:b/>
          <w:sz w:val="20"/>
          <w:szCs w:val="20"/>
        </w:rPr>
      </w:pPr>
    </w:p>
    <w:p w:rsidR="00F60EE1" w:rsidRDefault="00F60EE1" w:rsidP="00C558C1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ascii="Calibri" w:hAnsi="Calibri" w:cs="Calibri"/>
          <w:b/>
        </w:rPr>
      </w:pPr>
      <w:r w:rsidRPr="00040248">
        <w:rPr>
          <w:rFonts w:ascii="Calibri" w:hAnsi="Calibri" w:cs="Calibri"/>
          <w:b/>
        </w:rPr>
        <w:lastRenderedPageBreak/>
        <w:t>UPRAVNI ODJEL ZA PODUZETNIŠTVO, TURIZAM I MORE</w:t>
      </w:r>
    </w:p>
    <w:p w:rsidR="00F60EE1" w:rsidRPr="00B72B65" w:rsidRDefault="00F60EE1" w:rsidP="00F60EE1">
      <w:pPr>
        <w:shd w:val="clear" w:color="auto" w:fill="FFFFFF" w:themeFill="background1"/>
        <w:rPr>
          <w:rFonts w:ascii="Calibri" w:hAnsi="Calibri" w:cs="Calibri"/>
          <w:b/>
          <w:sz w:val="20"/>
          <w:szCs w:val="20"/>
        </w:rPr>
      </w:pPr>
    </w:p>
    <w:tbl>
      <w:tblPr>
        <w:tblW w:w="10325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7915"/>
        <w:gridCol w:w="1843"/>
      </w:tblGrid>
      <w:tr w:rsidR="009D6B14" w:rsidTr="009D6B14">
        <w:trPr>
          <w:trHeight w:val="509"/>
        </w:trPr>
        <w:tc>
          <w:tcPr>
            <w:tcW w:w="8482" w:type="dxa"/>
            <w:gridSpan w:val="2"/>
            <w:vMerge w:val="restart"/>
            <w:shd w:val="clear" w:color="auto" w:fill="B2A1C7" w:themeFill="accent4" w:themeFillTint="99"/>
            <w:noWrap/>
            <w:vAlign w:val="center"/>
            <w:hideMark/>
          </w:tcPr>
          <w:p w:rsidR="009D6B14" w:rsidRDefault="009D6B14" w:rsidP="00360121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Upravni odjel za poduzetništvo, turizam i more</w:t>
            </w:r>
          </w:p>
        </w:tc>
        <w:tc>
          <w:tcPr>
            <w:tcW w:w="1843" w:type="dxa"/>
            <w:vMerge w:val="restart"/>
            <w:shd w:val="clear" w:color="auto" w:fill="B2A1C7" w:themeFill="accent4" w:themeFillTint="99"/>
            <w:vAlign w:val="center"/>
            <w:hideMark/>
          </w:tcPr>
          <w:p w:rsidR="009D6B14" w:rsidRPr="0094467D" w:rsidRDefault="009D6B14" w:rsidP="003601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46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PRORAČUN         2023.</w:t>
            </w:r>
          </w:p>
        </w:tc>
      </w:tr>
      <w:tr w:rsidR="009D6B14" w:rsidTr="009D6B14">
        <w:trPr>
          <w:trHeight w:val="509"/>
        </w:trPr>
        <w:tc>
          <w:tcPr>
            <w:tcW w:w="8482" w:type="dxa"/>
            <w:gridSpan w:val="2"/>
            <w:vMerge/>
            <w:shd w:val="clear" w:color="auto" w:fill="B2A1C7" w:themeFill="accent4" w:themeFillTint="99"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B2A1C7" w:themeFill="accent4" w:themeFillTint="99"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D6B14" w:rsidTr="009D6B14">
        <w:trPr>
          <w:trHeight w:val="509"/>
        </w:trPr>
        <w:tc>
          <w:tcPr>
            <w:tcW w:w="8482" w:type="dxa"/>
            <w:gridSpan w:val="2"/>
            <w:vMerge/>
            <w:shd w:val="clear" w:color="auto" w:fill="B2A1C7" w:themeFill="accent4" w:themeFillTint="99"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B2A1C7" w:themeFill="accent4" w:themeFillTint="99"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D6B14" w:rsidTr="009D6B14">
        <w:trPr>
          <w:trHeight w:val="315"/>
        </w:trPr>
        <w:tc>
          <w:tcPr>
            <w:tcW w:w="567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3.1.</w:t>
            </w:r>
          </w:p>
        </w:tc>
        <w:tc>
          <w:tcPr>
            <w:tcW w:w="7915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Poticanje razvoja poduzetništva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93.704</w:t>
            </w:r>
          </w:p>
        </w:tc>
      </w:tr>
      <w:tr w:rsidR="009D6B14" w:rsidTr="009D6B14">
        <w:trPr>
          <w:trHeight w:val="315"/>
        </w:trPr>
        <w:tc>
          <w:tcPr>
            <w:tcW w:w="567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3.2.</w:t>
            </w:r>
          </w:p>
        </w:tc>
        <w:tc>
          <w:tcPr>
            <w:tcW w:w="7915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Aktivnost Centra za poduzetništvo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153.295</w:t>
            </w:r>
          </w:p>
        </w:tc>
      </w:tr>
      <w:tr w:rsidR="009D6B14" w:rsidTr="009D6B14">
        <w:trPr>
          <w:trHeight w:val="315"/>
        </w:trPr>
        <w:tc>
          <w:tcPr>
            <w:tcW w:w="567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3.3.</w:t>
            </w:r>
          </w:p>
        </w:tc>
        <w:tc>
          <w:tcPr>
            <w:tcW w:w="7915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Razvoj turizma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92.909</w:t>
            </w:r>
          </w:p>
        </w:tc>
      </w:tr>
      <w:tr w:rsidR="009D6B14" w:rsidTr="009D6B14">
        <w:trPr>
          <w:trHeight w:val="315"/>
        </w:trPr>
        <w:tc>
          <w:tcPr>
            <w:tcW w:w="567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3.4.</w:t>
            </w:r>
          </w:p>
        </w:tc>
        <w:tc>
          <w:tcPr>
            <w:tcW w:w="7915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Projekt energetske učinkovitosti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11.945</w:t>
            </w:r>
          </w:p>
        </w:tc>
      </w:tr>
      <w:tr w:rsidR="009D6B14" w:rsidTr="009D6B14">
        <w:trPr>
          <w:trHeight w:val="315"/>
        </w:trPr>
        <w:tc>
          <w:tcPr>
            <w:tcW w:w="567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3.5.</w:t>
            </w:r>
          </w:p>
        </w:tc>
        <w:tc>
          <w:tcPr>
            <w:tcW w:w="7915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Upravljanje pomorskim dobrima na području DNŽ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424.713</w:t>
            </w:r>
          </w:p>
        </w:tc>
      </w:tr>
      <w:tr w:rsidR="009D6B14" w:rsidTr="009D6B14">
        <w:trPr>
          <w:trHeight w:val="315"/>
        </w:trPr>
        <w:tc>
          <w:tcPr>
            <w:tcW w:w="567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3.6.</w:t>
            </w:r>
          </w:p>
        </w:tc>
        <w:tc>
          <w:tcPr>
            <w:tcW w:w="7915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EU projekti UO za gospodarstvo i more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220.753</w:t>
            </w:r>
          </w:p>
        </w:tc>
      </w:tr>
      <w:tr w:rsidR="009D6B14" w:rsidTr="009D6B14">
        <w:trPr>
          <w:trHeight w:val="315"/>
        </w:trPr>
        <w:tc>
          <w:tcPr>
            <w:tcW w:w="567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3.7.</w:t>
            </w:r>
          </w:p>
        </w:tc>
        <w:tc>
          <w:tcPr>
            <w:tcW w:w="7915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 DUNEA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269.997</w:t>
            </w:r>
          </w:p>
        </w:tc>
      </w:tr>
      <w:tr w:rsidR="009D6B14" w:rsidTr="009D6B14">
        <w:trPr>
          <w:trHeight w:val="315"/>
        </w:trPr>
        <w:tc>
          <w:tcPr>
            <w:tcW w:w="567" w:type="dxa"/>
            <w:shd w:val="clear" w:color="auto" w:fill="CCC0D9" w:themeFill="accent4" w:themeFillTint="66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915" w:type="dxa"/>
            <w:shd w:val="clear" w:color="auto" w:fill="CCC0D9" w:themeFill="accent4" w:themeFillTint="66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UKUPNO (od 3.1. do 3.7.):</w:t>
            </w:r>
          </w:p>
        </w:tc>
        <w:tc>
          <w:tcPr>
            <w:tcW w:w="1843" w:type="dxa"/>
            <w:shd w:val="clear" w:color="auto" w:fill="CCC0D9" w:themeFill="accent4" w:themeFillTint="66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1.267.316</w:t>
            </w:r>
          </w:p>
        </w:tc>
      </w:tr>
      <w:tr w:rsidR="009D6B14" w:rsidTr="009D6B14">
        <w:trPr>
          <w:trHeight w:val="275"/>
        </w:trPr>
        <w:tc>
          <w:tcPr>
            <w:tcW w:w="567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915" w:type="dxa"/>
            <w:shd w:val="clear" w:color="auto" w:fill="auto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Raspored namjenskog viška prihoda iz preth. godine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1.896.845</w:t>
            </w:r>
          </w:p>
        </w:tc>
      </w:tr>
      <w:tr w:rsidR="009D6B14" w:rsidTr="009D6B14">
        <w:trPr>
          <w:trHeight w:val="315"/>
        </w:trPr>
        <w:tc>
          <w:tcPr>
            <w:tcW w:w="567" w:type="dxa"/>
            <w:shd w:val="clear" w:color="auto" w:fill="CCC0D9" w:themeFill="accent4" w:themeFillTint="66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915" w:type="dxa"/>
            <w:shd w:val="clear" w:color="auto" w:fill="CCC0D9" w:themeFill="accent4" w:themeFillTint="66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UKUPNO 3.:</w:t>
            </w:r>
          </w:p>
        </w:tc>
        <w:tc>
          <w:tcPr>
            <w:tcW w:w="1843" w:type="dxa"/>
            <w:shd w:val="clear" w:color="auto" w:fill="CCC0D9" w:themeFill="accent4" w:themeFillTint="66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3.164.161</w:t>
            </w:r>
          </w:p>
        </w:tc>
      </w:tr>
      <w:tr w:rsidR="009D6B14" w:rsidTr="009D6B14">
        <w:trPr>
          <w:trHeight w:val="267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915" w:type="dxa"/>
            <w:shd w:val="clear" w:color="auto" w:fill="auto"/>
            <w:vAlign w:val="bottom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Financiranje iz vlastitih i namjenskih prihoda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1.085.695</w:t>
            </w:r>
          </w:p>
        </w:tc>
      </w:tr>
      <w:tr w:rsidR="009D6B14" w:rsidTr="009D6B14">
        <w:trPr>
          <w:trHeight w:val="315"/>
        </w:trPr>
        <w:tc>
          <w:tcPr>
            <w:tcW w:w="567" w:type="dxa"/>
            <w:shd w:val="clear" w:color="auto" w:fill="B2A1C7" w:themeFill="accent4" w:themeFillTint="99"/>
            <w:noWrap/>
            <w:vAlign w:val="bottom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915" w:type="dxa"/>
            <w:shd w:val="clear" w:color="auto" w:fill="B2A1C7" w:themeFill="accent4" w:themeFillTint="99"/>
            <w:noWrap/>
            <w:vAlign w:val="bottom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SVEUKUPNO 3. (UO+PK):</w:t>
            </w:r>
          </w:p>
        </w:tc>
        <w:tc>
          <w:tcPr>
            <w:tcW w:w="1843" w:type="dxa"/>
            <w:shd w:val="clear" w:color="auto" w:fill="B2A1C7" w:themeFill="accent4" w:themeFillTint="99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4.249.856</w:t>
            </w:r>
          </w:p>
        </w:tc>
      </w:tr>
    </w:tbl>
    <w:p w:rsidR="00F60EE1" w:rsidRPr="00475596" w:rsidRDefault="00F60EE1" w:rsidP="00C558C1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  <w:b/>
          <w:shd w:val="clear" w:color="auto" w:fill="F2DBDB" w:themeFill="accent2" w:themeFillTint="33"/>
        </w:rPr>
      </w:pPr>
      <w:r w:rsidRPr="008605A8">
        <w:rPr>
          <w:rFonts w:ascii="Calibri" w:hAnsi="Calibri" w:cs="Calibri"/>
          <w:b/>
          <w:shd w:val="clear" w:color="auto" w:fill="FFFFFF" w:themeFill="background1"/>
        </w:rPr>
        <w:t>UPRAVNI ODJEL ZA PROSTORNO UREĐENJE I GRADNJU</w:t>
      </w:r>
    </w:p>
    <w:p w:rsidR="00F60EE1" w:rsidRDefault="00F60EE1" w:rsidP="00F60EE1">
      <w:pPr>
        <w:rPr>
          <w:rFonts w:ascii="Calibri" w:hAnsi="Calibri" w:cs="Calibri"/>
          <w:b/>
          <w:shd w:val="clear" w:color="auto" w:fill="F2DBDB" w:themeFill="accent2" w:themeFillTint="33"/>
        </w:rPr>
      </w:pPr>
    </w:p>
    <w:tbl>
      <w:tblPr>
        <w:tblW w:w="10325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7920"/>
        <w:gridCol w:w="1843"/>
      </w:tblGrid>
      <w:tr w:rsidR="009D6B14" w:rsidTr="009D6B14">
        <w:trPr>
          <w:trHeight w:val="509"/>
        </w:trPr>
        <w:tc>
          <w:tcPr>
            <w:tcW w:w="8482" w:type="dxa"/>
            <w:gridSpan w:val="2"/>
            <w:vMerge w:val="restart"/>
            <w:shd w:val="clear" w:color="auto" w:fill="B2A1C7" w:themeFill="accent4" w:themeFillTint="99"/>
            <w:noWrap/>
            <w:vAlign w:val="bottom"/>
            <w:hideMark/>
          </w:tcPr>
          <w:p w:rsidR="009D6B14" w:rsidRDefault="009D6B14" w:rsidP="00360121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Upravni odjel za prostorno uređenje i gradnju</w:t>
            </w:r>
          </w:p>
        </w:tc>
        <w:tc>
          <w:tcPr>
            <w:tcW w:w="1843" w:type="dxa"/>
            <w:vMerge w:val="restart"/>
            <w:shd w:val="clear" w:color="auto" w:fill="B2A1C7" w:themeFill="accent4" w:themeFillTint="99"/>
            <w:vAlign w:val="center"/>
            <w:hideMark/>
          </w:tcPr>
          <w:p w:rsidR="009D6B14" w:rsidRPr="0094467D" w:rsidRDefault="009D6B14" w:rsidP="003601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46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PRORAČUN         2023.</w:t>
            </w:r>
          </w:p>
        </w:tc>
      </w:tr>
      <w:tr w:rsidR="009D6B14" w:rsidTr="009D6B14">
        <w:trPr>
          <w:trHeight w:val="509"/>
        </w:trPr>
        <w:tc>
          <w:tcPr>
            <w:tcW w:w="8482" w:type="dxa"/>
            <w:gridSpan w:val="2"/>
            <w:vMerge/>
            <w:shd w:val="clear" w:color="auto" w:fill="B2A1C7" w:themeFill="accent4" w:themeFillTint="99"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B2A1C7" w:themeFill="accent4" w:themeFillTint="99"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D6B14" w:rsidTr="009D6B14">
        <w:trPr>
          <w:trHeight w:val="509"/>
        </w:trPr>
        <w:tc>
          <w:tcPr>
            <w:tcW w:w="8482" w:type="dxa"/>
            <w:gridSpan w:val="2"/>
            <w:vMerge/>
            <w:shd w:val="clear" w:color="auto" w:fill="B2A1C7" w:themeFill="accent4" w:themeFillTint="99"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B2A1C7" w:themeFill="accent4" w:themeFillTint="99"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D6B14" w:rsidTr="009D6B14">
        <w:trPr>
          <w:trHeight w:val="315"/>
        </w:trPr>
        <w:tc>
          <w:tcPr>
            <w:tcW w:w="562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4.1.</w:t>
            </w:r>
          </w:p>
        </w:tc>
        <w:tc>
          <w:tcPr>
            <w:tcW w:w="7920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Program građenja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100.867</w:t>
            </w:r>
          </w:p>
        </w:tc>
      </w:tr>
      <w:tr w:rsidR="009D6B14" w:rsidTr="009D6B14">
        <w:trPr>
          <w:trHeight w:val="315"/>
        </w:trPr>
        <w:tc>
          <w:tcPr>
            <w:tcW w:w="562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4.2.</w:t>
            </w:r>
          </w:p>
        </w:tc>
        <w:tc>
          <w:tcPr>
            <w:tcW w:w="7920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Program prostornog planiranja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24.024</w:t>
            </w:r>
          </w:p>
        </w:tc>
      </w:tr>
      <w:tr w:rsidR="009D6B14" w:rsidTr="009D6B14">
        <w:trPr>
          <w:trHeight w:val="315"/>
        </w:trPr>
        <w:tc>
          <w:tcPr>
            <w:tcW w:w="562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4.3.</w:t>
            </w:r>
          </w:p>
        </w:tc>
        <w:tc>
          <w:tcPr>
            <w:tcW w:w="7920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 Zavod za prostorno uređenje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404.567</w:t>
            </w:r>
          </w:p>
        </w:tc>
      </w:tr>
      <w:tr w:rsidR="009D6B14" w:rsidTr="009D6B14">
        <w:trPr>
          <w:trHeight w:val="315"/>
        </w:trPr>
        <w:tc>
          <w:tcPr>
            <w:tcW w:w="562" w:type="dxa"/>
            <w:shd w:val="clear" w:color="auto" w:fill="CCC0D9" w:themeFill="accent4" w:themeFillTint="66"/>
            <w:noWrap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920" w:type="dxa"/>
            <w:shd w:val="clear" w:color="auto" w:fill="CCC0D9" w:themeFill="accent4" w:themeFillTint="66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UKUPNO (od 4.1. do 4.3.):</w:t>
            </w:r>
          </w:p>
        </w:tc>
        <w:tc>
          <w:tcPr>
            <w:tcW w:w="1843" w:type="dxa"/>
            <w:shd w:val="clear" w:color="auto" w:fill="CCC0D9" w:themeFill="accent4" w:themeFillTint="66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529.458</w:t>
            </w:r>
          </w:p>
        </w:tc>
      </w:tr>
      <w:tr w:rsidR="009D6B14" w:rsidTr="009D6B14">
        <w:trPr>
          <w:trHeight w:val="291"/>
        </w:trPr>
        <w:tc>
          <w:tcPr>
            <w:tcW w:w="562" w:type="dxa"/>
            <w:shd w:val="clear" w:color="auto" w:fill="auto"/>
            <w:noWrap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920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Raspored namjenskog viška prihoda iz preth. godine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122.743</w:t>
            </w:r>
          </w:p>
        </w:tc>
      </w:tr>
      <w:tr w:rsidR="009D6B14" w:rsidTr="009D6B14">
        <w:trPr>
          <w:trHeight w:val="315"/>
        </w:trPr>
        <w:tc>
          <w:tcPr>
            <w:tcW w:w="562" w:type="dxa"/>
            <w:shd w:val="clear" w:color="auto" w:fill="CCC0D9" w:themeFill="accent4" w:themeFillTint="66"/>
            <w:noWrap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920" w:type="dxa"/>
            <w:shd w:val="clear" w:color="auto" w:fill="CCC0D9" w:themeFill="accent4" w:themeFillTint="66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UKUPNO 4.</w:t>
            </w:r>
          </w:p>
        </w:tc>
        <w:tc>
          <w:tcPr>
            <w:tcW w:w="1843" w:type="dxa"/>
            <w:shd w:val="clear" w:color="auto" w:fill="CCC0D9" w:themeFill="accent4" w:themeFillTint="66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652.201</w:t>
            </w:r>
          </w:p>
        </w:tc>
      </w:tr>
      <w:tr w:rsidR="009D6B14" w:rsidTr="009D6B14">
        <w:trPr>
          <w:trHeight w:val="305"/>
        </w:trPr>
        <w:tc>
          <w:tcPr>
            <w:tcW w:w="562" w:type="dxa"/>
            <w:shd w:val="clear" w:color="auto" w:fill="auto"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920" w:type="dxa"/>
            <w:shd w:val="clear" w:color="auto" w:fill="auto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Financiranje vlastitih i namjenskih prihoda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80.833</w:t>
            </w:r>
          </w:p>
        </w:tc>
      </w:tr>
      <w:tr w:rsidR="009D6B14" w:rsidTr="009D6B14">
        <w:trPr>
          <w:trHeight w:val="315"/>
        </w:trPr>
        <w:tc>
          <w:tcPr>
            <w:tcW w:w="562" w:type="dxa"/>
            <w:shd w:val="clear" w:color="auto" w:fill="B2A1C7" w:themeFill="accent4" w:themeFillTint="99"/>
            <w:noWrap/>
            <w:vAlign w:val="bottom"/>
          </w:tcPr>
          <w:p w:rsidR="009D6B14" w:rsidRDefault="009D6B14" w:rsidP="0036012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920" w:type="dxa"/>
            <w:shd w:val="clear" w:color="auto" w:fill="B2A1C7" w:themeFill="accent4" w:themeFillTint="99"/>
            <w:noWrap/>
            <w:vAlign w:val="bottom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SVEUKUPNO 4. (UO+PK):</w:t>
            </w:r>
          </w:p>
        </w:tc>
        <w:tc>
          <w:tcPr>
            <w:tcW w:w="1843" w:type="dxa"/>
            <w:shd w:val="clear" w:color="auto" w:fill="B2A1C7" w:themeFill="accent4" w:themeFillTint="99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733.034</w:t>
            </w:r>
          </w:p>
        </w:tc>
      </w:tr>
    </w:tbl>
    <w:p w:rsidR="00F60EE1" w:rsidRDefault="00F60EE1" w:rsidP="00F60EE1">
      <w:pPr>
        <w:rPr>
          <w:rFonts w:ascii="Calibri" w:hAnsi="Calibri" w:cs="Calibri"/>
          <w:b/>
          <w:shd w:val="clear" w:color="auto" w:fill="F2DBDB" w:themeFill="accent2" w:themeFillTint="33"/>
        </w:rPr>
      </w:pPr>
    </w:p>
    <w:p w:rsidR="00F60EE1" w:rsidRPr="00FA02DD" w:rsidRDefault="00F60EE1" w:rsidP="00C558C1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cs="Calibri"/>
          <w:b/>
        </w:rPr>
      </w:pPr>
      <w:r w:rsidRPr="00FA02DD">
        <w:rPr>
          <w:rFonts w:ascii="Calibri" w:hAnsi="Calibri" w:cs="Calibri"/>
          <w:b/>
        </w:rPr>
        <w:t xml:space="preserve">UPRAVNI ODJEL ZA </w:t>
      </w:r>
      <w:r>
        <w:rPr>
          <w:rFonts w:ascii="Calibri" w:hAnsi="Calibri" w:cs="Calibri"/>
          <w:b/>
        </w:rPr>
        <w:t>ZAŠTITU OKOLIŠA I KOMUNALNE POSLOVE</w:t>
      </w:r>
      <w:r w:rsidRPr="00FA02DD">
        <w:rPr>
          <w:rFonts w:ascii="Calibri" w:hAnsi="Calibri" w:cs="Calibri"/>
          <w:b/>
        </w:rPr>
        <w:t xml:space="preserve">   </w:t>
      </w:r>
    </w:p>
    <w:p w:rsidR="00F60EE1" w:rsidRDefault="00F60EE1" w:rsidP="00F60EE1">
      <w:pPr>
        <w:pStyle w:val="ListParagraph"/>
        <w:rPr>
          <w:rFonts w:ascii="Calibri" w:hAnsi="Calibri" w:cs="Calibri"/>
          <w:b/>
        </w:rPr>
      </w:pPr>
    </w:p>
    <w:tbl>
      <w:tblPr>
        <w:tblW w:w="10325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7915"/>
        <w:gridCol w:w="1843"/>
      </w:tblGrid>
      <w:tr w:rsidR="009D6B14" w:rsidTr="009D6B14">
        <w:trPr>
          <w:trHeight w:val="509"/>
        </w:trPr>
        <w:tc>
          <w:tcPr>
            <w:tcW w:w="8482" w:type="dxa"/>
            <w:gridSpan w:val="2"/>
            <w:vMerge w:val="restart"/>
            <w:shd w:val="clear" w:color="auto" w:fill="B2A1C7" w:themeFill="accent4" w:themeFillTint="99"/>
            <w:vAlign w:val="bottom"/>
            <w:hideMark/>
          </w:tcPr>
          <w:p w:rsidR="009D6B14" w:rsidRDefault="009D6B14" w:rsidP="00360121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Upravni odjel za zaštitu okoliša i komunalne poslove</w:t>
            </w:r>
          </w:p>
        </w:tc>
        <w:tc>
          <w:tcPr>
            <w:tcW w:w="1843" w:type="dxa"/>
            <w:vMerge w:val="restart"/>
            <w:shd w:val="clear" w:color="auto" w:fill="B2A1C7" w:themeFill="accent4" w:themeFillTint="99"/>
            <w:vAlign w:val="center"/>
            <w:hideMark/>
          </w:tcPr>
          <w:p w:rsidR="009D6B14" w:rsidRPr="0094467D" w:rsidRDefault="009D6B14" w:rsidP="003601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46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PRORAČUN         2023.</w:t>
            </w:r>
          </w:p>
        </w:tc>
      </w:tr>
      <w:tr w:rsidR="009D6B14" w:rsidTr="009D6B14">
        <w:trPr>
          <w:trHeight w:val="509"/>
        </w:trPr>
        <w:tc>
          <w:tcPr>
            <w:tcW w:w="8482" w:type="dxa"/>
            <w:gridSpan w:val="2"/>
            <w:vMerge/>
            <w:shd w:val="clear" w:color="auto" w:fill="B2A1C7" w:themeFill="accent4" w:themeFillTint="99"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B2A1C7" w:themeFill="accent4" w:themeFillTint="99"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D6B14" w:rsidTr="009D6B14">
        <w:trPr>
          <w:trHeight w:val="509"/>
        </w:trPr>
        <w:tc>
          <w:tcPr>
            <w:tcW w:w="8482" w:type="dxa"/>
            <w:gridSpan w:val="2"/>
            <w:vMerge/>
            <w:shd w:val="clear" w:color="auto" w:fill="B2A1C7" w:themeFill="accent4" w:themeFillTint="99"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B2A1C7" w:themeFill="accent4" w:themeFillTint="99"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D6B14" w:rsidTr="009D6B14">
        <w:trPr>
          <w:trHeight w:val="315"/>
        </w:trPr>
        <w:tc>
          <w:tcPr>
            <w:tcW w:w="567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5.1.</w:t>
            </w:r>
          </w:p>
        </w:tc>
        <w:tc>
          <w:tcPr>
            <w:tcW w:w="7915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Imovinsko pravni i komunalni poslovi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92.906</w:t>
            </w:r>
          </w:p>
        </w:tc>
      </w:tr>
      <w:tr w:rsidR="009D6B14" w:rsidTr="009D6B14">
        <w:trPr>
          <w:trHeight w:val="315"/>
        </w:trPr>
        <w:tc>
          <w:tcPr>
            <w:tcW w:w="567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5.2.</w:t>
            </w:r>
          </w:p>
        </w:tc>
        <w:tc>
          <w:tcPr>
            <w:tcW w:w="7915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Unaprijeđenje zaštite okoliša i prirode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316.383</w:t>
            </w:r>
          </w:p>
        </w:tc>
      </w:tr>
      <w:tr w:rsidR="009D6B14" w:rsidTr="009D6B14">
        <w:trPr>
          <w:trHeight w:val="315"/>
        </w:trPr>
        <w:tc>
          <w:tcPr>
            <w:tcW w:w="567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5.3.</w:t>
            </w:r>
          </w:p>
        </w:tc>
        <w:tc>
          <w:tcPr>
            <w:tcW w:w="7915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EU projekti Uo za zaštitu okoliša, imovinsko pravne i komunalne poslove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533.792</w:t>
            </w:r>
          </w:p>
        </w:tc>
      </w:tr>
      <w:tr w:rsidR="009D6B14" w:rsidTr="009D6B14">
        <w:trPr>
          <w:trHeight w:val="315"/>
        </w:trPr>
        <w:tc>
          <w:tcPr>
            <w:tcW w:w="567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5.4.</w:t>
            </w:r>
          </w:p>
        </w:tc>
        <w:tc>
          <w:tcPr>
            <w:tcW w:w="7915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 za zaštićene dijelove prirode Dnž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772.021</w:t>
            </w:r>
          </w:p>
        </w:tc>
      </w:tr>
      <w:tr w:rsidR="009D6B14" w:rsidTr="009D6B14">
        <w:trPr>
          <w:trHeight w:val="315"/>
        </w:trPr>
        <w:tc>
          <w:tcPr>
            <w:tcW w:w="567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5.5.</w:t>
            </w:r>
          </w:p>
        </w:tc>
        <w:tc>
          <w:tcPr>
            <w:tcW w:w="7915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Program gospodarenja otpadom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2.959.719</w:t>
            </w:r>
          </w:p>
        </w:tc>
      </w:tr>
      <w:tr w:rsidR="009D6B14" w:rsidTr="009D6B14">
        <w:trPr>
          <w:trHeight w:val="31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5.6.</w:t>
            </w:r>
          </w:p>
        </w:tc>
        <w:tc>
          <w:tcPr>
            <w:tcW w:w="7915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Raspored namjenskog viška prihoda iz preth. godine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30.576</w:t>
            </w:r>
          </w:p>
        </w:tc>
      </w:tr>
      <w:tr w:rsidR="009D6B14" w:rsidTr="009D6B14">
        <w:trPr>
          <w:trHeight w:val="315"/>
        </w:trPr>
        <w:tc>
          <w:tcPr>
            <w:tcW w:w="567" w:type="dxa"/>
            <w:shd w:val="clear" w:color="auto" w:fill="CCC0D9" w:themeFill="accent4" w:themeFillTint="66"/>
            <w:noWrap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915" w:type="dxa"/>
            <w:shd w:val="clear" w:color="auto" w:fill="CCC0D9" w:themeFill="accent4" w:themeFillTint="66"/>
            <w:noWrap/>
            <w:vAlign w:val="bottom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UKUPNO 5.</w:t>
            </w:r>
          </w:p>
        </w:tc>
        <w:tc>
          <w:tcPr>
            <w:tcW w:w="1843" w:type="dxa"/>
            <w:shd w:val="clear" w:color="auto" w:fill="CCC0D9" w:themeFill="accent4" w:themeFillTint="66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4.705.397</w:t>
            </w:r>
          </w:p>
        </w:tc>
      </w:tr>
      <w:tr w:rsidR="009D6B14" w:rsidTr="009D6B14">
        <w:trPr>
          <w:trHeight w:val="315"/>
        </w:trPr>
        <w:tc>
          <w:tcPr>
            <w:tcW w:w="567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915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Financiranje iz vlastitih i namjenskih prihoda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207.700</w:t>
            </w:r>
          </w:p>
        </w:tc>
      </w:tr>
      <w:tr w:rsidR="009D6B14" w:rsidTr="009D6B14">
        <w:trPr>
          <w:trHeight w:val="315"/>
        </w:trPr>
        <w:tc>
          <w:tcPr>
            <w:tcW w:w="567" w:type="dxa"/>
            <w:shd w:val="clear" w:color="auto" w:fill="B2A1C7" w:themeFill="accent4" w:themeFillTint="99"/>
            <w:noWrap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915" w:type="dxa"/>
            <w:shd w:val="clear" w:color="auto" w:fill="B2A1C7" w:themeFill="accent4" w:themeFillTint="99"/>
            <w:noWrap/>
            <w:vAlign w:val="bottom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SVEUKUPNO 5. (UO+PK):</w:t>
            </w:r>
          </w:p>
        </w:tc>
        <w:tc>
          <w:tcPr>
            <w:tcW w:w="1843" w:type="dxa"/>
            <w:shd w:val="clear" w:color="auto" w:fill="B2A1C7" w:themeFill="accent4" w:themeFillTint="99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4.913.097</w:t>
            </w:r>
          </w:p>
        </w:tc>
      </w:tr>
    </w:tbl>
    <w:p w:rsidR="00F60EE1" w:rsidRDefault="00F60EE1" w:rsidP="00170A40">
      <w:pPr>
        <w:rPr>
          <w:rFonts w:ascii="Calibri" w:hAnsi="Calibri" w:cs="Calibri"/>
          <w:b/>
        </w:rPr>
      </w:pPr>
    </w:p>
    <w:p w:rsidR="00F60EE1" w:rsidRDefault="00170A40" w:rsidP="00786BEA">
      <w:pPr>
        <w:ind w:left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6. </w:t>
      </w:r>
      <w:r w:rsidR="00F60EE1" w:rsidRPr="00E52688">
        <w:rPr>
          <w:rFonts w:ascii="Calibri" w:hAnsi="Calibri" w:cs="Calibri"/>
          <w:b/>
        </w:rPr>
        <w:t xml:space="preserve">UPRAVNI ODJEL ZA FINANCIJE  </w:t>
      </w:r>
    </w:p>
    <w:tbl>
      <w:tblPr>
        <w:tblW w:w="10325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7875"/>
        <w:gridCol w:w="1843"/>
      </w:tblGrid>
      <w:tr w:rsidR="009D6B14" w:rsidTr="009D6B14">
        <w:trPr>
          <w:trHeight w:val="509"/>
        </w:trPr>
        <w:tc>
          <w:tcPr>
            <w:tcW w:w="8482" w:type="dxa"/>
            <w:gridSpan w:val="2"/>
            <w:vMerge w:val="restart"/>
            <w:shd w:val="clear" w:color="auto" w:fill="B2A1C7" w:themeFill="accent4" w:themeFillTint="99"/>
            <w:vAlign w:val="bottom"/>
            <w:hideMark/>
          </w:tcPr>
          <w:p w:rsidR="009D6B14" w:rsidRDefault="009D6B14" w:rsidP="00360121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Upravni odjel za financije</w:t>
            </w:r>
          </w:p>
        </w:tc>
        <w:tc>
          <w:tcPr>
            <w:tcW w:w="1843" w:type="dxa"/>
            <w:vMerge w:val="restart"/>
            <w:shd w:val="clear" w:color="auto" w:fill="B2A1C7" w:themeFill="accent4" w:themeFillTint="99"/>
            <w:vAlign w:val="center"/>
            <w:hideMark/>
          </w:tcPr>
          <w:p w:rsidR="009D6B14" w:rsidRPr="0094467D" w:rsidRDefault="009D6B14" w:rsidP="003601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46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PRORAČUN         2023.</w:t>
            </w:r>
          </w:p>
        </w:tc>
      </w:tr>
      <w:tr w:rsidR="009D6B14" w:rsidTr="009D6B14">
        <w:trPr>
          <w:trHeight w:val="509"/>
        </w:trPr>
        <w:tc>
          <w:tcPr>
            <w:tcW w:w="8482" w:type="dxa"/>
            <w:gridSpan w:val="2"/>
            <w:vMerge/>
            <w:shd w:val="clear" w:color="auto" w:fill="B2A1C7" w:themeFill="accent4" w:themeFillTint="99"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B2A1C7" w:themeFill="accent4" w:themeFillTint="99"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D6B14" w:rsidTr="009D6B14">
        <w:trPr>
          <w:trHeight w:val="509"/>
        </w:trPr>
        <w:tc>
          <w:tcPr>
            <w:tcW w:w="8482" w:type="dxa"/>
            <w:gridSpan w:val="2"/>
            <w:vMerge/>
            <w:shd w:val="clear" w:color="auto" w:fill="B2A1C7" w:themeFill="accent4" w:themeFillTint="99"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B2A1C7" w:themeFill="accent4" w:themeFillTint="99"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D6B14" w:rsidTr="009D6B14">
        <w:trPr>
          <w:trHeight w:val="300"/>
        </w:trPr>
        <w:tc>
          <w:tcPr>
            <w:tcW w:w="607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6.1.</w:t>
            </w:r>
          </w:p>
        </w:tc>
        <w:tc>
          <w:tcPr>
            <w:tcW w:w="7875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Zajednički stručni i administrativni poslovi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2.635.803</w:t>
            </w:r>
          </w:p>
        </w:tc>
      </w:tr>
      <w:tr w:rsidR="009D6B14" w:rsidTr="009D6B14">
        <w:trPr>
          <w:trHeight w:val="315"/>
        </w:trPr>
        <w:tc>
          <w:tcPr>
            <w:tcW w:w="607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6.2.</w:t>
            </w:r>
          </w:p>
        </w:tc>
        <w:tc>
          <w:tcPr>
            <w:tcW w:w="7875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Redovni rashodi za zaposlene UDU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2.420.900</w:t>
            </w:r>
          </w:p>
        </w:tc>
      </w:tr>
      <w:tr w:rsidR="009D6B14" w:rsidTr="009D6B14">
        <w:trPr>
          <w:trHeight w:val="315"/>
        </w:trPr>
        <w:tc>
          <w:tcPr>
            <w:tcW w:w="607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6.3.</w:t>
            </w:r>
          </w:p>
        </w:tc>
        <w:tc>
          <w:tcPr>
            <w:tcW w:w="7875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Ostali financijski rashodi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1.433.406</w:t>
            </w:r>
          </w:p>
        </w:tc>
      </w:tr>
      <w:tr w:rsidR="009D6B14" w:rsidRPr="00040235" w:rsidTr="009D6B14">
        <w:trPr>
          <w:trHeight w:val="315"/>
        </w:trPr>
        <w:tc>
          <w:tcPr>
            <w:tcW w:w="607" w:type="dxa"/>
            <w:shd w:val="clear" w:color="auto" w:fill="auto"/>
            <w:noWrap/>
            <w:hideMark/>
          </w:tcPr>
          <w:p w:rsidR="009D6B14" w:rsidRPr="00040235" w:rsidRDefault="009D6B14" w:rsidP="00360121">
            <w:pPr>
              <w:rPr>
                <w:rFonts w:ascii="Calibri" w:hAnsi="Calibri" w:cs="Calibri"/>
                <w:b/>
                <w:color w:val="000000"/>
              </w:rPr>
            </w:pPr>
            <w:r w:rsidRPr="00040235">
              <w:rPr>
                <w:rFonts w:ascii="Calibri" w:hAnsi="Calibri" w:cs="Calibri"/>
                <w:b/>
                <w:color w:val="000000"/>
              </w:rPr>
              <w:lastRenderedPageBreak/>
              <w:t> 6.4.</w:t>
            </w:r>
          </w:p>
        </w:tc>
        <w:tc>
          <w:tcPr>
            <w:tcW w:w="7875" w:type="dxa"/>
            <w:shd w:val="clear" w:color="auto" w:fill="auto"/>
            <w:noWrap/>
            <w:hideMark/>
          </w:tcPr>
          <w:p w:rsidR="009D6B14" w:rsidRPr="00040235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40235">
              <w:rPr>
                <w:rFonts w:ascii="Calibri" w:hAnsi="Calibri" w:cs="Calibri"/>
                <w:b/>
                <w:bCs/>
                <w:color w:val="000000"/>
              </w:rPr>
              <w:t>Jamstvena zaliha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D6B14" w:rsidRPr="00040235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040235">
              <w:rPr>
                <w:rFonts w:ascii="Calibri" w:hAnsi="Calibri" w:cs="Calibri"/>
                <w:b/>
                <w:bCs/>
                <w:color w:val="000000"/>
              </w:rPr>
              <w:t>132.722</w:t>
            </w:r>
          </w:p>
        </w:tc>
      </w:tr>
      <w:tr w:rsidR="009D6B14" w:rsidTr="009D6B14">
        <w:trPr>
          <w:trHeight w:val="315"/>
        </w:trPr>
        <w:tc>
          <w:tcPr>
            <w:tcW w:w="607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6.5.</w:t>
            </w:r>
          </w:p>
        </w:tc>
        <w:tc>
          <w:tcPr>
            <w:tcW w:w="7875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Proračunska zaliha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72.600</w:t>
            </w:r>
          </w:p>
        </w:tc>
      </w:tr>
      <w:tr w:rsidR="009D6B14" w:rsidTr="009D6B14">
        <w:trPr>
          <w:trHeight w:val="315"/>
        </w:trPr>
        <w:tc>
          <w:tcPr>
            <w:tcW w:w="607" w:type="dxa"/>
            <w:shd w:val="clear" w:color="auto" w:fill="B2A1C7" w:themeFill="accent4" w:themeFillTint="99"/>
            <w:noWrap/>
            <w:vAlign w:val="bottom"/>
            <w:hideMark/>
          </w:tcPr>
          <w:p w:rsidR="009D6B14" w:rsidRDefault="009D6B14" w:rsidP="0036012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875" w:type="dxa"/>
            <w:shd w:val="clear" w:color="auto" w:fill="B2A1C7" w:themeFill="accent4" w:themeFillTint="99"/>
            <w:noWrap/>
            <w:vAlign w:val="bottom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SVEUKUPNO 6:</w:t>
            </w:r>
          </w:p>
        </w:tc>
        <w:tc>
          <w:tcPr>
            <w:tcW w:w="1843" w:type="dxa"/>
            <w:shd w:val="clear" w:color="auto" w:fill="B2A1C7" w:themeFill="accent4" w:themeFillTint="99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6.695.431</w:t>
            </w:r>
          </w:p>
        </w:tc>
      </w:tr>
    </w:tbl>
    <w:p w:rsidR="00F60EE1" w:rsidRPr="00F72BF1" w:rsidRDefault="00F60EE1" w:rsidP="00F60EE1">
      <w:pPr>
        <w:rPr>
          <w:rFonts w:ascii="Calibri" w:hAnsi="Calibri" w:cs="Calibri"/>
          <w:b/>
        </w:rPr>
      </w:pPr>
    </w:p>
    <w:p w:rsidR="00F60EE1" w:rsidRDefault="00F60EE1" w:rsidP="00F60EE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7.</w:t>
      </w:r>
      <w:r w:rsidR="001455A9">
        <w:rPr>
          <w:rFonts w:ascii="Calibri" w:hAnsi="Calibri" w:cs="Calibri"/>
          <w:b/>
        </w:rPr>
        <w:t xml:space="preserve"> </w:t>
      </w:r>
      <w:r w:rsidRPr="00E52688">
        <w:rPr>
          <w:rFonts w:ascii="Calibri" w:hAnsi="Calibri" w:cs="Calibri"/>
          <w:b/>
        </w:rPr>
        <w:t xml:space="preserve">UPRAVNI ODJEL ZA OPĆU UPRAVU I IMOVINSKO PRAVNE POSLOVE  </w:t>
      </w:r>
    </w:p>
    <w:tbl>
      <w:tblPr>
        <w:tblW w:w="10325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7915"/>
        <w:gridCol w:w="1843"/>
      </w:tblGrid>
      <w:tr w:rsidR="009D6B14" w:rsidTr="009D6B14">
        <w:trPr>
          <w:trHeight w:val="570"/>
        </w:trPr>
        <w:tc>
          <w:tcPr>
            <w:tcW w:w="8482" w:type="dxa"/>
            <w:gridSpan w:val="2"/>
            <w:vMerge w:val="restart"/>
            <w:shd w:val="clear" w:color="auto" w:fill="B2A1C7" w:themeFill="accent4" w:themeFillTint="99"/>
            <w:vAlign w:val="bottom"/>
            <w:hideMark/>
          </w:tcPr>
          <w:p w:rsidR="009D6B14" w:rsidRDefault="009D6B14" w:rsidP="00360121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Upravni odjel za opću upravu i imovinsko-pravne poslove</w:t>
            </w:r>
          </w:p>
        </w:tc>
        <w:tc>
          <w:tcPr>
            <w:tcW w:w="1843" w:type="dxa"/>
            <w:vMerge w:val="restart"/>
            <w:shd w:val="clear" w:color="auto" w:fill="B2A1C7" w:themeFill="accent4" w:themeFillTint="99"/>
            <w:vAlign w:val="center"/>
            <w:hideMark/>
          </w:tcPr>
          <w:p w:rsidR="009D6B14" w:rsidRPr="0094467D" w:rsidRDefault="009D6B14" w:rsidP="003601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46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PRORAČUN         2023.</w:t>
            </w:r>
          </w:p>
        </w:tc>
      </w:tr>
      <w:tr w:rsidR="009D6B14" w:rsidTr="009D6B14">
        <w:trPr>
          <w:trHeight w:val="509"/>
        </w:trPr>
        <w:tc>
          <w:tcPr>
            <w:tcW w:w="8482" w:type="dxa"/>
            <w:gridSpan w:val="2"/>
            <w:vMerge/>
            <w:shd w:val="clear" w:color="auto" w:fill="B2A1C7" w:themeFill="accent4" w:themeFillTint="99"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B2A1C7" w:themeFill="accent4" w:themeFillTint="99"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D6B14" w:rsidTr="009D6B14">
        <w:trPr>
          <w:trHeight w:val="509"/>
        </w:trPr>
        <w:tc>
          <w:tcPr>
            <w:tcW w:w="8482" w:type="dxa"/>
            <w:gridSpan w:val="2"/>
            <w:vMerge/>
            <w:shd w:val="clear" w:color="auto" w:fill="B2A1C7" w:themeFill="accent4" w:themeFillTint="99"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B2A1C7" w:themeFill="accent4" w:themeFillTint="99"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D6B14" w:rsidTr="009D6B14">
        <w:trPr>
          <w:trHeight w:val="315"/>
        </w:trPr>
        <w:tc>
          <w:tcPr>
            <w:tcW w:w="567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7.1.</w:t>
            </w:r>
          </w:p>
        </w:tc>
        <w:tc>
          <w:tcPr>
            <w:tcW w:w="7915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Opća uprava, osoba stanja i matičarstva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93.000</w:t>
            </w:r>
          </w:p>
        </w:tc>
      </w:tr>
      <w:tr w:rsidR="009D6B14" w:rsidTr="009D6B14">
        <w:trPr>
          <w:trHeight w:val="315"/>
        </w:trPr>
        <w:tc>
          <w:tcPr>
            <w:tcW w:w="567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7.2.</w:t>
            </w:r>
          </w:p>
        </w:tc>
        <w:tc>
          <w:tcPr>
            <w:tcW w:w="7915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Imovinsko pravni i komunalni poslovi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212.000</w:t>
            </w:r>
          </w:p>
        </w:tc>
      </w:tr>
      <w:tr w:rsidR="009D6B14" w:rsidTr="009D6B14">
        <w:trPr>
          <w:trHeight w:val="315"/>
        </w:trPr>
        <w:tc>
          <w:tcPr>
            <w:tcW w:w="567" w:type="dxa"/>
            <w:shd w:val="clear" w:color="auto" w:fill="CCC0D9" w:themeFill="accent4" w:themeFillTint="66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915" w:type="dxa"/>
            <w:shd w:val="clear" w:color="auto" w:fill="CCC0D9" w:themeFill="accent4" w:themeFillTint="66"/>
            <w:noWrap/>
            <w:vAlign w:val="bottom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UKUPNO (OD 7.1. DO 7.2.):</w:t>
            </w:r>
          </w:p>
        </w:tc>
        <w:tc>
          <w:tcPr>
            <w:tcW w:w="1843" w:type="dxa"/>
            <w:shd w:val="clear" w:color="auto" w:fill="CCC0D9" w:themeFill="accent4" w:themeFillTint="66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305.000</w:t>
            </w:r>
          </w:p>
        </w:tc>
      </w:tr>
      <w:tr w:rsidR="009D6B14" w:rsidTr="009D6B14">
        <w:trPr>
          <w:trHeight w:val="315"/>
        </w:trPr>
        <w:tc>
          <w:tcPr>
            <w:tcW w:w="567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7915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Raspored namjenskog viška prihoda iz preth. godine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9D6B14" w:rsidTr="009D6B14">
        <w:trPr>
          <w:trHeight w:val="315"/>
        </w:trPr>
        <w:tc>
          <w:tcPr>
            <w:tcW w:w="567" w:type="dxa"/>
            <w:shd w:val="clear" w:color="auto" w:fill="B2A1C7" w:themeFill="accent4" w:themeFillTint="99"/>
            <w:noWrap/>
            <w:vAlign w:val="bottom"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915" w:type="dxa"/>
            <w:shd w:val="clear" w:color="auto" w:fill="B2A1C7" w:themeFill="accent4" w:themeFillTint="99"/>
            <w:noWrap/>
            <w:vAlign w:val="bottom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SVEUKUPNO 7. </w:t>
            </w:r>
          </w:p>
        </w:tc>
        <w:tc>
          <w:tcPr>
            <w:tcW w:w="1843" w:type="dxa"/>
            <w:shd w:val="clear" w:color="auto" w:fill="B2A1C7" w:themeFill="accent4" w:themeFillTint="99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305.000</w:t>
            </w:r>
          </w:p>
        </w:tc>
      </w:tr>
    </w:tbl>
    <w:p w:rsidR="00F60EE1" w:rsidRDefault="00F60EE1" w:rsidP="00F60EE1">
      <w:pPr>
        <w:rPr>
          <w:rFonts w:ascii="Calibri" w:hAnsi="Calibri" w:cs="Calibri"/>
          <w:b/>
        </w:rPr>
      </w:pPr>
    </w:p>
    <w:p w:rsidR="00F60EE1" w:rsidRDefault="00F60EE1" w:rsidP="00F60EE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8.</w:t>
      </w:r>
      <w:r w:rsidRPr="00E52688">
        <w:rPr>
          <w:rFonts w:ascii="Calibri" w:hAnsi="Calibri" w:cs="Calibri"/>
          <w:b/>
        </w:rPr>
        <w:t xml:space="preserve">UPRAVNI ODJEL ZA ZDRAVSTVO, OBITELJ I BRANITELJE  </w:t>
      </w:r>
    </w:p>
    <w:tbl>
      <w:tblPr>
        <w:tblW w:w="10325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7875"/>
        <w:gridCol w:w="1843"/>
      </w:tblGrid>
      <w:tr w:rsidR="009D6B14" w:rsidTr="009D6B14">
        <w:trPr>
          <w:trHeight w:val="509"/>
        </w:trPr>
        <w:tc>
          <w:tcPr>
            <w:tcW w:w="8482" w:type="dxa"/>
            <w:gridSpan w:val="2"/>
            <w:vMerge w:val="restart"/>
            <w:shd w:val="clear" w:color="auto" w:fill="B2A1C7" w:themeFill="accent4" w:themeFillTint="99"/>
            <w:noWrap/>
            <w:vAlign w:val="bottom"/>
            <w:hideMark/>
          </w:tcPr>
          <w:p w:rsidR="009D6B14" w:rsidRDefault="009D6B14" w:rsidP="00360121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Upravni odjel za zdravstvo, obitelj i branitelje</w:t>
            </w:r>
          </w:p>
        </w:tc>
        <w:tc>
          <w:tcPr>
            <w:tcW w:w="1843" w:type="dxa"/>
            <w:vMerge w:val="restart"/>
            <w:shd w:val="clear" w:color="auto" w:fill="B2A1C7" w:themeFill="accent4" w:themeFillTint="99"/>
            <w:vAlign w:val="center"/>
            <w:hideMark/>
          </w:tcPr>
          <w:p w:rsidR="009D6B14" w:rsidRPr="0094467D" w:rsidRDefault="009D6B14" w:rsidP="003601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46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PRORAČUN         2023.</w:t>
            </w:r>
          </w:p>
        </w:tc>
      </w:tr>
      <w:tr w:rsidR="009D6B14" w:rsidTr="009D6B14">
        <w:trPr>
          <w:trHeight w:val="509"/>
        </w:trPr>
        <w:tc>
          <w:tcPr>
            <w:tcW w:w="8482" w:type="dxa"/>
            <w:gridSpan w:val="2"/>
            <w:vMerge/>
            <w:shd w:val="clear" w:color="auto" w:fill="B2A1C7" w:themeFill="accent4" w:themeFillTint="99"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B2A1C7" w:themeFill="accent4" w:themeFillTint="99"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D6B14" w:rsidTr="009D6B14">
        <w:trPr>
          <w:trHeight w:val="509"/>
        </w:trPr>
        <w:tc>
          <w:tcPr>
            <w:tcW w:w="8482" w:type="dxa"/>
            <w:gridSpan w:val="2"/>
            <w:vMerge/>
            <w:shd w:val="clear" w:color="auto" w:fill="B2A1C7" w:themeFill="accent4" w:themeFillTint="99"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B2A1C7" w:themeFill="accent4" w:themeFillTint="99"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D6B14" w:rsidTr="009D6B14">
        <w:trPr>
          <w:trHeight w:val="315"/>
        </w:trPr>
        <w:tc>
          <w:tcPr>
            <w:tcW w:w="607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8.1.</w:t>
            </w:r>
          </w:p>
        </w:tc>
        <w:tc>
          <w:tcPr>
            <w:tcW w:w="7875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Zdravstvo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266.348</w:t>
            </w:r>
          </w:p>
        </w:tc>
      </w:tr>
      <w:tr w:rsidR="009D6B14" w:rsidTr="009D6B14">
        <w:trPr>
          <w:trHeight w:val="315"/>
        </w:trPr>
        <w:tc>
          <w:tcPr>
            <w:tcW w:w="607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8.2.</w:t>
            </w:r>
          </w:p>
        </w:tc>
        <w:tc>
          <w:tcPr>
            <w:tcW w:w="7875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Socijalna skrb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59.725</w:t>
            </w:r>
          </w:p>
        </w:tc>
      </w:tr>
      <w:tr w:rsidR="009D6B14" w:rsidTr="009D6B14">
        <w:trPr>
          <w:trHeight w:val="315"/>
        </w:trPr>
        <w:tc>
          <w:tcPr>
            <w:tcW w:w="607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8.3.</w:t>
            </w:r>
          </w:p>
        </w:tc>
        <w:tc>
          <w:tcPr>
            <w:tcW w:w="7875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Međugeneracijska solidarnost i branitelji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516.955</w:t>
            </w:r>
          </w:p>
        </w:tc>
      </w:tr>
      <w:tr w:rsidR="009D6B14" w:rsidTr="009D6B14">
        <w:trPr>
          <w:trHeight w:val="315"/>
        </w:trPr>
        <w:tc>
          <w:tcPr>
            <w:tcW w:w="607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8.4.</w:t>
            </w:r>
          </w:p>
        </w:tc>
        <w:tc>
          <w:tcPr>
            <w:tcW w:w="7875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EU projekti UO za zdravstvo, obitelj i branitelje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1.284.791</w:t>
            </w:r>
          </w:p>
        </w:tc>
      </w:tr>
      <w:tr w:rsidR="009D6B14" w:rsidTr="009D6B14">
        <w:trPr>
          <w:trHeight w:val="315"/>
        </w:trPr>
        <w:tc>
          <w:tcPr>
            <w:tcW w:w="607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8.5.</w:t>
            </w:r>
          </w:p>
        </w:tc>
        <w:tc>
          <w:tcPr>
            <w:tcW w:w="7875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Program ustanova u zdravstvu iznad standarda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1.047.419</w:t>
            </w:r>
          </w:p>
        </w:tc>
      </w:tr>
      <w:tr w:rsidR="009D6B14" w:rsidTr="009D6B14">
        <w:trPr>
          <w:trHeight w:val="315"/>
        </w:trPr>
        <w:tc>
          <w:tcPr>
            <w:tcW w:w="607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8.6.</w:t>
            </w:r>
          </w:p>
        </w:tc>
        <w:tc>
          <w:tcPr>
            <w:tcW w:w="7875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Program ustanova u socijalnoj skrbi iznad standarda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199.083</w:t>
            </w:r>
          </w:p>
        </w:tc>
      </w:tr>
      <w:tr w:rsidR="009D6B14" w:rsidTr="009D6B14">
        <w:trPr>
          <w:trHeight w:val="315"/>
        </w:trPr>
        <w:tc>
          <w:tcPr>
            <w:tcW w:w="607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8.7.</w:t>
            </w:r>
          </w:p>
        </w:tc>
        <w:tc>
          <w:tcPr>
            <w:tcW w:w="7875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DF Zdravstvo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2.182.045</w:t>
            </w:r>
          </w:p>
        </w:tc>
      </w:tr>
      <w:tr w:rsidR="009D6B14" w:rsidTr="009D6B14">
        <w:trPr>
          <w:trHeight w:val="315"/>
        </w:trPr>
        <w:tc>
          <w:tcPr>
            <w:tcW w:w="607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8.8.</w:t>
            </w:r>
          </w:p>
        </w:tc>
        <w:tc>
          <w:tcPr>
            <w:tcW w:w="7875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DF Domovi za starije osobe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1.430.193</w:t>
            </w:r>
          </w:p>
        </w:tc>
      </w:tr>
      <w:tr w:rsidR="009D6B14" w:rsidTr="009D6B14">
        <w:trPr>
          <w:trHeight w:val="315"/>
        </w:trPr>
        <w:tc>
          <w:tcPr>
            <w:tcW w:w="607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 xml:space="preserve"> 8.9.</w:t>
            </w:r>
          </w:p>
        </w:tc>
        <w:tc>
          <w:tcPr>
            <w:tcW w:w="7875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DF Centri za socijalnu skrb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9D6B14" w:rsidTr="009D6B14">
        <w:trPr>
          <w:trHeight w:val="315"/>
        </w:trPr>
        <w:tc>
          <w:tcPr>
            <w:tcW w:w="607" w:type="dxa"/>
            <w:shd w:val="clear" w:color="auto" w:fill="CCC0D9" w:themeFill="accent4" w:themeFillTint="66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875" w:type="dxa"/>
            <w:shd w:val="clear" w:color="auto" w:fill="CCC0D9" w:themeFill="accent4" w:themeFillTint="66"/>
            <w:noWrap/>
            <w:vAlign w:val="bottom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UKUPNO (OD 8.1. DO 8.9.):</w:t>
            </w:r>
          </w:p>
        </w:tc>
        <w:tc>
          <w:tcPr>
            <w:tcW w:w="1843" w:type="dxa"/>
            <w:shd w:val="clear" w:color="auto" w:fill="CCC0D9" w:themeFill="accent4" w:themeFillTint="66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6.986.559</w:t>
            </w:r>
          </w:p>
        </w:tc>
      </w:tr>
      <w:tr w:rsidR="009D6B14" w:rsidTr="009D6B14">
        <w:trPr>
          <w:trHeight w:val="315"/>
        </w:trPr>
        <w:tc>
          <w:tcPr>
            <w:tcW w:w="607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875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Raspored namjenskog viška prihoda iz preth. godine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</w:tr>
      <w:tr w:rsidR="009D6B14" w:rsidTr="009D6B14">
        <w:trPr>
          <w:trHeight w:val="315"/>
        </w:trPr>
        <w:tc>
          <w:tcPr>
            <w:tcW w:w="607" w:type="dxa"/>
            <w:shd w:val="clear" w:color="auto" w:fill="CCC0D9" w:themeFill="accent4" w:themeFillTint="66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875" w:type="dxa"/>
            <w:shd w:val="clear" w:color="auto" w:fill="CCC0D9" w:themeFill="accent4" w:themeFillTint="66"/>
            <w:noWrap/>
            <w:vAlign w:val="bottom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UKUPNO 8.</w:t>
            </w:r>
          </w:p>
        </w:tc>
        <w:tc>
          <w:tcPr>
            <w:tcW w:w="1843" w:type="dxa"/>
            <w:shd w:val="clear" w:color="auto" w:fill="CCC0D9" w:themeFill="accent4" w:themeFillTint="66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6.986.559</w:t>
            </w:r>
          </w:p>
        </w:tc>
      </w:tr>
      <w:tr w:rsidR="009D6B14" w:rsidTr="009D6B14">
        <w:trPr>
          <w:trHeight w:val="315"/>
        </w:trPr>
        <w:tc>
          <w:tcPr>
            <w:tcW w:w="607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875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Financiranje iz vlastitih i namjenskih prihoda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84.643.516</w:t>
            </w:r>
          </w:p>
        </w:tc>
      </w:tr>
      <w:tr w:rsidR="009D6B14" w:rsidTr="009D6B14">
        <w:trPr>
          <w:trHeight w:val="315"/>
        </w:trPr>
        <w:tc>
          <w:tcPr>
            <w:tcW w:w="607" w:type="dxa"/>
            <w:shd w:val="clear" w:color="auto" w:fill="B2A1C7" w:themeFill="accent4" w:themeFillTint="99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7875" w:type="dxa"/>
            <w:shd w:val="clear" w:color="auto" w:fill="B2A1C7" w:themeFill="accent4" w:themeFillTint="99"/>
            <w:noWrap/>
            <w:vAlign w:val="bottom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SVEUKUPNO 8. (UO+PK):</w:t>
            </w:r>
          </w:p>
        </w:tc>
        <w:tc>
          <w:tcPr>
            <w:tcW w:w="1843" w:type="dxa"/>
            <w:shd w:val="clear" w:color="auto" w:fill="B2A1C7" w:themeFill="accent4" w:themeFillTint="99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91.630.075</w:t>
            </w:r>
          </w:p>
        </w:tc>
      </w:tr>
    </w:tbl>
    <w:p w:rsidR="00F60EE1" w:rsidRDefault="00F60EE1" w:rsidP="00F60EE1">
      <w:pPr>
        <w:rPr>
          <w:rFonts w:ascii="Calibri" w:hAnsi="Calibri" w:cs="Calibri"/>
          <w:b/>
        </w:rPr>
      </w:pPr>
    </w:p>
    <w:p w:rsidR="00F60EE1" w:rsidRPr="00E52688" w:rsidRDefault="00F60EE1" w:rsidP="00F60EE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9.</w:t>
      </w:r>
      <w:r w:rsidRPr="00E52688">
        <w:rPr>
          <w:rFonts w:ascii="Calibri" w:hAnsi="Calibri" w:cs="Calibri"/>
          <w:b/>
        </w:rPr>
        <w:t xml:space="preserve">UPRAVNI ODJEL ZA POLJOPRIVREDU I RURALNI RAZVOJ  </w:t>
      </w:r>
    </w:p>
    <w:p w:rsidR="00F60EE1" w:rsidRDefault="00F60EE1" w:rsidP="00F60EE1">
      <w:pPr>
        <w:rPr>
          <w:rFonts w:ascii="Calibri" w:hAnsi="Calibri" w:cs="Calibri"/>
          <w:b/>
        </w:rPr>
      </w:pPr>
    </w:p>
    <w:tbl>
      <w:tblPr>
        <w:tblW w:w="10325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7875"/>
        <w:gridCol w:w="1843"/>
      </w:tblGrid>
      <w:tr w:rsidR="009D6B14" w:rsidTr="009D6B14">
        <w:trPr>
          <w:trHeight w:val="509"/>
        </w:trPr>
        <w:tc>
          <w:tcPr>
            <w:tcW w:w="8482" w:type="dxa"/>
            <w:gridSpan w:val="2"/>
            <w:vMerge w:val="restart"/>
            <w:shd w:val="clear" w:color="auto" w:fill="B2A1C7" w:themeFill="accent4" w:themeFillTint="99"/>
            <w:noWrap/>
            <w:vAlign w:val="bottom"/>
            <w:hideMark/>
          </w:tcPr>
          <w:p w:rsidR="009D6B14" w:rsidRDefault="009D6B14" w:rsidP="00360121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Upravni odjel za poljoprivredu i ruralni razvoj</w:t>
            </w:r>
          </w:p>
        </w:tc>
        <w:tc>
          <w:tcPr>
            <w:tcW w:w="1843" w:type="dxa"/>
            <w:vMerge w:val="restart"/>
            <w:shd w:val="clear" w:color="auto" w:fill="B2A1C7" w:themeFill="accent4" w:themeFillTint="99"/>
            <w:vAlign w:val="center"/>
            <w:hideMark/>
          </w:tcPr>
          <w:p w:rsidR="009D6B14" w:rsidRPr="0094467D" w:rsidRDefault="009D6B14" w:rsidP="003601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446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PRORAČUN         2023.</w:t>
            </w:r>
          </w:p>
        </w:tc>
      </w:tr>
      <w:tr w:rsidR="009D6B14" w:rsidTr="009D6B14">
        <w:trPr>
          <w:trHeight w:val="509"/>
        </w:trPr>
        <w:tc>
          <w:tcPr>
            <w:tcW w:w="8482" w:type="dxa"/>
            <w:gridSpan w:val="2"/>
            <w:vMerge/>
            <w:shd w:val="clear" w:color="auto" w:fill="B2A1C7" w:themeFill="accent4" w:themeFillTint="99"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B2A1C7" w:themeFill="accent4" w:themeFillTint="99"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D6B14" w:rsidTr="009D6B14">
        <w:trPr>
          <w:trHeight w:val="509"/>
        </w:trPr>
        <w:tc>
          <w:tcPr>
            <w:tcW w:w="8482" w:type="dxa"/>
            <w:gridSpan w:val="2"/>
            <w:vMerge/>
            <w:shd w:val="clear" w:color="auto" w:fill="B2A1C7" w:themeFill="accent4" w:themeFillTint="99"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B2A1C7" w:themeFill="accent4" w:themeFillTint="99"/>
            <w:vAlign w:val="center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D6B14" w:rsidTr="009D6B14">
        <w:trPr>
          <w:trHeight w:val="315"/>
        </w:trPr>
        <w:tc>
          <w:tcPr>
            <w:tcW w:w="607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9.1.</w:t>
            </w:r>
          </w:p>
        </w:tc>
        <w:tc>
          <w:tcPr>
            <w:tcW w:w="7875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Program razvoja poljoprivrede i agroturizma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524.721</w:t>
            </w:r>
          </w:p>
        </w:tc>
      </w:tr>
      <w:tr w:rsidR="009D6B14" w:rsidTr="009D6B14">
        <w:trPr>
          <w:trHeight w:val="315"/>
        </w:trPr>
        <w:tc>
          <w:tcPr>
            <w:tcW w:w="607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9.2.</w:t>
            </w:r>
          </w:p>
        </w:tc>
        <w:tc>
          <w:tcPr>
            <w:tcW w:w="7875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Lovstvo, marikultura i ribarstvo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43.853</w:t>
            </w:r>
          </w:p>
        </w:tc>
      </w:tr>
      <w:tr w:rsidR="009D6B14" w:rsidTr="009D6B14">
        <w:trPr>
          <w:trHeight w:val="315"/>
        </w:trPr>
        <w:tc>
          <w:tcPr>
            <w:tcW w:w="607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 9.3.</w:t>
            </w:r>
          </w:p>
        </w:tc>
        <w:tc>
          <w:tcPr>
            <w:tcW w:w="7875" w:type="dxa"/>
            <w:shd w:val="clear" w:color="auto" w:fill="auto"/>
            <w:noWrap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EU projekti UO za gospodarstvo i more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2.578.803</w:t>
            </w:r>
          </w:p>
        </w:tc>
      </w:tr>
      <w:tr w:rsidR="009D6B14" w:rsidTr="009D6B14">
        <w:trPr>
          <w:trHeight w:val="315"/>
        </w:trPr>
        <w:tc>
          <w:tcPr>
            <w:tcW w:w="607" w:type="dxa"/>
            <w:shd w:val="clear" w:color="auto" w:fill="B2A1C7" w:themeFill="accent4" w:themeFillTint="99"/>
            <w:noWrap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875" w:type="dxa"/>
            <w:shd w:val="clear" w:color="auto" w:fill="B2A1C7" w:themeFill="accent4" w:themeFillTint="99"/>
            <w:noWrap/>
            <w:vAlign w:val="bottom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UKUPNO (od 9.1. do 9.3.)</w:t>
            </w:r>
          </w:p>
        </w:tc>
        <w:tc>
          <w:tcPr>
            <w:tcW w:w="1843" w:type="dxa"/>
            <w:shd w:val="clear" w:color="auto" w:fill="B2A1C7" w:themeFill="accent4" w:themeFillTint="99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3.147.377</w:t>
            </w:r>
          </w:p>
        </w:tc>
      </w:tr>
      <w:tr w:rsidR="009D6B14" w:rsidTr="009D6B14">
        <w:trPr>
          <w:trHeight w:val="315"/>
        </w:trPr>
        <w:tc>
          <w:tcPr>
            <w:tcW w:w="607" w:type="dxa"/>
            <w:shd w:val="clear" w:color="auto" w:fill="auto"/>
            <w:noWrap/>
            <w:vAlign w:val="bottom"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875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Raspored namjenskog viška prihoda iz preth. godine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D6B14" w:rsidRDefault="009D6B14" w:rsidP="00360121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56.407</w:t>
            </w:r>
          </w:p>
        </w:tc>
      </w:tr>
      <w:tr w:rsidR="009D6B14" w:rsidTr="009D6B14">
        <w:trPr>
          <w:trHeight w:val="315"/>
        </w:trPr>
        <w:tc>
          <w:tcPr>
            <w:tcW w:w="607" w:type="dxa"/>
            <w:shd w:val="clear" w:color="auto" w:fill="B2A1C7" w:themeFill="accent4" w:themeFillTint="99"/>
            <w:noWrap/>
            <w:vAlign w:val="bottom"/>
          </w:tcPr>
          <w:p w:rsidR="009D6B14" w:rsidRDefault="009D6B14" w:rsidP="0036012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7875" w:type="dxa"/>
            <w:shd w:val="clear" w:color="auto" w:fill="B2A1C7" w:themeFill="accent4" w:themeFillTint="99"/>
            <w:noWrap/>
            <w:vAlign w:val="bottom"/>
            <w:hideMark/>
          </w:tcPr>
          <w:p w:rsidR="009D6B14" w:rsidRDefault="009D6B14" w:rsidP="0036012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SVEUKUPNO 9.   </w:t>
            </w:r>
          </w:p>
        </w:tc>
        <w:tc>
          <w:tcPr>
            <w:tcW w:w="1843" w:type="dxa"/>
            <w:shd w:val="clear" w:color="auto" w:fill="B2A1C7" w:themeFill="accent4" w:themeFillTint="99"/>
            <w:noWrap/>
            <w:vAlign w:val="bottom"/>
            <w:hideMark/>
          </w:tcPr>
          <w:p w:rsidR="009D6B14" w:rsidRDefault="009D6B14" w:rsidP="0036012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3.203.784</w:t>
            </w:r>
          </w:p>
        </w:tc>
      </w:tr>
    </w:tbl>
    <w:p w:rsidR="00CC556D" w:rsidRDefault="00CC556D" w:rsidP="00D945FD">
      <w:pPr>
        <w:shd w:val="clear" w:color="auto" w:fill="FFFFFF" w:themeFill="background1"/>
        <w:jc w:val="both"/>
        <w:rPr>
          <w:sz w:val="24"/>
          <w:szCs w:val="24"/>
        </w:rPr>
      </w:pPr>
    </w:p>
    <w:p w:rsidR="00E53E0C" w:rsidRDefault="00E53E0C" w:rsidP="00D945FD">
      <w:pPr>
        <w:shd w:val="clear" w:color="auto" w:fill="FFFFFF" w:themeFill="background1"/>
        <w:jc w:val="both"/>
        <w:rPr>
          <w:sz w:val="24"/>
          <w:szCs w:val="24"/>
        </w:rPr>
      </w:pPr>
    </w:p>
    <w:p w:rsidR="00E53E0C" w:rsidRDefault="00E53E0C" w:rsidP="00D945FD">
      <w:pPr>
        <w:shd w:val="clear" w:color="auto" w:fill="FFFFFF" w:themeFill="background1"/>
        <w:jc w:val="both"/>
        <w:rPr>
          <w:sz w:val="24"/>
          <w:szCs w:val="24"/>
        </w:rPr>
      </w:pPr>
    </w:p>
    <w:p w:rsidR="00786BEA" w:rsidRDefault="00786BEA" w:rsidP="00D945FD">
      <w:pPr>
        <w:shd w:val="clear" w:color="auto" w:fill="FFFFFF" w:themeFill="background1"/>
        <w:jc w:val="both"/>
        <w:rPr>
          <w:sz w:val="24"/>
          <w:szCs w:val="24"/>
        </w:rPr>
      </w:pPr>
    </w:p>
    <w:p w:rsidR="00786BEA" w:rsidRDefault="00786BEA" w:rsidP="00D945FD">
      <w:pPr>
        <w:shd w:val="clear" w:color="auto" w:fill="FFFFFF" w:themeFill="background1"/>
        <w:jc w:val="both"/>
        <w:rPr>
          <w:sz w:val="24"/>
          <w:szCs w:val="24"/>
        </w:rPr>
      </w:pPr>
    </w:p>
    <w:p w:rsidR="00786BEA" w:rsidRDefault="00786BEA" w:rsidP="00D945FD">
      <w:pPr>
        <w:shd w:val="clear" w:color="auto" w:fill="FFFFFF" w:themeFill="background1"/>
        <w:jc w:val="both"/>
        <w:rPr>
          <w:sz w:val="24"/>
          <w:szCs w:val="24"/>
        </w:rPr>
      </w:pPr>
    </w:p>
    <w:p w:rsidR="00786BEA" w:rsidRDefault="00786BEA" w:rsidP="00D945FD">
      <w:pPr>
        <w:shd w:val="clear" w:color="auto" w:fill="FFFFFF" w:themeFill="background1"/>
        <w:jc w:val="both"/>
        <w:rPr>
          <w:sz w:val="24"/>
          <w:szCs w:val="24"/>
        </w:rPr>
      </w:pPr>
    </w:p>
    <w:p w:rsidR="00E53E0C" w:rsidRDefault="00E53E0C" w:rsidP="00D945FD">
      <w:pPr>
        <w:shd w:val="clear" w:color="auto" w:fill="FFFFFF" w:themeFill="background1"/>
        <w:jc w:val="both"/>
        <w:rPr>
          <w:sz w:val="24"/>
          <w:szCs w:val="24"/>
        </w:rPr>
      </w:pPr>
    </w:p>
    <w:p w:rsidR="00E53E0C" w:rsidRPr="00BE5218" w:rsidRDefault="00E53E0C" w:rsidP="00E53E0C">
      <w:pPr>
        <w:shd w:val="clear" w:color="auto" w:fill="B2A1C7" w:themeFill="accent4" w:themeFillTint="99"/>
        <w:jc w:val="both"/>
        <w:rPr>
          <w:b/>
          <w:sz w:val="28"/>
          <w:szCs w:val="24"/>
        </w:rPr>
      </w:pPr>
      <w:r w:rsidRPr="00BE5218">
        <w:rPr>
          <w:b/>
          <w:sz w:val="28"/>
          <w:szCs w:val="24"/>
        </w:rPr>
        <w:lastRenderedPageBreak/>
        <w:t>IV. Županijski projekti</w:t>
      </w:r>
    </w:p>
    <w:p w:rsidR="00E53E0C" w:rsidRDefault="00E53E0C" w:rsidP="00D945FD">
      <w:pPr>
        <w:shd w:val="clear" w:color="auto" w:fill="FFFFFF" w:themeFill="background1"/>
        <w:jc w:val="both"/>
        <w:rPr>
          <w:sz w:val="24"/>
          <w:szCs w:val="24"/>
        </w:rPr>
      </w:pPr>
    </w:p>
    <w:p w:rsidR="00A15DD7" w:rsidRPr="00E53E0C" w:rsidRDefault="00E53E0C" w:rsidP="00E53E0C">
      <w:pPr>
        <w:shd w:val="clear" w:color="auto" w:fill="CCC0D9" w:themeFill="accent4" w:themeFillTint="66"/>
        <w:jc w:val="both"/>
        <w:rPr>
          <w:b/>
          <w:sz w:val="24"/>
          <w:szCs w:val="24"/>
        </w:rPr>
      </w:pPr>
      <w:r w:rsidRPr="00E53E0C">
        <w:rPr>
          <w:b/>
          <w:sz w:val="24"/>
          <w:szCs w:val="24"/>
        </w:rPr>
        <w:t>1.Upravni odjel za poslove Župana i Županijske skupštine</w:t>
      </w:r>
    </w:p>
    <w:p w:rsidR="00A15DD7" w:rsidRPr="00355E07" w:rsidRDefault="00A15DD7" w:rsidP="00D945FD">
      <w:pPr>
        <w:shd w:val="clear" w:color="auto" w:fill="FFFFFF" w:themeFill="background1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"/>
        <w:gridCol w:w="3499"/>
        <w:gridCol w:w="1751"/>
      </w:tblGrid>
      <w:tr w:rsidR="00786BEA" w:rsidRPr="00355E07" w:rsidTr="00BE5218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6BEA" w:rsidRPr="00355E07" w:rsidRDefault="00786BEA" w:rsidP="003D6328">
            <w:pPr>
              <w:tabs>
                <w:tab w:val="left" w:pos="1418"/>
              </w:tabs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355E07">
              <w:rPr>
                <w:rFonts w:eastAsia="Times New Roman" w:cs="Times New Roman"/>
                <w:b/>
                <w:sz w:val="24"/>
                <w:szCs w:val="24"/>
              </w:rPr>
              <w:t>Rb.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86BEA" w:rsidRPr="00355E07" w:rsidRDefault="00786BEA" w:rsidP="003D6328">
            <w:pPr>
              <w:tabs>
                <w:tab w:val="left" w:pos="1418"/>
              </w:tabs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355E07">
              <w:rPr>
                <w:rFonts w:eastAsia="Times New Roman" w:cs="Times New Roman"/>
                <w:b/>
                <w:sz w:val="24"/>
                <w:szCs w:val="24"/>
              </w:rPr>
              <w:t>Naziv aktivnosti / projekta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86BEA" w:rsidRPr="00355E07" w:rsidRDefault="00786BEA" w:rsidP="003D6328">
            <w:pPr>
              <w:spacing w:after="0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55E07">
              <w:rPr>
                <w:rFonts w:eastAsia="Times New Roman" w:cs="Times New Roman"/>
                <w:b/>
                <w:sz w:val="24"/>
                <w:szCs w:val="24"/>
              </w:rPr>
              <w:t>2023.</w:t>
            </w:r>
          </w:p>
        </w:tc>
      </w:tr>
      <w:tr w:rsidR="00786BEA" w:rsidRPr="00355E07" w:rsidTr="00BE5218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EA" w:rsidRPr="00355E07" w:rsidRDefault="00786BEA" w:rsidP="003D6328">
            <w:pPr>
              <w:tabs>
                <w:tab w:val="left" w:pos="1418"/>
              </w:tabs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355E07">
              <w:rPr>
                <w:rFonts w:eastAsia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EA" w:rsidRPr="00355E07" w:rsidRDefault="00786BEA" w:rsidP="003D6328">
            <w:pPr>
              <w:tabs>
                <w:tab w:val="left" w:pos="1418"/>
              </w:tabs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355E07">
              <w:rPr>
                <w:rFonts w:eastAsia="Times New Roman" w:cs="Times New Roman"/>
                <w:bCs/>
                <w:sz w:val="24"/>
                <w:szCs w:val="24"/>
              </w:rPr>
              <w:t>Fond za pripremu i provedbu projekata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A" w:rsidRPr="00355E07" w:rsidRDefault="00786BEA" w:rsidP="00BE5218">
            <w:pPr>
              <w:tabs>
                <w:tab w:val="left" w:pos="1418"/>
              </w:tabs>
              <w:spacing w:after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55E07">
              <w:rPr>
                <w:rFonts w:eastAsia="Times New Roman" w:cs="Times New Roman"/>
                <w:sz w:val="24"/>
                <w:szCs w:val="24"/>
              </w:rPr>
              <w:t>1.3</w:t>
            </w:r>
            <w:r>
              <w:rPr>
                <w:rFonts w:eastAsia="Times New Roman" w:cs="Times New Roman"/>
                <w:sz w:val="24"/>
                <w:szCs w:val="24"/>
              </w:rPr>
              <w:t>29.641</w:t>
            </w:r>
          </w:p>
        </w:tc>
      </w:tr>
      <w:tr w:rsidR="00786BEA" w:rsidRPr="00355E07" w:rsidTr="00BE5218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EA" w:rsidRPr="00355E07" w:rsidRDefault="00786BEA" w:rsidP="003D6328">
            <w:pPr>
              <w:tabs>
                <w:tab w:val="left" w:pos="1418"/>
              </w:tabs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355E07">
              <w:rPr>
                <w:rFonts w:eastAsia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EA" w:rsidRPr="00355E07" w:rsidRDefault="00786BEA" w:rsidP="003D6328">
            <w:pPr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355E07">
              <w:rPr>
                <w:rFonts w:eastAsia="Times New Roman" w:cs="Times New Roman"/>
                <w:bCs/>
                <w:sz w:val="24"/>
                <w:szCs w:val="24"/>
              </w:rPr>
              <w:t>STREAM (INTERREG HR-ITA)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A" w:rsidRPr="00355E07" w:rsidRDefault="00786BEA" w:rsidP="00BE5218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355E07">
              <w:rPr>
                <w:rFonts w:eastAsia="Times New Roman" w:cs="Times New Roman"/>
                <w:sz w:val="24"/>
                <w:szCs w:val="24"/>
              </w:rPr>
              <w:t>68.300</w:t>
            </w:r>
          </w:p>
        </w:tc>
      </w:tr>
      <w:tr w:rsidR="00786BEA" w:rsidRPr="00355E07" w:rsidTr="00BE5218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EA" w:rsidRPr="00355E07" w:rsidRDefault="00786BEA" w:rsidP="003D6328">
            <w:pPr>
              <w:tabs>
                <w:tab w:val="left" w:pos="1418"/>
              </w:tabs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355E07">
              <w:rPr>
                <w:rFonts w:eastAsia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EA" w:rsidRPr="00355E07" w:rsidRDefault="00786BEA" w:rsidP="003D6328">
            <w:pPr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355E07">
              <w:rPr>
                <w:rFonts w:eastAsia="Times New Roman" w:cs="Times New Roman"/>
                <w:bCs/>
                <w:sz w:val="24"/>
                <w:szCs w:val="24"/>
              </w:rPr>
              <w:t>SUSPORT (INTERREG HR-ITA)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A" w:rsidRPr="00355E07" w:rsidRDefault="00BE5218" w:rsidP="003D6328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80.198</w:t>
            </w:r>
          </w:p>
        </w:tc>
      </w:tr>
      <w:tr w:rsidR="00786BEA" w:rsidRPr="00355E07" w:rsidTr="00BE5218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EA" w:rsidRPr="00355E07" w:rsidRDefault="00786BEA" w:rsidP="003D6328">
            <w:pPr>
              <w:tabs>
                <w:tab w:val="left" w:pos="1418"/>
              </w:tabs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355E07">
              <w:rPr>
                <w:rFonts w:eastAsia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EA" w:rsidRPr="00355E07" w:rsidRDefault="00786BEA" w:rsidP="003D6328">
            <w:pPr>
              <w:spacing w:after="0"/>
              <w:jc w:val="both"/>
              <w:rPr>
                <w:rFonts w:eastAsia="Times New Roman" w:cs="Times New Roman"/>
                <w:bCs/>
                <w:sz w:val="24"/>
                <w:szCs w:val="24"/>
              </w:rPr>
            </w:pPr>
            <w:r w:rsidRPr="00355E07">
              <w:rPr>
                <w:rFonts w:eastAsia="Times New Roman" w:cs="Times New Roman"/>
                <w:bCs/>
                <w:sz w:val="24"/>
                <w:szCs w:val="24"/>
              </w:rPr>
              <w:t>FIRESPILL (INTERREG HR-ITA)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A" w:rsidRPr="00355E07" w:rsidRDefault="00BE5218" w:rsidP="003D6328">
            <w:pPr>
              <w:spacing w:after="0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225.600</w:t>
            </w:r>
          </w:p>
        </w:tc>
      </w:tr>
      <w:tr w:rsidR="00786BEA" w:rsidRPr="00355E07" w:rsidTr="00BE5218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EA" w:rsidRPr="00355E07" w:rsidRDefault="00786BEA" w:rsidP="003D6328">
            <w:pPr>
              <w:tabs>
                <w:tab w:val="left" w:pos="1418"/>
              </w:tabs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355E07">
              <w:rPr>
                <w:rFonts w:eastAsia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EA" w:rsidRPr="00355E07" w:rsidRDefault="00786BEA" w:rsidP="003D6328">
            <w:pPr>
              <w:tabs>
                <w:tab w:val="left" w:pos="1418"/>
              </w:tabs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355E07">
              <w:rPr>
                <w:rFonts w:eastAsia="Times New Roman" w:cs="Times New Roman"/>
                <w:sz w:val="24"/>
                <w:szCs w:val="24"/>
              </w:rPr>
              <w:t>TAKE IT SLOW (INTERREG HR-ITA)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BEA" w:rsidRPr="00355E07" w:rsidRDefault="00BE5218" w:rsidP="003D6328">
            <w:pPr>
              <w:tabs>
                <w:tab w:val="left" w:pos="1418"/>
              </w:tabs>
              <w:spacing w:after="0"/>
              <w:jc w:val="right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1.124.947</w:t>
            </w:r>
          </w:p>
        </w:tc>
      </w:tr>
      <w:tr w:rsidR="00786BEA" w:rsidRPr="00355E07" w:rsidTr="00BE5218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EA" w:rsidRPr="00355E07" w:rsidRDefault="00786BEA" w:rsidP="003D6328">
            <w:pPr>
              <w:tabs>
                <w:tab w:val="left" w:pos="1418"/>
              </w:tabs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BEA" w:rsidRPr="00355E07" w:rsidRDefault="00786BEA" w:rsidP="003D6328">
            <w:pPr>
              <w:tabs>
                <w:tab w:val="left" w:pos="1418"/>
              </w:tabs>
              <w:spacing w:after="0"/>
              <w:jc w:val="both"/>
              <w:rPr>
                <w:rFonts w:eastAsia="Times New Roman" w:cs="Times New Roman"/>
                <w:b/>
                <w:sz w:val="24"/>
                <w:szCs w:val="24"/>
              </w:rPr>
            </w:pPr>
            <w:r w:rsidRPr="00355E07">
              <w:rPr>
                <w:rFonts w:eastAsia="Times New Roman" w:cs="Times New Roman"/>
                <w:b/>
                <w:sz w:val="24"/>
                <w:szCs w:val="24"/>
              </w:rPr>
              <w:t>Ukupno program: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BEA" w:rsidRPr="00BE5218" w:rsidRDefault="00786BEA" w:rsidP="003D6328">
            <w:pPr>
              <w:tabs>
                <w:tab w:val="left" w:pos="1418"/>
              </w:tabs>
              <w:spacing w:after="0"/>
              <w:jc w:val="right"/>
              <w:rPr>
                <w:rFonts w:eastAsia="Times New Roman" w:cs="Times New Roman"/>
                <w:b/>
                <w:sz w:val="24"/>
                <w:szCs w:val="24"/>
              </w:rPr>
            </w:pPr>
            <w:r w:rsidRPr="00BE5218">
              <w:rPr>
                <w:rFonts w:eastAsia="Times New Roman" w:cs="Times New Roman"/>
                <w:b/>
                <w:sz w:val="24"/>
                <w:szCs w:val="24"/>
              </w:rPr>
              <w:t>2.828.686</w:t>
            </w:r>
          </w:p>
        </w:tc>
      </w:tr>
    </w:tbl>
    <w:p w:rsidR="003D6328" w:rsidRPr="00355E07" w:rsidRDefault="003D6328" w:rsidP="003D6328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2042AD" w:rsidRPr="007E5CDE" w:rsidRDefault="002042AD" w:rsidP="002042AD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7E5CDE">
        <w:rPr>
          <w:rFonts w:eastAsia="Times New Roman" w:cs="Times New Roman"/>
          <w:b/>
          <w:sz w:val="24"/>
          <w:szCs w:val="24"/>
        </w:rPr>
        <w:t>Fond za provedbu i pripremu projekata</w:t>
      </w:r>
    </w:p>
    <w:p w:rsidR="00BD02FE" w:rsidRDefault="00BD02FE" w:rsidP="00BD02FE">
      <w:pPr>
        <w:shd w:val="clear" w:color="auto" w:fill="FFFFFF"/>
        <w:tabs>
          <w:tab w:val="left" w:pos="1418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FF7C5D">
        <w:rPr>
          <w:rFonts w:eastAsia="Calibri" w:cstheme="minorHAnsi"/>
          <w:sz w:val="24"/>
          <w:szCs w:val="24"/>
        </w:rPr>
        <w:t>Osiguravanje financijskih sredstava za pr</w:t>
      </w:r>
      <w:r>
        <w:rPr>
          <w:rFonts w:eastAsia="Calibri" w:cstheme="minorHAnsi"/>
          <w:sz w:val="24"/>
          <w:szCs w:val="24"/>
        </w:rPr>
        <w:t>ovođenje</w:t>
      </w:r>
      <w:r w:rsidRPr="00FF7C5D">
        <w:rPr>
          <w:rFonts w:eastAsia="Calibri" w:cstheme="minorHAnsi"/>
          <w:sz w:val="24"/>
          <w:szCs w:val="24"/>
        </w:rPr>
        <w:t xml:space="preserve"> EU projekata.</w:t>
      </w:r>
    </w:p>
    <w:p w:rsidR="002042AD" w:rsidRDefault="002042AD" w:rsidP="002042AD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4"/>
          <w:szCs w:val="24"/>
        </w:rPr>
      </w:pPr>
    </w:p>
    <w:p w:rsidR="003D6328" w:rsidRDefault="003D6328" w:rsidP="002042AD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E5CDE">
        <w:rPr>
          <w:rFonts w:eastAsia="Times New Roman" w:cs="Times New Roman"/>
          <w:b/>
          <w:sz w:val="24"/>
          <w:szCs w:val="24"/>
        </w:rPr>
        <w:t>Projekt STREAM</w:t>
      </w:r>
      <w:r w:rsidRPr="00355E07">
        <w:rPr>
          <w:rFonts w:eastAsia="Times New Roman" w:cs="Times New Roman"/>
          <w:sz w:val="24"/>
          <w:szCs w:val="24"/>
        </w:rPr>
        <w:t xml:space="preserve"> provodi se iz programa prekogranične suradnje INTERREG HR-ITA, a njegov je glavni cilj je ustrojavanje Centra za nadzor poplava u Opuzenu te nabava opreme za operativne snage civilne zaštite na području Dubrovačko-neretvanske  županije za djelovanje tijekom poplava, ali i sanaciju posljedica od poplava. </w:t>
      </w:r>
    </w:p>
    <w:p w:rsidR="002042AD" w:rsidRPr="00355E07" w:rsidRDefault="002042AD" w:rsidP="002042AD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2042AD" w:rsidRPr="00355E07" w:rsidRDefault="003D6328" w:rsidP="002042AD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E5CDE">
        <w:rPr>
          <w:rFonts w:eastAsia="Times New Roman" w:cs="Times New Roman"/>
          <w:b/>
          <w:sz w:val="24"/>
          <w:szCs w:val="24"/>
        </w:rPr>
        <w:t>Projekt FIRESPILL</w:t>
      </w:r>
      <w:r w:rsidRPr="00355E07">
        <w:rPr>
          <w:rFonts w:eastAsia="Times New Roman" w:cs="Times New Roman"/>
          <w:sz w:val="24"/>
          <w:szCs w:val="24"/>
        </w:rPr>
        <w:t xml:space="preserve"> provodi se iz programa prekogranične suradnje INTERREG HR-ITA, a njegov je glavni  cilj je izgradnja zgrade Centra za obuku vatrogasaca u Kuli Norinskoj.</w:t>
      </w:r>
    </w:p>
    <w:p w:rsidR="003D6328" w:rsidRPr="00355E07" w:rsidRDefault="003D6328" w:rsidP="003D632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E53E0C" w:rsidRDefault="003D6328" w:rsidP="003D632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7E5CDE">
        <w:rPr>
          <w:rFonts w:eastAsia="Times New Roman" w:cs="Times New Roman"/>
          <w:b/>
          <w:sz w:val="24"/>
          <w:szCs w:val="24"/>
        </w:rPr>
        <w:t>Projekt TAKE IT SLOW</w:t>
      </w:r>
      <w:r w:rsidRPr="00355E07">
        <w:rPr>
          <w:rFonts w:eastAsia="Times New Roman" w:cs="Times New Roman"/>
          <w:sz w:val="24"/>
          <w:szCs w:val="24"/>
        </w:rPr>
        <w:t xml:space="preserve"> poticati će zaštitu i promociju krajolika, ruralne arhitekture, gastronomije i stila života kroz održive turističke proizvode, kreativne industrije, umjetnost i ICT tehnologije te će razviti alate za pravovremeno reagiranje na zahtjeve turističkog tržišta. </w:t>
      </w:r>
    </w:p>
    <w:p w:rsidR="002042AD" w:rsidRPr="00355E07" w:rsidRDefault="002042AD" w:rsidP="003D632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A15DD7" w:rsidRPr="00E53E0C" w:rsidRDefault="00E53E0C" w:rsidP="00E53E0C">
      <w:pPr>
        <w:shd w:val="clear" w:color="auto" w:fill="CCC0D9" w:themeFill="accent4" w:themeFillTint="66"/>
        <w:jc w:val="both"/>
        <w:rPr>
          <w:b/>
          <w:sz w:val="24"/>
          <w:szCs w:val="24"/>
        </w:rPr>
      </w:pPr>
      <w:r w:rsidRPr="00E53E0C">
        <w:rPr>
          <w:b/>
          <w:sz w:val="24"/>
          <w:szCs w:val="24"/>
        </w:rPr>
        <w:t>2. Upravni odjel za obrazovanje, kulturu i sport</w:t>
      </w:r>
    </w:p>
    <w:tbl>
      <w:tblPr>
        <w:tblStyle w:val="TableGrid"/>
        <w:tblW w:w="0" w:type="auto"/>
        <w:jc w:val="center"/>
        <w:tblLook w:val="04A0"/>
      </w:tblPr>
      <w:tblGrid>
        <w:gridCol w:w="667"/>
        <w:gridCol w:w="4675"/>
        <w:gridCol w:w="1251"/>
      </w:tblGrid>
      <w:tr w:rsidR="00786BEA" w:rsidRPr="00355E07" w:rsidTr="00BE5218">
        <w:trPr>
          <w:jc w:val="center"/>
        </w:trPr>
        <w:tc>
          <w:tcPr>
            <w:tcW w:w="667" w:type="dxa"/>
            <w:shd w:val="clear" w:color="auto" w:fill="F2F2F2" w:themeFill="background1" w:themeFillShade="F2"/>
          </w:tcPr>
          <w:p w:rsidR="00786BEA" w:rsidRPr="00355E07" w:rsidRDefault="00786BEA" w:rsidP="003D6328">
            <w:pPr>
              <w:pStyle w:val="NoSpacing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55E07">
              <w:rPr>
                <w:rFonts w:asciiTheme="minorHAnsi" w:hAnsiTheme="minorHAnsi"/>
                <w:b/>
                <w:sz w:val="24"/>
                <w:szCs w:val="24"/>
              </w:rPr>
              <w:t>Rb</w:t>
            </w:r>
          </w:p>
        </w:tc>
        <w:tc>
          <w:tcPr>
            <w:tcW w:w="4675" w:type="dxa"/>
            <w:shd w:val="clear" w:color="auto" w:fill="F2F2F2" w:themeFill="background1" w:themeFillShade="F2"/>
          </w:tcPr>
          <w:p w:rsidR="00786BEA" w:rsidRPr="00355E07" w:rsidRDefault="00786BEA" w:rsidP="003D6328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55E07">
              <w:rPr>
                <w:rFonts w:asciiTheme="minorHAnsi" w:hAnsiTheme="minorHAnsi"/>
                <w:b/>
                <w:sz w:val="24"/>
                <w:szCs w:val="24"/>
              </w:rPr>
              <w:t>Naziv aktivnosti / projekta</w:t>
            </w:r>
          </w:p>
        </w:tc>
        <w:tc>
          <w:tcPr>
            <w:tcW w:w="1251" w:type="dxa"/>
            <w:shd w:val="clear" w:color="auto" w:fill="F2F2F2" w:themeFill="background1" w:themeFillShade="F2"/>
          </w:tcPr>
          <w:p w:rsidR="00786BEA" w:rsidRPr="00355E07" w:rsidRDefault="00786BEA" w:rsidP="003D6328">
            <w:pPr>
              <w:pStyle w:val="NoSpacing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355E07">
              <w:rPr>
                <w:rFonts w:asciiTheme="minorHAnsi" w:hAnsiTheme="minorHAnsi"/>
                <w:b/>
                <w:sz w:val="24"/>
                <w:szCs w:val="24"/>
              </w:rPr>
              <w:t>2023.</w:t>
            </w:r>
          </w:p>
        </w:tc>
      </w:tr>
      <w:tr w:rsidR="00786BEA" w:rsidRPr="00355E07" w:rsidTr="00BE5218">
        <w:trPr>
          <w:jc w:val="center"/>
        </w:trPr>
        <w:tc>
          <w:tcPr>
            <w:tcW w:w="667" w:type="dxa"/>
            <w:vAlign w:val="center"/>
          </w:tcPr>
          <w:p w:rsidR="00786BEA" w:rsidRPr="00355E07" w:rsidRDefault="00786BEA" w:rsidP="003D6328">
            <w:pPr>
              <w:pStyle w:val="NoSpacing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55E07">
              <w:rPr>
                <w:rFonts w:asciiTheme="minorHAnsi" w:hAnsiTheme="minorHAnsi"/>
                <w:b/>
                <w:sz w:val="24"/>
                <w:szCs w:val="24"/>
              </w:rPr>
              <w:t>1.</w:t>
            </w:r>
          </w:p>
        </w:tc>
        <w:tc>
          <w:tcPr>
            <w:tcW w:w="4675" w:type="dxa"/>
          </w:tcPr>
          <w:p w:rsidR="00786BEA" w:rsidRPr="00BE5218" w:rsidRDefault="00786BEA" w:rsidP="00BE5218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 w:rsidRPr="00BE5218">
              <w:rPr>
                <w:rFonts w:asciiTheme="minorHAnsi" w:hAnsiTheme="minorHAnsi"/>
                <w:sz w:val="24"/>
                <w:szCs w:val="24"/>
              </w:rPr>
              <w:t>Kapitalni projekt K120601 Regionalni centar kompetentnosti u turizmu i ugostiteljstvu Dubrovnik</w:t>
            </w:r>
          </w:p>
        </w:tc>
        <w:tc>
          <w:tcPr>
            <w:tcW w:w="1251" w:type="dxa"/>
            <w:vAlign w:val="center"/>
          </w:tcPr>
          <w:p w:rsidR="00786BEA" w:rsidRPr="00BE5218" w:rsidRDefault="00786BEA" w:rsidP="00BE5218">
            <w:pPr>
              <w:pStyle w:val="NoSpacing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BE5218">
              <w:rPr>
                <w:rFonts w:asciiTheme="minorHAnsi" w:hAnsiTheme="minorHAnsi"/>
                <w:sz w:val="24"/>
                <w:szCs w:val="24"/>
              </w:rPr>
              <w:t>196.446</w:t>
            </w:r>
          </w:p>
        </w:tc>
      </w:tr>
      <w:tr w:rsidR="00786BEA" w:rsidRPr="00355E07" w:rsidTr="00BE5218">
        <w:trPr>
          <w:jc w:val="center"/>
        </w:trPr>
        <w:tc>
          <w:tcPr>
            <w:tcW w:w="667" w:type="dxa"/>
            <w:vAlign w:val="center"/>
          </w:tcPr>
          <w:p w:rsidR="00786BEA" w:rsidRPr="00355E07" w:rsidRDefault="00786BEA" w:rsidP="003D6328">
            <w:pPr>
              <w:pStyle w:val="NoSpacing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55E07">
              <w:rPr>
                <w:rFonts w:asciiTheme="minorHAnsi" w:hAnsiTheme="minorHAnsi"/>
                <w:b/>
                <w:sz w:val="24"/>
                <w:szCs w:val="24"/>
              </w:rPr>
              <w:t>3.</w:t>
            </w:r>
          </w:p>
        </w:tc>
        <w:tc>
          <w:tcPr>
            <w:tcW w:w="4675" w:type="dxa"/>
          </w:tcPr>
          <w:p w:rsidR="00786BEA" w:rsidRPr="00BE5218" w:rsidRDefault="00786BEA" w:rsidP="00BE5218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 w:rsidRPr="00BE5218">
              <w:rPr>
                <w:rFonts w:asciiTheme="minorHAnsi" w:hAnsiTheme="minorHAnsi"/>
                <w:sz w:val="24"/>
                <w:szCs w:val="24"/>
              </w:rPr>
              <w:t>Tekući projekt T120602 Europski socijalni fond – Projekt ZAJEDNO MOŽEMO SVE VOL. 5 – pomoćnik u nastavi</w:t>
            </w:r>
          </w:p>
        </w:tc>
        <w:tc>
          <w:tcPr>
            <w:tcW w:w="1251" w:type="dxa"/>
            <w:vAlign w:val="center"/>
          </w:tcPr>
          <w:p w:rsidR="00786BEA" w:rsidRPr="00BE5218" w:rsidRDefault="00786BEA" w:rsidP="00BE5218">
            <w:pPr>
              <w:pStyle w:val="NoSpacing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BE5218">
              <w:rPr>
                <w:rFonts w:asciiTheme="minorHAnsi" w:hAnsiTheme="minorHAnsi"/>
                <w:sz w:val="24"/>
                <w:szCs w:val="24"/>
              </w:rPr>
              <w:t>524.295</w:t>
            </w:r>
          </w:p>
        </w:tc>
      </w:tr>
      <w:tr w:rsidR="00786BEA" w:rsidRPr="00355E07" w:rsidTr="00BE5218">
        <w:trPr>
          <w:jc w:val="center"/>
        </w:trPr>
        <w:tc>
          <w:tcPr>
            <w:tcW w:w="667" w:type="dxa"/>
            <w:vAlign w:val="center"/>
          </w:tcPr>
          <w:p w:rsidR="00786BEA" w:rsidRPr="00355E07" w:rsidRDefault="00786BEA" w:rsidP="003D6328">
            <w:pPr>
              <w:pStyle w:val="NoSpacing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55E07">
              <w:rPr>
                <w:rFonts w:asciiTheme="minorHAnsi" w:hAnsiTheme="minorHAnsi"/>
                <w:b/>
                <w:sz w:val="24"/>
                <w:szCs w:val="24"/>
              </w:rPr>
              <w:t>4.</w:t>
            </w:r>
          </w:p>
        </w:tc>
        <w:tc>
          <w:tcPr>
            <w:tcW w:w="4675" w:type="dxa"/>
          </w:tcPr>
          <w:p w:rsidR="00786BEA" w:rsidRPr="00BE5218" w:rsidRDefault="00786BEA" w:rsidP="00BE5218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 w:rsidRPr="00BE5218">
              <w:rPr>
                <w:rFonts w:asciiTheme="minorHAnsi" w:hAnsiTheme="minorHAnsi"/>
                <w:sz w:val="24"/>
                <w:szCs w:val="24"/>
              </w:rPr>
              <w:t xml:space="preserve"> Tekući projekt T120708 Školska shema voća i mlijeka</w:t>
            </w:r>
          </w:p>
        </w:tc>
        <w:tc>
          <w:tcPr>
            <w:tcW w:w="1251" w:type="dxa"/>
            <w:vAlign w:val="center"/>
          </w:tcPr>
          <w:p w:rsidR="00786BEA" w:rsidRPr="00BE5218" w:rsidRDefault="00786BEA" w:rsidP="00BE5218">
            <w:pPr>
              <w:pStyle w:val="NoSpacing"/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BE5218">
              <w:rPr>
                <w:rFonts w:asciiTheme="minorHAnsi" w:hAnsiTheme="minorHAnsi"/>
                <w:sz w:val="24"/>
                <w:szCs w:val="24"/>
              </w:rPr>
              <w:t>21.421</w:t>
            </w:r>
          </w:p>
        </w:tc>
      </w:tr>
      <w:tr w:rsidR="00786BEA" w:rsidRPr="00355E07" w:rsidTr="00BE5218">
        <w:trPr>
          <w:jc w:val="center"/>
        </w:trPr>
        <w:tc>
          <w:tcPr>
            <w:tcW w:w="667" w:type="dxa"/>
          </w:tcPr>
          <w:p w:rsidR="00786BEA" w:rsidRPr="00355E07" w:rsidRDefault="00786BEA" w:rsidP="003D6328">
            <w:pPr>
              <w:pStyle w:val="NoSpacing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786BEA" w:rsidRPr="00355E07" w:rsidRDefault="00786BEA" w:rsidP="003D6328">
            <w:pPr>
              <w:pStyle w:val="NoSpacing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355E07">
              <w:rPr>
                <w:rFonts w:asciiTheme="minorHAnsi" w:hAnsiTheme="minorHAnsi"/>
                <w:b/>
                <w:sz w:val="24"/>
                <w:szCs w:val="24"/>
              </w:rPr>
              <w:t>Ukupno program:</w:t>
            </w:r>
          </w:p>
        </w:tc>
        <w:tc>
          <w:tcPr>
            <w:tcW w:w="1251" w:type="dxa"/>
            <w:vAlign w:val="center"/>
          </w:tcPr>
          <w:p w:rsidR="00786BEA" w:rsidRPr="00355E07" w:rsidRDefault="00786BEA" w:rsidP="003D6328">
            <w:pPr>
              <w:pStyle w:val="NoSpacing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355E07">
              <w:rPr>
                <w:rFonts w:asciiTheme="minorHAnsi" w:hAnsiTheme="minorHAnsi"/>
                <w:b/>
                <w:sz w:val="24"/>
                <w:szCs w:val="24"/>
              </w:rPr>
              <w:t>742.162</w:t>
            </w:r>
          </w:p>
        </w:tc>
      </w:tr>
    </w:tbl>
    <w:p w:rsidR="003D6328" w:rsidRPr="00355E07" w:rsidRDefault="003D6328" w:rsidP="003D6328">
      <w:pPr>
        <w:pStyle w:val="NoSpacing"/>
        <w:shd w:val="clear" w:color="auto" w:fill="FFFFFF"/>
        <w:jc w:val="both"/>
        <w:rPr>
          <w:sz w:val="24"/>
          <w:szCs w:val="24"/>
        </w:rPr>
      </w:pPr>
    </w:p>
    <w:p w:rsidR="003D6328" w:rsidRDefault="003D6328" w:rsidP="003D6328">
      <w:pPr>
        <w:pStyle w:val="NoSpacing"/>
        <w:shd w:val="clear" w:color="auto" w:fill="FFFFFF"/>
        <w:jc w:val="both"/>
        <w:rPr>
          <w:sz w:val="24"/>
          <w:szCs w:val="24"/>
        </w:rPr>
      </w:pPr>
      <w:r w:rsidRPr="00355E07">
        <w:rPr>
          <w:sz w:val="24"/>
          <w:szCs w:val="24"/>
        </w:rPr>
        <w:lastRenderedPageBreak/>
        <w:t xml:space="preserve">Kroz provedbu </w:t>
      </w:r>
      <w:r w:rsidRPr="00786BEA">
        <w:rPr>
          <w:b/>
          <w:sz w:val="24"/>
          <w:szCs w:val="24"/>
        </w:rPr>
        <w:t>projekta Zajedno možemo sve!</w:t>
      </w:r>
      <w:r w:rsidRPr="00355E07">
        <w:rPr>
          <w:sz w:val="24"/>
          <w:szCs w:val="24"/>
        </w:rPr>
        <w:t xml:space="preserve"> Dubrovačko-neretvanska županija je osigurala  sredstva za financiranje pomoćnika u nastavi za učenika s teškoćama u školama kojima je osnivač. Županija će kroz provedbu projekta povući maksimalan dozvoljeni iznos bespovratnih EU sredstava. sukladno svom indeksu razvijenosti. </w:t>
      </w:r>
    </w:p>
    <w:p w:rsidR="00BD02FE" w:rsidRPr="00355E07" w:rsidRDefault="00BD02FE" w:rsidP="003D6328">
      <w:pPr>
        <w:pStyle w:val="NoSpacing"/>
        <w:shd w:val="clear" w:color="auto" w:fill="FFFFFF"/>
        <w:jc w:val="both"/>
        <w:rPr>
          <w:sz w:val="24"/>
          <w:szCs w:val="24"/>
        </w:rPr>
      </w:pPr>
    </w:p>
    <w:p w:rsidR="003D6328" w:rsidRPr="00355E07" w:rsidRDefault="003D6328" w:rsidP="003D6328">
      <w:pPr>
        <w:jc w:val="both"/>
        <w:rPr>
          <w:sz w:val="24"/>
          <w:szCs w:val="24"/>
        </w:rPr>
      </w:pPr>
      <w:r w:rsidRPr="00786BEA">
        <w:rPr>
          <w:b/>
          <w:sz w:val="24"/>
          <w:szCs w:val="24"/>
        </w:rPr>
        <w:t>Turistička i ugostiteljska škola Dubrovnik</w:t>
      </w:r>
      <w:r w:rsidRPr="00355E07">
        <w:rPr>
          <w:sz w:val="24"/>
          <w:szCs w:val="24"/>
        </w:rPr>
        <w:t xml:space="preserve"> Odlukom Ministarstva znanosti i obrazovanja imenovana je Regionalnim centrom kompetentnosti u sektoru turizam i ugostiteljstvo. U Županiji su predviđena ulaganja na tri lokacije i to u prostoru postojeće zgrade Turističke i ugostiteljske škole Dubrovnik, u prostor u vlasništvu Turističke i ugostiteljske škole Dubrovnik unutar gradskih zidina (Garište) te u prostor Vile Čingrija.</w:t>
      </w:r>
    </w:p>
    <w:p w:rsidR="003D6328" w:rsidRDefault="003D6328" w:rsidP="00786BEA">
      <w:pPr>
        <w:jc w:val="both"/>
        <w:rPr>
          <w:sz w:val="24"/>
          <w:szCs w:val="24"/>
        </w:rPr>
      </w:pPr>
      <w:r w:rsidRPr="00786BEA">
        <w:rPr>
          <w:b/>
          <w:sz w:val="24"/>
          <w:szCs w:val="24"/>
        </w:rPr>
        <w:t>Školska shema voća i mlijeka</w:t>
      </w:r>
      <w:r w:rsidRPr="00355E07">
        <w:rPr>
          <w:sz w:val="24"/>
          <w:szCs w:val="24"/>
        </w:rPr>
        <w:t xml:space="preserve"> putem sredstava Agencije za plaćanja u poljoprivredi, ribarstvu i ruralnom razvoju omogućuje svim učenicima osnovnih i srednjih škola unos mlijeka i svježeg voća, kao i podizanje svijesti o značaju zdrave prehrane. </w:t>
      </w:r>
    </w:p>
    <w:p w:rsidR="00E53E0C" w:rsidRPr="00E53E0C" w:rsidRDefault="00E53E0C" w:rsidP="00E53E0C">
      <w:pPr>
        <w:shd w:val="clear" w:color="auto" w:fill="CCC0D9" w:themeFill="accent4" w:themeFillTint="66"/>
        <w:jc w:val="both"/>
        <w:rPr>
          <w:b/>
          <w:sz w:val="24"/>
          <w:szCs w:val="24"/>
        </w:rPr>
      </w:pPr>
      <w:r w:rsidRPr="00E53E0C">
        <w:rPr>
          <w:b/>
          <w:sz w:val="24"/>
          <w:szCs w:val="24"/>
        </w:rPr>
        <w:t>3. Upravni odjel za poduzetništvo, turizam i more</w:t>
      </w:r>
    </w:p>
    <w:tbl>
      <w:tblPr>
        <w:tblStyle w:val="TableGrid"/>
        <w:tblW w:w="0" w:type="auto"/>
        <w:jc w:val="center"/>
        <w:tblLook w:val="04A0"/>
      </w:tblPr>
      <w:tblGrid>
        <w:gridCol w:w="659"/>
        <w:gridCol w:w="4572"/>
        <w:gridCol w:w="1394"/>
      </w:tblGrid>
      <w:tr w:rsidR="00786BEA" w:rsidRPr="00355E07" w:rsidTr="00BE5218">
        <w:trPr>
          <w:jc w:val="center"/>
        </w:trPr>
        <w:tc>
          <w:tcPr>
            <w:tcW w:w="659" w:type="dxa"/>
            <w:shd w:val="clear" w:color="auto" w:fill="F2F2F2" w:themeFill="background1" w:themeFillShade="F2"/>
          </w:tcPr>
          <w:p w:rsidR="00786BEA" w:rsidRPr="00355E07" w:rsidRDefault="00786BEA" w:rsidP="00BE2566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5E07">
              <w:rPr>
                <w:rFonts w:asciiTheme="minorHAnsi" w:hAnsiTheme="minorHAnsi" w:cstheme="minorHAnsi"/>
                <w:b/>
                <w:sz w:val="24"/>
                <w:szCs w:val="24"/>
              </w:rPr>
              <w:t>Rb</w:t>
            </w:r>
          </w:p>
        </w:tc>
        <w:tc>
          <w:tcPr>
            <w:tcW w:w="4572" w:type="dxa"/>
            <w:shd w:val="clear" w:color="auto" w:fill="F2F2F2" w:themeFill="background1" w:themeFillShade="F2"/>
          </w:tcPr>
          <w:p w:rsidR="00786BEA" w:rsidRPr="00355E07" w:rsidRDefault="00786BEA" w:rsidP="00BE2566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5E07">
              <w:rPr>
                <w:rFonts w:asciiTheme="minorHAnsi" w:hAnsiTheme="minorHAnsi" w:cstheme="minorHAnsi"/>
                <w:b/>
                <w:sz w:val="24"/>
                <w:szCs w:val="24"/>
              </w:rPr>
              <w:t>Naziv aktivnosti / projekta</w:t>
            </w:r>
          </w:p>
        </w:tc>
        <w:tc>
          <w:tcPr>
            <w:tcW w:w="1394" w:type="dxa"/>
            <w:shd w:val="clear" w:color="auto" w:fill="F2F2F2" w:themeFill="background1" w:themeFillShade="F2"/>
          </w:tcPr>
          <w:p w:rsidR="00786BEA" w:rsidRPr="00355E07" w:rsidRDefault="00786BEA" w:rsidP="00BE2566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2023</w:t>
            </w:r>
            <w:r w:rsidRPr="00355E0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</w:tr>
      <w:tr w:rsidR="00786BEA" w:rsidRPr="00355E07" w:rsidTr="00BE5218">
        <w:trPr>
          <w:jc w:val="center"/>
        </w:trPr>
        <w:tc>
          <w:tcPr>
            <w:tcW w:w="659" w:type="dxa"/>
          </w:tcPr>
          <w:p w:rsidR="00786BEA" w:rsidRPr="00355E07" w:rsidRDefault="00786BEA" w:rsidP="00BE2566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5E07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4572" w:type="dxa"/>
          </w:tcPr>
          <w:p w:rsidR="00786BEA" w:rsidRPr="00BE5218" w:rsidRDefault="00786BEA" w:rsidP="00BE256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BE5218">
              <w:rPr>
                <w:rFonts w:asciiTheme="minorHAnsi" w:hAnsiTheme="minorHAnsi" w:cstheme="minorHAnsi"/>
                <w:sz w:val="24"/>
                <w:szCs w:val="24"/>
              </w:rPr>
              <w:t>Projekt Mimosa</w:t>
            </w:r>
          </w:p>
        </w:tc>
        <w:tc>
          <w:tcPr>
            <w:tcW w:w="1394" w:type="dxa"/>
            <w:vAlign w:val="center"/>
          </w:tcPr>
          <w:p w:rsidR="00786BEA" w:rsidRPr="00BE5218" w:rsidRDefault="00786BEA" w:rsidP="00BE5218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5218">
              <w:rPr>
                <w:rFonts w:asciiTheme="minorHAnsi" w:hAnsiTheme="minorHAnsi" w:cstheme="minorHAnsi"/>
                <w:sz w:val="24"/>
                <w:szCs w:val="24"/>
              </w:rPr>
              <w:t>36.665</w:t>
            </w:r>
          </w:p>
        </w:tc>
      </w:tr>
      <w:tr w:rsidR="00786BEA" w:rsidRPr="00355E07" w:rsidTr="00BE5218">
        <w:trPr>
          <w:jc w:val="center"/>
        </w:trPr>
        <w:tc>
          <w:tcPr>
            <w:tcW w:w="659" w:type="dxa"/>
          </w:tcPr>
          <w:p w:rsidR="00786BEA" w:rsidRPr="00355E07" w:rsidRDefault="00786BEA" w:rsidP="00BE2566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5E07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4572" w:type="dxa"/>
          </w:tcPr>
          <w:p w:rsidR="00786BEA" w:rsidRPr="00BE5218" w:rsidRDefault="00786BEA" w:rsidP="00BE256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BE5218">
              <w:rPr>
                <w:rFonts w:asciiTheme="minorHAnsi" w:hAnsiTheme="minorHAnsi" w:cstheme="minorHAnsi"/>
                <w:sz w:val="24"/>
                <w:szCs w:val="24"/>
              </w:rPr>
              <w:t>Projekt Argos</w:t>
            </w:r>
          </w:p>
        </w:tc>
        <w:tc>
          <w:tcPr>
            <w:tcW w:w="1394" w:type="dxa"/>
            <w:vAlign w:val="center"/>
          </w:tcPr>
          <w:p w:rsidR="00786BEA" w:rsidRPr="00BE5218" w:rsidRDefault="00786BEA" w:rsidP="00BE5218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5218">
              <w:rPr>
                <w:rFonts w:asciiTheme="minorHAnsi" w:hAnsiTheme="minorHAnsi" w:cstheme="minorHAnsi"/>
                <w:sz w:val="24"/>
                <w:szCs w:val="24"/>
              </w:rPr>
              <w:t>184.088</w:t>
            </w:r>
          </w:p>
        </w:tc>
      </w:tr>
      <w:tr w:rsidR="00786BEA" w:rsidRPr="00355E07" w:rsidTr="00BE5218">
        <w:trPr>
          <w:jc w:val="center"/>
        </w:trPr>
        <w:tc>
          <w:tcPr>
            <w:tcW w:w="659" w:type="dxa"/>
          </w:tcPr>
          <w:p w:rsidR="00786BEA" w:rsidRPr="00355E07" w:rsidRDefault="00786BEA" w:rsidP="00BE2566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72" w:type="dxa"/>
          </w:tcPr>
          <w:p w:rsidR="00786BEA" w:rsidRPr="00355E07" w:rsidRDefault="00786BEA" w:rsidP="00BE2566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5E07">
              <w:rPr>
                <w:rFonts w:asciiTheme="minorHAnsi" w:hAnsiTheme="minorHAnsi" w:cstheme="minorHAnsi"/>
                <w:b/>
                <w:sz w:val="24"/>
                <w:szCs w:val="24"/>
              </w:rPr>
              <w:t>Ukupno program:</w:t>
            </w:r>
          </w:p>
        </w:tc>
        <w:tc>
          <w:tcPr>
            <w:tcW w:w="1394" w:type="dxa"/>
          </w:tcPr>
          <w:p w:rsidR="00786BEA" w:rsidRPr="00355E07" w:rsidRDefault="00786BEA" w:rsidP="00BE5218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220.753</w:t>
            </w:r>
          </w:p>
        </w:tc>
      </w:tr>
    </w:tbl>
    <w:p w:rsidR="00E15622" w:rsidRDefault="00E15622" w:rsidP="00BD02FE">
      <w:pPr>
        <w:jc w:val="both"/>
        <w:rPr>
          <w:b/>
          <w:i/>
          <w:sz w:val="24"/>
          <w:szCs w:val="24"/>
        </w:rPr>
      </w:pPr>
    </w:p>
    <w:p w:rsidR="003D6328" w:rsidRPr="00E15622" w:rsidRDefault="00BD02FE" w:rsidP="00BD02FE">
      <w:pPr>
        <w:jc w:val="both"/>
        <w:rPr>
          <w:b/>
          <w:i/>
          <w:sz w:val="24"/>
          <w:szCs w:val="24"/>
        </w:rPr>
      </w:pPr>
      <w:r w:rsidRPr="00E15622">
        <w:rPr>
          <w:b/>
          <w:i/>
          <w:sz w:val="24"/>
          <w:szCs w:val="24"/>
        </w:rPr>
        <w:t>K130702 – INTERREG HR-ITA- Projekt MIMOSA</w:t>
      </w:r>
    </w:p>
    <w:p w:rsidR="00BD02FE" w:rsidRDefault="00BD02FE" w:rsidP="00BD02FE">
      <w:pPr>
        <w:jc w:val="both"/>
        <w:rPr>
          <w:i/>
          <w:sz w:val="24"/>
          <w:szCs w:val="24"/>
        </w:rPr>
      </w:pPr>
      <w:r w:rsidRPr="00355E07">
        <w:rPr>
          <w:sz w:val="24"/>
          <w:szCs w:val="24"/>
        </w:rPr>
        <w:t>Projektom se želi poboljšati kvaliteta, sigurnost i ekološku održivost usluga pomorskog i obalnog prometa promicanjem multimodalnosti u programskom području</w:t>
      </w:r>
    </w:p>
    <w:p w:rsidR="003D6328" w:rsidRPr="00E15622" w:rsidRDefault="00BD02FE" w:rsidP="003D6328">
      <w:pPr>
        <w:jc w:val="both"/>
        <w:rPr>
          <w:b/>
          <w:i/>
          <w:sz w:val="24"/>
          <w:szCs w:val="24"/>
        </w:rPr>
      </w:pPr>
      <w:r w:rsidRPr="00E15622">
        <w:rPr>
          <w:b/>
          <w:i/>
          <w:sz w:val="24"/>
          <w:szCs w:val="24"/>
        </w:rPr>
        <w:t xml:space="preserve">K130704 – INTERREG HR-ITA - Projekt ARGOS  </w:t>
      </w:r>
    </w:p>
    <w:p w:rsidR="003D6328" w:rsidRPr="00355E07" w:rsidRDefault="00BD02FE" w:rsidP="00786BEA">
      <w:pPr>
        <w:jc w:val="both"/>
        <w:rPr>
          <w:sz w:val="24"/>
          <w:szCs w:val="24"/>
        </w:rPr>
      </w:pPr>
      <w:r w:rsidRPr="00355E07">
        <w:rPr>
          <w:sz w:val="24"/>
          <w:szCs w:val="24"/>
        </w:rPr>
        <w:t>Uspostava Centra za školjkarstvo na Bistrini kroz nabavu specijalizirane opreme</w:t>
      </w:r>
      <w:r w:rsidR="00786BEA">
        <w:rPr>
          <w:sz w:val="24"/>
          <w:szCs w:val="24"/>
        </w:rPr>
        <w:t>.</w:t>
      </w:r>
    </w:p>
    <w:p w:rsidR="00D44A47" w:rsidRDefault="003D6328" w:rsidP="003D6328">
      <w:pPr>
        <w:rPr>
          <w:rFonts w:cs="Calibri"/>
          <w:b/>
          <w:i/>
          <w:color w:val="000000" w:themeColor="text1"/>
          <w:sz w:val="24"/>
          <w:szCs w:val="24"/>
        </w:rPr>
      </w:pPr>
      <w:r w:rsidRPr="00355E07">
        <w:rPr>
          <w:rFonts w:cs="Calibri"/>
          <w:b/>
          <w:i/>
          <w:sz w:val="24"/>
          <w:szCs w:val="24"/>
        </w:rPr>
        <w:t xml:space="preserve">GLAVA 10302:  </w:t>
      </w:r>
      <w:r w:rsidRPr="00355E07">
        <w:rPr>
          <w:rFonts w:cs="Calibri"/>
          <w:b/>
          <w:i/>
          <w:color w:val="000000" w:themeColor="text1"/>
          <w:sz w:val="24"/>
          <w:szCs w:val="24"/>
        </w:rPr>
        <w:t xml:space="preserve">REGIONALNA AGENCIJA DNŽ </w:t>
      </w:r>
      <w:r w:rsidR="00BD02FE">
        <w:rPr>
          <w:rFonts w:cs="Calibri"/>
          <w:b/>
          <w:i/>
          <w:color w:val="000000" w:themeColor="text1"/>
          <w:sz w:val="24"/>
          <w:szCs w:val="24"/>
        </w:rPr>
        <w:t>–</w:t>
      </w:r>
      <w:r w:rsidRPr="00355E07">
        <w:rPr>
          <w:rFonts w:cs="Calibri"/>
          <w:b/>
          <w:i/>
          <w:color w:val="000000" w:themeColor="text1"/>
          <w:sz w:val="24"/>
          <w:szCs w:val="24"/>
        </w:rPr>
        <w:t xml:space="preserve"> DUNEA</w:t>
      </w:r>
    </w:p>
    <w:tbl>
      <w:tblPr>
        <w:tblStyle w:val="TableGrid"/>
        <w:tblW w:w="0" w:type="auto"/>
        <w:jc w:val="center"/>
        <w:tblLook w:val="04A0"/>
      </w:tblPr>
      <w:tblGrid>
        <w:gridCol w:w="659"/>
        <w:gridCol w:w="4572"/>
        <w:gridCol w:w="1394"/>
      </w:tblGrid>
      <w:tr w:rsidR="00946C1F" w:rsidRPr="00355E07" w:rsidTr="00BE5218">
        <w:trPr>
          <w:jc w:val="center"/>
        </w:trPr>
        <w:tc>
          <w:tcPr>
            <w:tcW w:w="659" w:type="dxa"/>
            <w:shd w:val="clear" w:color="auto" w:fill="F2F2F2" w:themeFill="background1" w:themeFillShade="F2"/>
          </w:tcPr>
          <w:p w:rsidR="00946C1F" w:rsidRPr="00355E07" w:rsidRDefault="00946C1F" w:rsidP="00BE2566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5E07">
              <w:rPr>
                <w:rFonts w:asciiTheme="minorHAnsi" w:hAnsiTheme="minorHAnsi" w:cstheme="minorHAnsi"/>
                <w:b/>
                <w:sz w:val="24"/>
                <w:szCs w:val="24"/>
              </w:rPr>
              <w:t>Rb</w:t>
            </w:r>
          </w:p>
        </w:tc>
        <w:tc>
          <w:tcPr>
            <w:tcW w:w="4572" w:type="dxa"/>
            <w:shd w:val="clear" w:color="auto" w:fill="F2F2F2" w:themeFill="background1" w:themeFillShade="F2"/>
          </w:tcPr>
          <w:p w:rsidR="00946C1F" w:rsidRPr="00355E07" w:rsidRDefault="00946C1F" w:rsidP="00BE2566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5E07">
              <w:rPr>
                <w:rFonts w:asciiTheme="minorHAnsi" w:hAnsiTheme="minorHAnsi" w:cstheme="minorHAnsi"/>
                <w:b/>
                <w:sz w:val="24"/>
                <w:szCs w:val="24"/>
              </w:rPr>
              <w:t>Naziv aktivnosti / projekta</w:t>
            </w:r>
          </w:p>
        </w:tc>
        <w:tc>
          <w:tcPr>
            <w:tcW w:w="1394" w:type="dxa"/>
            <w:shd w:val="clear" w:color="auto" w:fill="F2F2F2" w:themeFill="background1" w:themeFillShade="F2"/>
          </w:tcPr>
          <w:p w:rsidR="00946C1F" w:rsidRPr="00355E07" w:rsidRDefault="00946C1F" w:rsidP="00BE2566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2023</w:t>
            </w:r>
            <w:r w:rsidRPr="00355E0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</w:tr>
      <w:tr w:rsidR="00946C1F" w:rsidRPr="00355E07" w:rsidTr="00BE5218">
        <w:trPr>
          <w:jc w:val="center"/>
        </w:trPr>
        <w:tc>
          <w:tcPr>
            <w:tcW w:w="659" w:type="dxa"/>
          </w:tcPr>
          <w:p w:rsidR="00946C1F" w:rsidRPr="00355E07" w:rsidRDefault="00946C1F" w:rsidP="00BE256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4572" w:type="dxa"/>
          </w:tcPr>
          <w:p w:rsidR="00946C1F" w:rsidRPr="00BE5218" w:rsidRDefault="00946C1F" w:rsidP="00BE256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BE5218">
              <w:rPr>
                <w:rFonts w:asciiTheme="minorHAnsi" w:hAnsiTheme="minorHAnsi" w:cstheme="minorHAnsi"/>
                <w:sz w:val="24"/>
                <w:szCs w:val="24"/>
              </w:rPr>
              <w:t>Znanjem do EU fondova</w:t>
            </w:r>
          </w:p>
        </w:tc>
        <w:tc>
          <w:tcPr>
            <w:tcW w:w="1394" w:type="dxa"/>
            <w:vAlign w:val="center"/>
          </w:tcPr>
          <w:p w:rsidR="00946C1F" w:rsidRPr="00BE5218" w:rsidRDefault="00946C1F" w:rsidP="00786BEA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5218">
              <w:rPr>
                <w:rFonts w:asciiTheme="minorHAnsi" w:hAnsiTheme="minorHAnsi" w:cstheme="minorHAnsi"/>
                <w:sz w:val="24"/>
                <w:szCs w:val="24"/>
              </w:rPr>
              <w:t>899.385</w:t>
            </w:r>
          </w:p>
        </w:tc>
      </w:tr>
      <w:tr w:rsidR="00946C1F" w:rsidRPr="00355E07" w:rsidTr="00BE5218">
        <w:trPr>
          <w:jc w:val="center"/>
        </w:trPr>
        <w:tc>
          <w:tcPr>
            <w:tcW w:w="659" w:type="dxa"/>
          </w:tcPr>
          <w:p w:rsidR="00946C1F" w:rsidRPr="00355E07" w:rsidRDefault="00946C1F" w:rsidP="00BE256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4572" w:type="dxa"/>
          </w:tcPr>
          <w:p w:rsidR="00946C1F" w:rsidRPr="00BE5218" w:rsidRDefault="00946C1F" w:rsidP="00BE256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BE5218">
              <w:rPr>
                <w:rFonts w:asciiTheme="minorHAnsi" w:hAnsiTheme="minorHAnsi" w:cstheme="minorHAnsi"/>
                <w:sz w:val="24"/>
                <w:szCs w:val="24"/>
              </w:rPr>
              <w:t>Projekt CreaTourES</w:t>
            </w:r>
          </w:p>
        </w:tc>
        <w:tc>
          <w:tcPr>
            <w:tcW w:w="1394" w:type="dxa"/>
            <w:vAlign w:val="center"/>
          </w:tcPr>
          <w:p w:rsidR="00946C1F" w:rsidRPr="00BE5218" w:rsidRDefault="00946C1F" w:rsidP="00786BEA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5218">
              <w:rPr>
                <w:rFonts w:asciiTheme="minorHAnsi" w:hAnsiTheme="minorHAnsi" w:cstheme="minorHAnsi"/>
                <w:sz w:val="24"/>
                <w:szCs w:val="24"/>
              </w:rPr>
              <w:t>54.282</w:t>
            </w:r>
          </w:p>
        </w:tc>
      </w:tr>
      <w:tr w:rsidR="00946C1F" w:rsidRPr="00355E07" w:rsidTr="00BE5218">
        <w:trPr>
          <w:jc w:val="center"/>
        </w:trPr>
        <w:tc>
          <w:tcPr>
            <w:tcW w:w="659" w:type="dxa"/>
          </w:tcPr>
          <w:p w:rsidR="00946C1F" w:rsidRPr="00355E07" w:rsidRDefault="00946C1F" w:rsidP="00BE256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4572" w:type="dxa"/>
          </w:tcPr>
          <w:p w:rsidR="00946C1F" w:rsidRPr="00BE5218" w:rsidRDefault="00946C1F" w:rsidP="00BE256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BE5218">
              <w:rPr>
                <w:rFonts w:asciiTheme="minorHAnsi" w:hAnsiTheme="minorHAnsi" w:cstheme="minorHAnsi"/>
                <w:sz w:val="24"/>
                <w:szCs w:val="24"/>
              </w:rPr>
              <w:t>Projekt Marless</w:t>
            </w:r>
          </w:p>
        </w:tc>
        <w:tc>
          <w:tcPr>
            <w:tcW w:w="1394" w:type="dxa"/>
            <w:vAlign w:val="center"/>
          </w:tcPr>
          <w:p w:rsidR="00946C1F" w:rsidRPr="00BE5218" w:rsidRDefault="00946C1F" w:rsidP="00786BEA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5218">
              <w:rPr>
                <w:rFonts w:asciiTheme="minorHAnsi" w:hAnsiTheme="minorHAnsi" w:cstheme="minorHAnsi"/>
                <w:sz w:val="24"/>
                <w:szCs w:val="24"/>
              </w:rPr>
              <w:t>60.428</w:t>
            </w:r>
          </w:p>
        </w:tc>
      </w:tr>
      <w:tr w:rsidR="00946C1F" w:rsidRPr="00355E07" w:rsidTr="00BE5218">
        <w:trPr>
          <w:jc w:val="center"/>
        </w:trPr>
        <w:tc>
          <w:tcPr>
            <w:tcW w:w="659" w:type="dxa"/>
          </w:tcPr>
          <w:p w:rsidR="00946C1F" w:rsidRPr="00355E07" w:rsidRDefault="00946C1F" w:rsidP="00BE256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4572" w:type="dxa"/>
          </w:tcPr>
          <w:p w:rsidR="00946C1F" w:rsidRPr="00BE5218" w:rsidRDefault="00946C1F" w:rsidP="00BE256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BE5218">
              <w:rPr>
                <w:rFonts w:asciiTheme="minorHAnsi" w:hAnsiTheme="minorHAnsi" w:cstheme="minorHAnsi"/>
                <w:sz w:val="24"/>
                <w:szCs w:val="24"/>
              </w:rPr>
              <w:t xml:space="preserve">Projekt SeaClear </w:t>
            </w:r>
          </w:p>
        </w:tc>
        <w:tc>
          <w:tcPr>
            <w:tcW w:w="1394" w:type="dxa"/>
            <w:vAlign w:val="center"/>
          </w:tcPr>
          <w:p w:rsidR="00946C1F" w:rsidRPr="00BE5218" w:rsidRDefault="00946C1F" w:rsidP="00786BEA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5218">
              <w:rPr>
                <w:rFonts w:asciiTheme="minorHAnsi" w:hAnsiTheme="minorHAnsi" w:cstheme="minorHAnsi"/>
                <w:sz w:val="24"/>
                <w:szCs w:val="24"/>
              </w:rPr>
              <w:t>63.172</w:t>
            </w:r>
          </w:p>
        </w:tc>
      </w:tr>
      <w:tr w:rsidR="00946C1F" w:rsidRPr="00355E07" w:rsidTr="00BE5218">
        <w:trPr>
          <w:jc w:val="center"/>
        </w:trPr>
        <w:tc>
          <w:tcPr>
            <w:tcW w:w="659" w:type="dxa"/>
          </w:tcPr>
          <w:p w:rsidR="00946C1F" w:rsidRPr="00355E07" w:rsidRDefault="00946C1F" w:rsidP="00BE256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4572" w:type="dxa"/>
          </w:tcPr>
          <w:p w:rsidR="00946C1F" w:rsidRPr="00BE5218" w:rsidRDefault="00946C1F" w:rsidP="00BE256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BE5218">
              <w:rPr>
                <w:rFonts w:asciiTheme="minorHAnsi" w:hAnsiTheme="minorHAnsi" w:cstheme="minorHAnsi"/>
                <w:sz w:val="24"/>
                <w:szCs w:val="24"/>
              </w:rPr>
              <w:t>Projekt SeaClear 2.0.</w:t>
            </w:r>
          </w:p>
        </w:tc>
        <w:tc>
          <w:tcPr>
            <w:tcW w:w="1394" w:type="dxa"/>
            <w:vAlign w:val="center"/>
          </w:tcPr>
          <w:p w:rsidR="00946C1F" w:rsidRPr="00BE5218" w:rsidRDefault="00946C1F" w:rsidP="00786BEA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5218">
              <w:rPr>
                <w:rFonts w:asciiTheme="minorHAnsi" w:hAnsiTheme="minorHAnsi" w:cstheme="minorHAnsi"/>
                <w:sz w:val="24"/>
                <w:szCs w:val="24"/>
              </w:rPr>
              <w:t>81.220</w:t>
            </w:r>
          </w:p>
        </w:tc>
      </w:tr>
      <w:tr w:rsidR="00946C1F" w:rsidRPr="00355E07" w:rsidTr="00BE5218">
        <w:trPr>
          <w:jc w:val="center"/>
        </w:trPr>
        <w:tc>
          <w:tcPr>
            <w:tcW w:w="659" w:type="dxa"/>
          </w:tcPr>
          <w:p w:rsidR="00946C1F" w:rsidRPr="00355E07" w:rsidRDefault="00946C1F" w:rsidP="00BE256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4572" w:type="dxa"/>
          </w:tcPr>
          <w:p w:rsidR="00946C1F" w:rsidRPr="00BE5218" w:rsidRDefault="00946C1F" w:rsidP="00BE256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BE5218">
              <w:rPr>
                <w:rFonts w:asciiTheme="minorHAnsi" w:hAnsiTheme="minorHAnsi" w:cstheme="minorHAnsi"/>
                <w:sz w:val="24"/>
                <w:szCs w:val="24"/>
              </w:rPr>
              <w:t>Projekt Europa Direct</w:t>
            </w:r>
          </w:p>
        </w:tc>
        <w:tc>
          <w:tcPr>
            <w:tcW w:w="1394" w:type="dxa"/>
            <w:vAlign w:val="center"/>
          </w:tcPr>
          <w:p w:rsidR="00946C1F" w:rsidRPr="00BE5218" w:rsidRDefault="00946C1F" w:rsidP="00786BEA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5218">
              <w:rPr>
                <w:rFonts w:asciiTheme="minorHAnsi" w:hAnsiTheme="minorHAnsi" w:cstheme="minorHAnsi"/>
                <w:sz w:val="24"/>
                <w:szCs w:val="24"/>
              </w:rPr>
              <w:t>31.735</w:t>
            </w:r>
          </w:p>
        </w:tc>
      </w:tr>
      <w:tr w:rsidR="00946C1F" w:rsidRPr="00355E07" w:rsidTr="00BE5218">
        <w:trPr>
          <w:jc w:val="center"/>
        </w:trPr>
        <w:tc>
          <w:tcPr>
            <w:tcW w:w="659" w:type="dxa"/>
          </w:tcPr>
          <w:p w:rsidR="00946C1F" w:rsidRPr="00355E07" w:rsidRDefault="00946C1F" w:rsidP="00BE2566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4572" w:type="dxa"/>
          </w:tcPr>
          <w:p w:rsidR="00946C1F" w:rsidRPr="00BE5218" w:rsidRDefault="00946C1F" w:rsidP="00BE2566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BE5218">
              <w:rPr>
                <w:rFonts w:asciiTheme="minorHAnsi" w:hAnsiTheme="minorHAnsi" w:cstheme="minorHAnsi"/>
                <w:sz w:val="24"/>
                <w:szCs w:val="24"/>
              </w:rPr>
              <w:t>Projekt Secure</w:t>
            </w:r>
          </w:p>
        </w:tc>
        <w:tc>
          <w:tcPr>
            <w:tcW w:w="1394" w:type="dxa"/>
            <w:vAlign w:val="center"/>
          </w:tcPr>
          <w:p w:rsidR="00946C1F" w:rsidRPr="00BE5218" w:rsidRDefault="00946C1F" w:rsidP="00786BEA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5218">
              <w:rPr>
                <w:rFonts w:asciiTheme="minorHAnsi" w:hAnsiTheme="minorHAnsi" w:cstheme="minorHAnsi"/>
                <w:sz w:val="24"/>
                <w:szCs w:val="24"/>
              </w:rPr>
              <w:t>41.968</w:t>
            </w:r>
          </w:p>
        </w:tc>
      </w:tr>
      <w:tr w:rsidR="00946C1F" w:rsidRPr="00355E07" w:rsidTr="00BE5218">
        <w:trPr>
          <w:jc w:val="center"/>
        </w:trPr>
        <w:tc>
          <w:tcPr>
            <w:tcW w:w="659" w:type="dxa"/>
          </w:tcPr>
          <w:p w:rsidR="00946C1F" w:rsidRPr="00355E07" w:rsidRDefault="00946C1F" w:rsidP="00BE2566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72" w:type="dxa"/>
          </w:tcPr>
          <w:p w:rsidR="00946C1F" w:rsidRPr="00BE5218" w:rsidRDefault="00946C1F" w:rsidP="00BE2566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5218">
              <w:rPr>
                <w:rFonts w:asciiTheme="minorHAnsi" w:hAnsiTheme="minorHAnsi" w:cstheme="minorHAnsi"/>
                <w:b/>
                <w:sz w:val="24"/>
                <w:szCs w:val="24"/>
              </w:rPr>
              <w:t>Ukupno program:</w:t>
            </w:r>
          </w:p>
        </w:tc>
        <w:tc>
          <w:tcPr>
            <w:tcW w:w="1394" w:type="dxa"/>
          </w:tcPr>
          <w:p w:rsidR="00946C1F" w:rsidRPr="00BE5218" w:rsidRDefault="00786BEA" w:rsidP="00BE5218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E521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1.232.190</w:t>
            </w:r>
          </w:p>
        </w:tc>
      </w:tr>
    </w:tbl>
    <w:p w:rsidR="00D44A47" w:rsidRDefault="00D44A47" w:rsidP="003D6328">
      <w:pPr>
        <w:rPr>
          <w:rFonts w:cs="Calibri"/>
          <w:b/>
          <w:i/>
          <w:color w:val="000000" w:themeColor="text1"/>
          <w:sz w:val="24"/>
          <w:szCs w:val="24"/>
        </w:rPr>
      </w:pPr>
    </w:p>
    <w:p w:rsidR="00BD02FE" w:rsidRDefault="00BD02FE" w:rsidP="003D6328">
      <w:pPr>
        <w:rPr>
          <w:b/>
          <w:i/>
          <w:sz w:val="24"/>
          <w:szCs w:val="24"/>
          <w:u w:val="single"/>
        </w:rPr>
      </w:pPr>
      <w:r w:rsidRPr="00355E07">
        <w:rPr>
          <w:b/>
          <w:i/>
          <w:sz w:val="24"/>
          <w:szCs w:val="24"/>
          <w:u w:val="single"/>
        </w:rPr>
        <w:lastRenderedPageBreak/>
        <w:t>T130903 - Znanjem do EU fondova - DNŽ koordinacija razvoja i jačanje razvojnih kapaciteta korištenja ESI fondova</w:t>
      </w:r>
    </w:p>
    <w:p w:rsidR="00BD02FE" w:rsidRPr="00355E07" w:rsidRDefault="00BD02FE" w:rsidP="003D6328">
      <w:pPr>
        <w:rPr>
          <w:sz w:val="24"/>
          <w:szCs w:val="24"/>
        </w:rPr>
      </w:pPr>
      <w:r w:rsidRPr="00355E07">
        <w:t xml:space="preserve">Projekt Znanjem do EU fondova ima za cilj sustavno savjetovanje, educiranje, informiranje i jačanje kapaciteta ciljanih korisnika i Regionalne agencije DUNEA, </w:t>
      </w:r>
      <w:r w:rsidRPr="00355E07">
        <w:rPr>
          <w:shd w:val="clear" w:color="auto" w:fill="FFFFFF"/>
        </w:rPr>
        <w:t>stručnu pomoć u pripremi i provedbi razvojnih projekata financiranih EU sredstvima javnopravnim tijelima s područja DNŽ, aktivnosti vezane uz bazu projekata i praćenje izvršenja Plana razvoja DNŽ 2021. - 2027. kao i izradu i praćenje ostalih strateških dokumenata, obrazovne aktivnosti za javnopravna tijela s područja DNŽ, obrazovne aktivnosti za djelatnike Regionalne agencije DUNEA, mjere informiranja za potencijalne korisnike EU fondova s područja DNŽ.</w:t>
      </w:r>
    </w:p>
    <w:p w:rsidR="003D6328" w:rsidRPr="00355E07" w:rsidRDefault="00BD02FE" w:rsidP="003D6328">
      <w:pPr>
        <w:jc w:val="both"/>
        <w:rPr>
          <w:rFonts w:eastAsia="Times New Roman"/>
          <w:sz w:val="24"/>
          <w:szCs w:val="24"/>
        </w:rPr>
      </w:pPr>
      <w:r w:rsidRPr="00355E07">
        <w:rPr>
          <w:b/>
          <w:i/>
          <w:sz w:val="24"/>
          <w:szCs w:val="24"/>
          <w:u w:val="single"/>
        </w:rPr>
        <w:t>T130905 - CreaTurES - Promoting Creative Tourism through new Experiential and Sustainable routes</w:t>
      </w:r>
    </w:p>
    <w:p w:rsidR="00BD02FE" w:rsidRPr="00355E07" w:rsidRDefault="00BD02FE" w:rsidP="00BD02FE">
      <w:pPr>
        <w:jc w:val="both"/>
        <w:rPr>
          <w:sz w:val="24"/>
          <w:szCs w:val="24"/>
        </w:rPr>
      </w:pPr>
      <w:r w:rsidRPr="00355E07">
        <w:rPr>
          <w:sz w:val="24"/>
          <w:szCs w:val="24"/>
        </w:rPr>
        <w:t xml:space="preserve">Projekt CreaTurES ima za cilj očuvanje kulturne baštine, promicanje održivog i iskustvenog turizma u ADRION regiji koristeći potencijal kulturne i kreativne industrije. Glavni zajednički izazov je povećati održivost turističkog sektora i konkurentnost povećanjem ključne uloge kulturnih i kreativnih industrija i pronalaženjem prave ravnoteže između inovacija i očuvanja bogatog kulturnog nasljeđa. </w:t>
      </w:r>
    </w:p>
    <w:p w:rsidR="003D6328" w:rsidRPr="00355E07" w:rsidRDefault="00BD02FE" w:rsidP="003D6328">
      <w:pPr>
        <w:jc w:val="both"/>
        <w:rPr>
          <w:rFonts w:eastAsia="Times New Roman"/>
          <w:sz w:val="24"/>
          <w:szCs w:val="24"/>
        </w:rPr>
      </w:pPr>
      <w:r w:rsidRPr="00355E07">
        <w:rPr>
          <w:b/>
          <w:i/>
          <w:sz w:val="24"/>
          <w:szCs w:val="24"/>
          <w:u w:val="single"/>
        </w:rPr>
        <w:t>T130905 - MARLESS - MARine Litter cross-border awarenESS and innovation actions</w:t>
      </w:r>
    </w:p>
    <w:p w:rsidR="00BD02FE" w:rsidRPr="00355E07" w:rsidRDefault="00BD02FE" w:rsidP="00BD02FE">
      <w:pPr>
        <w:jc w:val="both"/>
        <w:rPr>
          <w:sz w:val="24"/>
          <w:szCs w:val="24"/>
        </w:rPr>
      </w:pPr>
      <w:r w:rsidRPr="00355E07">
        <w:rPr>
          <w:sz w:val="24"/>
          <w:szCs w:val="24"/>
        </w:rPr>
        <w:t xml:space="preserve">Glavni cilj ovog strateškog projekta je prekogranična suradnja s Italijom kroz zajedničke akcije i planove integralnog upravljanja obalom s posebnim osvrtom na problematiku otpada u moru. </w:t>
      </w:r>
    </w:p>
    <w:p w:rsidR="003D6328" w:rsidRPr="00355E07" w:rsidRDefault="00BD02FE" w:rsidP="003D6328">
      <w:pPr>
        <w:rPr>
          <w:rFonts w:eastAsia="Times New Roman"/>
          <w:sz w:val="24"/>
          <w:szCs w:val="24"/>
        </w:rPr>
      </w:pPr>
      <w:r w:rsidRPr="00355E07">
        <w:rPr>
          <w:b/>
          <w:i/>
          <w:sz w:val="24"/>
          <w:szCs w:val="24"/>
          <w:u w:val="single"/>
        </w:rPr>
        <w:t xml:space="preserve">T130907 - </w:t>
      </w:r>
      <w:r w:rsidRPr="00355E07">
        <w:rPr>
          <w:b/>
          <w:i/>
          <w:color w:val="000000" w:themeColor="text1"/>
          <w:sz w:val="24"/>
          <w:szCs w:val="24"/>
          <w:u w:val="single"/>
        </w:rPr>
        <w:t>SeaClear - “Search, Identification and Collection of Marine Litter with Autonomous Robot</w:t>
      </w:r>
    </w:p>
    <w:p w:rsidR="00BD02FE" w:rsidRPr="00355E07" w:rsidRDefault="00BD02FE" w:rsidP="00BD02FE">
      <w:pPr>
        <w:jc w:val="both"/>
        <w:rPr>
          <w:sz w:val="24"/>
          <w:szCs w:val="24"/>
        </w:rPr>
      </w:pPr>
      <w:r w:rsidRPr="00355E07">
        <w:rPr>
          <w:sz w:val="24"/>
          <w:szCs w:val="24"/>
        </w:rPr>
        <w:t>Projekt SeaClear prijavljen je u suradnji 8 partnera, od kojih su Regionalna agencija DUNEA i Sveučilište u Dubrovniku jedini hrvatski partneri. Glavni cilj je razviti mjere za upravljanja / prikupljanje otpada u moru kroz korištenje sustava autonomnih robota za prikupljanje otpada s morskog dna. Kroz SeaClear se razvija prvi takav sustav bespilotnih podvodnih plovila za pronalaženje i prikupljanje otpada s morskog dna, fokusirajući se na obalna područja.</w:t>
      </w:r>
    </w:p>
    <w:p w:rsidR="003D6328" w:rsidRPr="00355E07" w:rsidRDefault="00BD02FE" w:rsidP="003D6328">
      <w:pPr>
        <w:rPr>
          <w:rFonts w:eastAsia="Times New Roman"/>
          <w:sz w:val="24"/>
          <w:szCs w:val="24"/>
        </w:rPr>
      </w:pPr>
      <w:r w:rsidRPr="00355E07">
        <w:rPr>
          <w:b/>
          <w:i/>
          <w:sz w:val="24"/>
          <w:szCs w:val="24"/>
          <w:u w:val="single"/>
        </w:rPr>
        <w:t xml:space="preserve">T130914 - SeaClear 2.0. - </w:t>
      </w:r>
      <w:r w:rsidRPr="00355E07">
        <w:rPr>
          <w:b/>
          <w:i/>
          <w:color w:val="000000" w:themeColor="text1"/>
          <w:sz w:val="24"/>
          <w:szCs w:val="24"/>
          <w:u w:val="single"/>
        </w:rPr>
        <w:t>“Search, Identification and Collection of Marine Litter with Autonomous Robot“ 2.0.</w:t>
      </w:r>
    </w:p>
    <w:p w:rsidR="003D6328" w:rsidRPr="00355E07" w:rsidRDefault="00BD02FE" w:rsidP="003D6328">
      <w:pPr>
        <w:rPr>
          <w:rFonts w:eastAsia="Times New Roman"/>
          <w:sz w:val="24"/>
          <w:szCs w:val="24"/>
        </w:rPr>
      </w:pPr>
      <w:r w:rsidRPr="00355E07">
        <w:rPr>
          <w:sz w:val="24"/>
          <w:szCs w:val="24"/>
        </w:rPr>
        <w:t xml:space="preserve">Novo ugovoreni projekt SeaClear 2.0 će razviti holistički pristup rješavanju cjelokupnog ciklusa otpada iz mora, posebno onečišćenja plastikom i mikroplastikom u Sredozemlju, od aktivacije zajednice, osnaživanja građana i participativnih praksi za prepoznavanje specifičnih mjera za prevenciju i smanjenje otpada u moru, do  inovativnog rješenja s timovima </w:t>
      </w:r>
      <w:r w:rsidRPr="00355E07">
        <w:rPr>
          <w:sz w:val="24"/>
          <w:szCs w:val="24"/>
        </w:rPr>
        <w:lastRenderedPageBreak/>
        <w:t>autonomnih, inteligentnih robota za učinkovito praćenje i prikupljanje otpada s morskog dna i površine mora.</w:t>
      </w:r>
    </w:p>
    <w:p w:rsidR="00BD02FE" w:rsidRDefault="00BD02FE" w:rsidP="00BD02FE">
      <w:pPr>
        <w:rPr>
          <w:b/>
          <w:i/>
          <w:sz w:val="24"/>
          <w:szCs w:val="24"/>
          <w:u w:val="single"/>
        </w:rPr>
      </w:pPr>
      <w:r w:rsidRPr="00355E07">
        <w:rPr>
          <w:b/>
          <w:i/>
          <w:sz w:val="24"/>
          <w:szCs w:val="24"/>
          <w:u w:val="single"/>
        </w:rPr>
        <w:t>T130911 - EUROPE DIRECT – EU DIRECT</w:t>
      </w:r>
    </w:p>
    <w:p w:rsidR="00BD02FE" w:rsidRPr="00355E07" w:rsidRDefault="00BD02FE" w:rsidP="00BD02FE">
      <w:pPr>
        <w:rPr>
          <w:b/>
          <w:i/>
          <w:sz w:val="24"/>
          <w:szCs w:val="24"/>
          <w:u w:val="single"/>
        </w:rPr>
      </w:pPr>
      <w:r w:rsidRPr="00355E07">
        <w:rPr>
          <w:sz w:val="24"/>
          <w:szCs w:val="24"/>
          <w:bdr w:val="none" w:sz="0" w:space="0" w:color="auto" w:frame="1"/>
          <w:lang w:eastAsia="en-GB"/>
        </w:rPr>
        <w:t>Projekt Europe direct u</w:t>
      </w:r>
      <w:r w:rsidRPr="00355E07">
        <w:rPr>
          <w:sz w:val="24"/>
          <w:szCs w:val="24"/>
        </w:rPr>
        <w:t>nutar Plana razvoja DNŽ 2021.-2027. uključen je u mjeru  4.1.1. Jačanje kvalitete županijskih i lokalnih institucija kao centar koji približava EU ljudima na terenu i potiče ih da se uključe u raspravu o budućnosti EU kroz različite participativne aktivnosti.</w:t>
      </w:r>
    </w:p>
    <w:p w:rsidR="00BD02FE" w:rsidRDefault="00BD02FE" w:rsidP="003D6328">
      <w:pPr>
        <w:rPr>
          <w:rFonts w:eastAsia="Times New Roman"/>
          <w:sz w:val="24"/>
          <w:szCs w:val="24"/>
        </w:rPr>
      </w:pPr>
      <w:r w:rsidRPr="00355E07">
        <w:rPr>
          <w:b/>
          <w:i/>
          <w:sz w:val="24"/>
          <w:szCs w:val="24"/>
          <w:u w:val="single"/>
        </w:rPr>
        <w:t>T130913 – SeCure - Saltwater intrusion and climate change: monitoring, countermeasures and informed governance</w:t>
      </w:r>
    </w:p>
    <w:p w:rsidR="003D6328" w:rsidRPr="00355E07" w:rsidRDefault="00BD02FE" w:rsidP="00786BEA">
      <w:pPr>
        <w:jc w:val="both"/>
        <w:rPr>
          <w:sz w:val="24"/>
          <w:szCs w:val="24"/>
        </w:rPr>
      </w:pPr>
      <w:r w:rsidRPr="00355E07">
        <w:rPr>
          <w:sz w:val="24"/>
          <w:szCs w:val="24"/>
        </w:rPr>
        <w:t xml:space="preserve">Projekt SeCure je nastavak projekta Most. Dodijeljen je u klaster Prilagodba klimatskim promjenama "upravljanje i izgradnja kapaciteta" i ima za cilj maksimizirati glavne ishode i iskustva razvijena u standardnim projektima MoST, Asteris i Change We Care, omogućiti sinergiju između projekata kako bi se poboljšala vidljivost i prenosivosti, u potpunosti iskoristiti i konsolidirati dosad postignute rezultate te povećati bazu znanja o kontaminaciji morske vode sjevernog Jadrana u pripremi za sljedeće programsko razdoblje. </w:t>
      </w:r>
    </w:p>
    <w:p w:rsidR="003D6328" w:rsidRPr="00355E07" w:rsidRDefault="00E53E0C" w:rsidP="00E53E0C">
      <w:pPr>
        <w:shd w:val="clear" w:color="auto" w:fill="CCC0D9" w:themeFill="accent4" w:themeFillTint="66"/>
        <w:autoSpaceDE w:val="0"/>
        <w:autoSpaceDN w:val="0"/>
        <w:adjustRightInd w:val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4. </w:t>
      </w:r>
      <w:r w:rsidR="003D6328" w:rsidRPr="00355E07">
        <w:rPr>
          <w:rFonts w:cstheme="minorHAnsi"/>
          <w:b/>
          <w:bCs/>
          <w:sz w:val="24"/>
          <w:szCs w:val="24"/>
        </w:rPr>
        <w:t>Upravni odjel za zaštitu okoliša i komunalne poslove</w:t>
      </w:r>
    </w:p>
    <w:tbl>
      <w:tblPr>
        <w:tblStyle w:val="TableGrid"/>
        <w:tblpPr w:leftFromText="180" w:rightFromText="180" w:vertAnchor="text" w:horzAnchor="margin" w:tblpXSpec="center" w:tblpY="221"/>
        <w:tblW w:w="0" w:type="auto"/>
        <w:tblLook w:val="04A0"/>
      </w:tblPr>
      <w:tblGrid>
        <w:gridCol w:w="659"/>
        <w:gridCol w:w="4572"/>
        <w:gridCol w:w="1394"/>
      </w:tblGrid>
      <w:tr w:rsidR="007E5CDE" w:rsidRPr="00355E07" w:rsidTr="00BE5218">
        <w:tc>
          <w:tcPr>
            <w:tcW w:w="659" w:type="dxa"/>
            <w:shd w:val="clear" w:color="auto" w:fill="F2F2F2" w:themeFill="background1" w:themeFillShade="F2"/>
          </w:tcPr>
          <w:p w:rsidR="007E5CDE" w:rsidRPr="00355E07" w:rsidRDefault="007E5CDE" w:rsidP="007E5CD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5E07">
              <w:rPr>
                <w:rFonts w:asciiTheme="minorHAnsi" w:hAnsiTheme="minorHAnsi" w:cstheme="minorHAnsi"/>
                <w:b/>
                <w:sz w:val="24"/>
                <w:szCs w:val="24"/>
              </w:rPr>
              <w:t>Rb</w:t>
            </w:r>
          </w:p>
        </w:tc>
        <w:tc>
          <w:tcPr>
            <w:tcW w:w="4572" w:type="dxa"/>
            <w:shd w:val="clear" w:color="auto" w:fill="F2F2F2" w:themeFill="background1" w:themeFillShade="F2"/>
          </w:tcPr>
          <w:p w:rsidR="007E5CDE" w:rsidRPr="00355E07" w:rsidRDefault="007E5CDE" w:rsidP="007E5CD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5E07">
              <w:rPr>
                <w:rFonts w:asciiTheme="minorHAnsi" w:hAnsiTheme="minorHAnsi" w:cstheme="minorHAnsi"/>
                <w:b/>
                <w:sz w:val="24"/>
                <w:szCs w:val="24"/>
              </w:rPr>
              <w:t>Naziv aktivnosti / projekta</w:t>
            </w:r>
          </w:p>
        </w:tc>
        <w:tc>
          <w:tcPr>
            <w:tcW w:w="1394" w:type="dxa"/>
            <w:shd w:val="clear" w:color="auto" w:fill="F2F2F2" w:themeFill="background1" w:themeFillShade="F2"/>
          </w:tcPr>
          <w:p w:rsidR="007E5CDE" w:rsidRPr="00355E07" w:rsidRDefault="007E5CDE" w:rsidP="007E5CD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2023</w:t>
            </w:r>
            <w:r w:rsidRPr="00355E07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</w:tr>
      <w:tr w:rsidR="007E5CDE" w:rsidRPr="00355E07" w:rsidTr="00BE5218">
        <w:tc>
          <w:tcPr>
            <w:tcW w:w="659" w:type="dxa"/>
          </w:tcPr>
          <w:p w:rsidR="007E5CDE" w:rsidRPr="00355E07" w:rsidRDefault="007E5CDE" w:rsidP="007E5CD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Hlk54016588"/>
            <w:r w:rsidRPr="00355E07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4572" w:type="dxa"/>
          </w:tcPr>
          <w:p w:rsidR="007E5CDE" w:rsidRPr="00BE5218" w:rsidRDefault="007E5CDE" w:rsidP="007E5CDE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BE5218">
              <w:rPr>
                <w:rFonts w:asciiTheme="minorHAnsi" w:hAnsiTheme="minorHAnsi" w:cstheme="minorHAnsi"/>
                <w:sz w:val="24"/>
                <w:szCs w:val="24"/>
              </w:rPr>
              <w:t>Kapitalni projekt K150203 EU Projekt INTERREG HR-ITA: ADRIACLIM - prilagodba klimatskim promjenama</w:t>
            </w:r>
          </w:p>
        </w:tc>
        <w:tc>
          <w:tcPr>
            <w:tcW w:w="1394" w:type="dxa"/>
            <w:vAlign w:val="center"/>
          </w:tcPr>
          <w:p w:rsidR="007E5CDE" w:rsidRPr="00BE5218" w:rsidRDefault="007E5CDE" w:rsidP="00BE5218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5218">
              <w:rPr>
                <w:rFonts w:asciiTheme="minorHAnsi" w:hAnsiTheme="minorHAnsi" w:cstheme="minorHAnsi"/>
                <w:sz w:val="24"/>
                <w:szCs w:val="24"/>
              </w:rPr>
              <w:t xml:space="preserve">49.488 </w:t>
            </w:r>
          </w:p>
          <w:p w:rsidR="007E5CDE" w:rsidRPr="00BE5218" w:rsidRDefault="007E5CDE" w:rsidP="00BE5218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E5CDE" w:rsidRPr="00355E07" w:rsidTr="00BE5218">
        <w:tc>
          <w:tcPr>
            <w:tcW w:w="659" w:type="dxa"/>
          </w:tcPr>
          <w:p w:rsidR="007E5CDE" w:rsidRPr="00355E07" w:rsidRDefault="007E5CDE" w:rsidP="007E5CD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5E07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4572" w:type="dxa"/>
          </w:tcPr>
          <w:p w:rsidR="007E5CDE" w:rsidRPr="00BE5218" w:rsidRDefault="007E5CDE" w:rsidP="007E5CDE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BE5218">
              <w:rPr>
                <w:rFonts w:asciiTheme="minorHAnsi" w:hAnsiTheme="minorHAnsi" w:cstheme="minorHAnsi"/>
                <w:sz w:val="24"/>
                <w:szCs w:val="24"/>
              </w:rPr>
              <w:t>Kapitalni projekt K150204 EU Projekt INTERREG HR-ITA: CASCADE – sprječavanje rizika od onečišćenja mora</w:t>
            </w:r>
          </w:p>
        </w:tc>
        <w:tc>
          <w:tcPr>
            <w:tcW w:w="1394" w:type="dxa"/>
            <w:vAlign w:val="center"/>
          </w:tcPr>
          <w:p w:rsidR="007E5CDE" w:rsidRPr="00BE5218" w:rsidRDefault="007E5CDE" w:rsidP="00BE5218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5218">
              <w:rPr>
                <w:rFonts w:asciiTheme="minorHAnsi" w:hAnsiTheme="minorHAnsi" w:cstheme="minorHAnsi"/>
                <w:sz w:val="24"/>
                <w:szCs w:val="24"/>
              </w:rPr>
              <w:t>46.050</w:t>
            </w:r>
          </w:p>
        </w:tc>
      </w:tr>
      <w:bookmarkEnd w:id="0"/>
      <w:tr w:rsidR="007E5CDE" w:rsidRPr="00355E07" w:rsidTr="00BE5218">
        <w:tc>
          <w:tcPr>
            <w:tcW w:w="659" w:type="dxa"/>
          </w:tcPr>
          <w:p w:rsidR="007E5CDE" w:rsidRPr="00355E07" w:rsidRDefault="007E5CDE" w:rsidP="007E5CDE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72" w:type="dxa"/>
          </w:tcPr>
          <w:p w:rsidR="007E5CDE" w:rsidRPr="00355E07" w:rsidRDefault="007E5CDE" w:rsidP="007E5CDE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5E07">
              <w:rPr>
                <w:rFonts w:asciiTheme="minorHAnsi" w:hAnsiTheme="minorHAnsi" w:cstheme="minorHAnsi"/>
                <w:b/>
                <w:sz w:val="24"/>
                <w:szCs w:val="24"/>
              </w:rPr>
              <w:t>Ukupno program:</w:t>
            </w:r>
          </w:p>
        </w:tc>
        <w:tc>
          <w:tcPr>
            <w:tcW w:w="1394" w:type="dxa"/>
          </w:tcPr>
          <w:p w:rsidR="007E5CDE" w:rsidRPr="00355E07" w:rsidRDefault="007E5CDE" w:rsidP="00BE5218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55E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95.538</w:t>
            </w:r>
          </w:p>
        </w:tc>
      </w:tr>
    </w:tbl>
    <w:p w:rsidR="003D6328" w:rsidRPr="00355E07" w:rsidRDefault="003D6328" w:rsidP="003D6328">
      <w:pPr>
        <w:pStyle w:val="NoSpacing"/>
        <w:shd w:val="clear" w:color="auto" w:fill="FFFFFF"/>
        <w:rPr>
          <w:rFonts w:cstheme="minorHAnsi"/>
          <w:b/>
          <w:sz w:val="24"/>
          <w:szCs w:val="24"/>
        </w:rPr>
      </w:pPr>
    </w:p>
    <w:p w:rsidR="007E5CDE" w:rsidRDefault="007E5CDE" w:rsidP="003D6328">
      <w:pPr>
        <w:pStyle w:val="NoSpacing"/>
        <w:shd w:val="clear" w:color="auto" w:fill="FFFFFF"/>
        <w:jc w:val="both"/>
        <w:rPr>
          <w:rFonts w:cstheme="minorHAnsi"/>
          <w:iCs/>
          <w:sz w:val="24"/>
          <w:szCs w:val="24"/>
        </w:rPr>
      </w:pPr>
    </w:p>
    <w:p w:rsidR="007E5CDE" w:rsidRDefault="007E5CDE" w:rsidP="003D6328">
      <w:pPr>
        <w:pStyle w:val="NoSpacing"/>
        <w:shd w:val="clear" w:color="auto" w:fill="FFFFFF"/>
        <w:jc w:val="both"/>
        <w:rPr>
          <w:rFonts w:cstheme="minorHAnsi"/>
          <w:iCs/>
          <w:sz w:val="24"/>
          <w:szCs w:val="24"/>
        </w:rPr>
      </w:pPr>
    </w:p>
    <w:p w:rsidR="007E5CDE" w:rsidRDefault="007E5CDE" w:rsidP="003D6328">
      <w:pPr>
        <w:pStyle w:val="NoSpacing"/>
        <w:shd w:val="clear" w:color="auto" w:fill="FFFFFF"/>
        <w:jc w:val="both"/>
        <w:rPr>
          <w:rFonts w:cstheme="minorHAnsi"/>
          <w:iCs/>
          <w:sz w:val="24"/>
          <w:szCs w:val="24"/>
        </w:rPr>
      </w:pPr>
    </w:p>
    <w:p w:rsidR="007E5CDE" w:rsidRDefault="007E5CDE" w:rsidP="003D6328">
      <w:pPr>
        <w:pStyle w:val="NoSpacing"/>
        <w:shd w:val="clear" w:color="auto" w:fill="FFFFFF"/>
        <w:jc w:val="both"/>
        <w:rPr>
          <w:rFonts w:cstheme="minorHAnsi"/>
          <w:iCs/>
          <w:sz w:val="24"/>
          <w:szCs w:val="24"/>
        </w:rPr>
      </w:pPr>
    </w:p>
    <w:p w:rsidR="007E5CDE" w:rsidRDefault="007E5CDE" w:rsidP="003D6328">
      <w:pPr>
        <w:pStyle w:val="NoSpacing"/>
        <w:shd w:val="clear" w:color="auto" w:fill="FFFFFF"/>
        <w:jc w:val="both"/>
        <w:rPr>
          <w:rFonts w:cstheme="minorHAnsi"/>
          <w:iCs/>
          <w:sz w:val="24"/>
          <w:szCs w:val="24"/>
        </w:rPr>
      </w:pPr>
    </w:p>
    <w:p w:rsidR="007E5CDE" w:rsidRDefault="007E5CDE" w:rsidP="003D6328">
      <w:pPr>
        <w:pStyle w:val="NoSpacing"/>
        <w:shd w:val="clear" w:color="auto" w:fill="FFFFFF"/>
        <w:jc w:val="both"/>
        <w:rPr>
          <w:rFonts w:cstheme="minorHAnsi"/>
          <w:iCs/>
          <w:sz w:val="24"/>
          <w:szCs w:val="24"/>
        </w:rPr>
      </w:pPr>
    </w:p>
    <w:p w:rsidR="007E5CDE" w:rsidRDefault="007E5CDE" w:rsidP="003D6328">
      <w:pPr>
        <w:pStyle w:val="NoSpacing"/>
        <w:shd w:val="clear" w:color="auto" w:fill="FFFFFF"/>
        <w:jc w:val="both"/>
        <w:rPr>
          <w:rFonts w:cstheme="minorHAnsi"/>
          <w:iCs/>
          <w:sz w:val="24"/>
          <w:szCs w:val="24"/>
        </w:rPr>
      </w:pPr>
    </w:p>
    <w:p w:rsidR="007E5CDE" w:rsidRDefault="007E5CDE" w:rsidP="003D6328">
      <w:pPr>
        <w:pStyle w:val="NoSpacing"/>
        <w:shd w:val="clear" w:color="auto" w:fill="FFFFFF"/>
        <w:jc w:val="both"/>
        <w:rPr>
          <w:rFonts w:cstheme="minorHAnsi"/>
          <w:iCs/>
          <w:sz w:val="24"/>
          <w:szCs w:val="24"/>
        </w:rPr>
      </w:pPr>
    </w:p>
    <w:p w:rsidR="007E5CDE" w:rsidRDefault="007E5CDE" w:rsidP="003D6328">
      <w:pPr>
        <w:pStyle w:val="NoSpacing"/>
        <w:shd w:val="clear" w:color="auto" w:fill="FFFFFF"/>
        <w:jc w:val="both"/>
        <w:rPr>
          <w:rFonts w:cstheme="minorHAnsi"/>
          <w:iCs/>
          <w:sz w:val="24"/>
          <w:szCs w:val="24"/>
        </w:rPr>
      </w:pPr>
    </w:p>
    <w:p w:rsidR="003D6328" w:rsidRDefault="003D6328" w:rsidP="003D6328">
      <w:pPr>
        <w:pStyle w:val="NoSpacing"/>
        <w:shd w:val="clear" w:color="auto" w:fill="FFFFFF"/>
        <w:jc w:val="both"/>
        <w:rPr>
          <w:rFonts w:cstheme="minorHAnsi"/>
          <w:iCs/>
          <w:sz w:val="24"/>
          <w:szCs w:val="24"/>
        </w:rPr>
      </w:pPr>
      <w:r w:rsidRPr="00355E07">
        <w:rPr>
          <w:rFonts w:cstheme="minorHAnsi"/>
          <w:iCs/>
          <w:sz w:val="24"/>
          <w:szCs w:val="24"/>
        </w:rPr>
        <w:t xml:space="preserve">INTERREG projekt </w:t>
      </w:r>
      <w:r w:rsidRPr="00355E07">
        <w:rPr>
          <w:rFonts w:cstheme="minorHAnsi"/>
          <w:iCs/>
          <w:sz w:val="24"/>
          <w:szCs w:val="24"/>
          <w:u w:val="single"/>
        </w:rPr>
        <w:t xml:space="preserve">ADRIACLIM </w:t>
      </w:r>
      <w:r w:rsidRPr="00355E07">
        <w:rPr>
          <w:rFonts w:cstheme="minorHAnsi"/>
          <w:iCs/>
          <w:sz w:val="24"/>
          <w:szCs w:val="24"/>
        </w:rPr>
        <w:t>ima za cilj prikupljanje potrebnih informacija kako bi se podržao razvoj regionalnih planova prilagođavanja klimatskim promjenama, izrada Smjernica/Plana adaptacije na klimatske promjene kroz mjerenja koja će biti odrađena kroz projekt u suradnji s ostalim projektnim partnerima IZOR i Institut Ruđer Bošković. Pilot područje za DNŽ - obalno područje/plaža u uvali Slano. Ulaganje u podizanje razine svijesti o problematici klimatskih promjena kroz uređenje plaže.</w:t>
      </w:r>
    </w:p>
    <w:p w:rsidR="00BD02FE" w:rsidRPr="00355E07" w:rsidRDefault="00BD02FE" w:rsidP="003D6328">
      <w:pPr>
        <w:pStyle w:val="NoSpacing"/>
        <w:shd w:val="clear" w:color="auto" w:fill="FFFFFF"/>
        <w:jc w:val="both"/>
        <w:rPr>
          <w:rFonts w:cstheme="minorHAnsi"/>
          <w:i/>
          <w:sz w:val="24"/>
          <w:szCs w:val="24"/>
        </w:rPr>
      </w:pPr>
    </w:p>
    <w:p w:rsidR="003D6328" w:rsidRPr="00355E07" w:rsidRDefault="003D6328" w:rsidP="003D6328">
      <w:pPr>
        <w:pStyle w:val="NoSpacing"/>
        <w:shd w:val="clear" w:color="auto" w:fill="FFFFFF"/>
        <w:jc w:val="both"/>
        <w:rPr>
          <w:rFonts w:cstheme="minorHAnsi"/>
          <w:iCs/>
          <w:sz w:val="24"/>
          <w:szCs w:val="24"/>
        </w:rPr>
      </w:pPr>
      <w:r w:rsidRPr="00355E07">
        <w:rPr>
          <w:rFonts w:cstheme="minorHAnsi"/>
          <w:iCs/>
          <w:sz w:val="24"/>
          <w:szCs w:val="24"/>
        </w:rPr>
        <w:t xml:space="preserve">INTERREG projekt </w:t>
      </w:r>
      <w:r w:rsidRPr="00355E07">
        <w:rPr>
          <w:rFonts w:cstheme="minorHAnsi"/>
          <w:iCs/>
          <w:sz w:val="24"/>
          <w:szCs w:val="24"/>
          <w:u w:val="single"/>
        </w:rPr>
        <w:t>CASCADE - CoAStal and marine waters integrated monitoring systems for ecosystems proteCtion AnD managemEnt</w:t>
      </w:r>
      <w:r w:rsidRPr="00355E07">
        <w:rPr>
          <w:rFonts w:cstheme="minorHAnsi"/>
          <w:iCs/>
          <w:sz w:val="24"/>
          <w:szCs w:val="24"/>
        </w:rPr>
        <w:t>, ima za cilj razvoj skupa usklađenih i koordiniranih akcija, uključujući praćenje (promatranje i modeliranje) i upravljanje morskim okolišem i obalnim područjem kako bi se poboljšalo znanje i procijenila ranjivost kopnenog, obalnog i morskog okoliša i ekosustava u Italiji i Hrvatskoj s konačnim ciljem obnove ugroženih vrsta i podrške integriranom upravljanju.  Pilot područje za DNŽ je ušće Neretve.</w:t>
      </w:r>
    </w:p>
    <w:p w:rsidR="003D6328" w:rsidRPr="00355E07" w:rsidRDefault="003D6328" w:rsidP="003D6328">
      <w:pPr>
        <w:pStyle w:val="NoSpacing"/>
        <w:shd w:val="clear" w:color="auto" w:fill="FFFFFF"/>
        <w:jc w:val="both"/>
        <w:rPr>
          <w:rFonts w:cstheme="minorHAnsi"/>
          <w:i/>
          <w:color w:val="FF0000"/>
          <w:sz w:val="24"/>
          <w:szCs w:val="24"/>
        </w:rPr>
      </w:pPr>
    </w:p>
    <w:p w:rsidR="007A5B82" w:rsidRDefault="007A5B82" w:rsidP="007A5B82">
      <w:pPr>
        <w:pStyle w:val="NoSpacing"/>
        <w:rPr>
          <w:rFonts w:cstheme="minorHAnsi"/>
          <w:b/>
          <w:bCs/>
          <w:sz w:val="24"/>
          <w:szCs w:val="24"/>
        </w:rPr>
      </w:pPr>
      <w:r w:rsidRPr="00355E07">
        <w:rPr>
          <w:rFonts w:cstheme="minorHAnsi"/>
          <w:b/>
          <w:sz w:val="24"/>
          <w:szCs w:val="24"/>
          <w:u w:val="single"/>
        </w:rPr>
        <w:lastRenderedPageBreak/>
        <w:t>NAZIV PROGRAMA</w:t>
      </w:r>
      <w:r w:rsidRPr="00355E07">
        <w:rPr>
          <w:rFonts w:cstheme="minorHAnsi"/>
          <w:b/>
          <w:sz w:val="24"/>
          <w:szCs w:val="24"/>
        </w:rPr>
        <w:t xml:space="preserve"> </w:t>
      </w:r>
      <w:r w:rsidRPr="00355E07">
        <w:rPr>
          <w:rFonts w:cstheme="minorHAnsi"/>
          <w:b/>
          <w:color w:val="000000" w:themeColor="text1"/>
          <w:sz w:val="24"/>
          <w:szCs w:val="24"/>
        </w:rPr>
        <w:t>: A101504</w:t>
      </w:r>
      <w:r w:rsidRPr="00355E07">
        <w:rPr>
          <w:rFonts w:cstheme="minorHAnsi"/>
          <w:b/>
          <w:bCs/>
          <w:sz w:val="24"/>
          <w:szCs w:val="24"/>
        </w:rPr>
        <w:t xml:space="preserve"> EU projekti Javna ustanova za upravljanje zaštićenim dijelovima prirode DNŽ</w:t>
      </w:r>
    </w:p>
    <w:tbl>
      <w:tblPr>
        <w:tblStyle w:val="TableGrid"/>
        <w:tblpPr w:leftFromText="180" w:rightFromText="180" w:vertAnchor="text" w:horzAnchor="margin" w:tblpXSpec="center" w:tblpY="120"/>
        <w:tblW w:w="0" w:type="auto"/>
        <w:tblLook w:val="04A0"/>
      </w:tblPr>
      <w:tblGrid>
        <w:gridCol w:w="659"/>
        <w:gridCol w:w="4572"/>
        <w:gridCol w:w="1394"/>
      </w:tblGrid>
      <w:tr w:rsidR="007E5CDE" w:rsidRPr="00355E07" w:rsidTr="00BE5218">
        <w:tc>
          <w:tcPr>
            <w:tcW w:w="659" w:type="dxa"/>
            <w:shd w:val="clear" w:color="auto" w:fill="F2F2F2" w:themeFill="background1" w:themeFillShade="F2"/>
          </w:tcPr>
          <w:p w:rsidR="007E5CDE" w:rsidRPr="00355E07" w:rsidRDefault="007E5CDE" w:rsidP="007E5CD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5E07">
              <w:rPr>
                <w:rFonts w:asciiTheme="minorHAnsi" w:hAnsiTheme="minorHAnsi" w:cstheme="minorHAnsi"/>
                <w:b/>
                <w:sz w:val="24"/>
                <w:szCs w:val="24"/>
              </w:rPr>
              <w:t>Rb</w:t>
            </w:r>
          </w:p>
        </w:tc>
        <w:tc>
          <w:tcPr>
            <w:tcW w:w="4572" w:type="dxa"/>
            <w:shd w:val="clear" w:color="auto" w:fill="F2F2F2" w:themeFill="background1" w:themeFillShade="F2"/>
          </w:tcPr>
          <w:p w:rsidR="007E5CDE" w:rsidRPr="00355E07" w:rsidRDefault="007E5CDE" w:rsidP="007E5CD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5E07">
              <w:rPr>
                <w:rFonts w:asciiTheme="minorHAnsi" w:hAnsiTheme="minorHAnsi" w:cstheme="minorHAnsi"/>
                <w:b/>
                <w:sz w:val="24"/>
                <w:szCs w:val="24"/>
              </w:rPr>
              <w:t>Naziv aktivnosti / projekta</w:t>
            </w:r>
          </w:p>
        </w:tc>
        <w:tc>
          <w:tcPr>
            <w:tcW w:w="1394" w:type="dxa"/>
            <w:shd w:val="clear" w:color="auto" w:fill="F2F2F2" w:themeFill="background1" w:themeFillShade="F2"/>
          </w:tcPr>
          <w:p w:rsidR="007E5CDE" w:rsidRPr="00355E07" w:rsidRDefault="007E5CDE" w:rsidP="007E5CD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5E07">
              <w:rPr>
                <w:rFonts w:asciiTheme="minorHAnsi" w:hAnsiTheme="minorHAnsi" w:cstheme="minorHAnsi"/>
                <w:b/>
                <w:sz w:val="24"/>
                <w:szCs w:val="24"/>
              </w:rPr>
              <w:t>2023.</w:t>
            </w:r>
          </w:p>
        </w:tc>
      </w:tr>
      <w:tr w:rsidR="007E5CDE" w:rsidRPr="00355E07" w:rsidTr="00BE5218">
        <w:tc>
          <w:tcPr>
            <w:tcW w:w="659" w:type="dxa"/>
            <w:vAlign w:val="center"/>
          </w:tcPr>
          <w:p w:rsidR="007E5CDE" w:rsidRPr="00355E07" w:rsidRDefault="007E5CDE" w:rsidP="007E5CD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5E07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4572" w:type="dxa"/>
          </w:tcPr>
          <w:p w:rsidR="007E5CDE" w:rsidRPr="00BE5218" w:rsidRDefault="007E5CDE" w:rsidP="00BE521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BE52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K150401</w:t>
            </w:r>
            <w:r w:rsidRPr="00BE5218">
              <w:rPr>
                <w:rFonts w:asciiTheme="minorHAnsi" w:hAnsiTheme="minorHAnsi" w:cstheme="minorHAnsi"/>
                <w:sz w:val="24"/>
                <w:szCs w:val="24"/>
              </w:rPr>
              <w:t xml:space="preserve"> Razvoj okvira za upravljanje ekološkom mrežom Natura 2000</w:t>
            </w:r>
          </w:p>
        </w:tc>
        <w:tc>
          <w:tcPr>
            <w:tcW w:w="1394" w:type="dxa"/>
            <w:vAlign w:val="center"/>
          </w:tcPr>
          <w:p w:rsidR="007E5CDE" w:rsidRPr="00BE5218" w:rsidRDefault="007E5CDE" w:rsidP="007E5CD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5218">
              <w:rPr>
                <w:rFonts w:asciiTheme="minorHAnsi" w:hAnsiTheme="minorHAnsi" w:cstheme="minorHAnsi"/>
                <w:sz w:val="24"/>
                <w:szCs w:val="24"/>
              </w:rPr>
              <w:t>6.750</w:t>
            </w:r>
          </w:p>
        </w:tc>
      </w:tr>
      <w:tr w:rsidR="007E5CDE" w:rsidRPr="00355E07" w:rsidTr="00BE5218">
        <w:tc>
          <w:tcPr>
            <w:tcW w:w="659" w:type="dxa"/>
            <w:vAlign w:val="center"/>
          </w:tcPr>
          <w:p w:rsidR="007E5CDE" w:rsidRPr="00355E07" w:rsidRDefault="007E5CDE" w:rsidP="007E5CD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5E07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4572" w:type="dxa"/>
          </w:tcPr>
          <w:p w:rsidR="007E5CDE" w:rsidRPr="00BE5218" w:rsidRDefault="007E5CDE" w:rsidP="00BE521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BE52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 xml:space="preserve">K150406 </w:t>
            </w:r>
            <w:r w:rsidRPr="00BE5218">
              <w:rPr>
                <w:rFonts w:asciiTheme="minorHAnsi" w:hAnsiTheme="minorHAnsi" w:cstheme="minorHAnsi"/>
                <w:sz w:val="24"/>
                <w:szCs w:val="24"/>
              </w:rPr>
              <w:t>EU projekt LIFE CONTRA AILANTHUS – Kontrola invazivne vrste pajasen (</w:t>
            </w:r>
            <w:r w:rsidRPr="00BE521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Ailanthus</w:t>
            </w:r>
            <w:r w:rsidRPr="00BE52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E521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altissima</w:t>
            </w:r>
            <w:r w:rsidRPr="00BE5218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394" w:type="dxa"/>
            <w:vAlign w:val="center"/>
          </w:tcPr>
          <w:p w:rsidR="007E5CDE" w:rsidRPr="00BE5218" w:rsidRDefault="007E5CDE" w:rsidP="007E5CD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5218">
              <w:rPr>
                <w:rFonts w:asciiTheme="minorHAnsi" w:hAnsiTheme="minorHAnsi" w:cstheme="minorHAnsi"/>
                <w:sz w:val="24"/>
                <w:szCs w:val="24"/>
              </w:rPr>
              <w:t>77.650</w:t>
            </w:r>
          </w:p>
        </w:tc>
      </w:tr>
      <w:tr w:rsidR="007E5CDE" w:rsidRPr="00355E07" w:rsidTr="00BE5218">
        <w:tc>
          <w:tcPr>
            <w:tcW w:w="659" w:type="dxa"/>
            <w:vAlign w:val="center"/>
          </w:tcPr>
          <w:p w:rsidR="007E5CDE" w:rsidRPr="00355E07" w:rsidRDefault="007E5CDE" w:rsidP="007E5CD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5E07">
              <w:rPr>
                <w:rFonts w:asciiTheme="minorHAnsi" w:hAnsiTheme="minorHAnsi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4572" w:type="dxa"/>
          </w:tcPr>
          <w:p w:rsidR="007E5CDE" w:rsidRPr="00BE5218" w:rsidRDefault="007E5CDE" w:rsidP="00BE521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BE52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K150407</w:t>
            </w:r>
            <w:r w:rsidRPr="00BE5218">
              <w:rPr>
                <w:rFonts w:asciiTheme="minorHAnsi" w:hAnsiTheme="minorHAnsi" w:cstheme="minorHAnsi"/>
                <w:sz w:val="24"/>
                <w:szCs w:val="24"/>
              </w:rPr>
              <w:t xml:space="preserve"> EU projekt Očuvanje plemenite periske (</w:t>
            </w:r>
            <w:r w:rsidRPr="00BE5218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Pinna nobilis</w:t>
            </w:r>
            <w:r w:rsidRPr="00BE5218">
              <w:rPr>
                <w:rFonts w:asciiTheme="minorHAnsi" w:hAnsiTheme="minorHAnsi" w:cstheme="minorHAnsi"/>
                <w:sz w:val="24"/>
                <w:szCs w:val="24"/>
              </w:rPr>
              <w:t xml:space="preserve">) u Južnom dijelu Jadranskog mora  </w:t>
            </w:r>
          </w:p>
        </w:tc>
        <w:tc>
          <w:tcPr>
            <w:tcW w:w="1394" w:type="dxa"/>
            <w:vAlign w:val="center"/>
          </w:tcPr>
          <w:p w:rsidR="007E5CDE" w:rsidRPr="00BE5218" w:rsidRDefault="007E5CDE" w:rsidP="007E5CD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5218">
              <w:rPr>
                <w:rFonts w:asciiTheme="minorHAnsi" w:hAnsiTheme="minorHAnsi" w:cstheme="minorHAnsi"/>
                <w:sz w:val="24"/>
                <w:szCs w:val="24"/>
              </w:rPr>
              <w:t>4.600</w:t>
            </w:r>
          </w:p>
        </w:tc>
      </w:tr>
      <w:tr w:rsidR="007E5CDE" w:rsidRPr="00355E07" w:rsidTr="00BE5218">
        <w:tc>
          <w:tcPr>
            <w:tcW w:w="659" w:type="dxa"/>
            <w:vAlign w:val="center"/>
          </w:tcPr>
          <w:p w:rsidR="007E5CDE" w:rsidRPr="00355E07" w:rsidRDefault="007E5CDE" w:rsidP="007E5CD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5E07">
              <w:rPr>
                <w:rFonts w:asciiTheme="minorHAnsi" w:hAnsiTheme="minorHAnsi"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4572" w:type="dxa"/>
          </w:tcPr>
          <w:p w:rsidR="007E5CDE" w:rsidRPr="00BE5218" w:rsidRDefault="007E5CDE" w:rsidP="00BE521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BE52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K150408</w:t>
            </w:r>
            <w:r w:rsidRPr="00BE5218">
              <w:rPr>
                <w:rFonts w:asciiTheme="minorHAnsi" w:hAnsiTheme="minorHAnsi" w:cstheme="minorHAnsi"/>
                <w:sz w:val="24"/>
                <w:szCs w:val="24"/>
              </w:rPr>
              <w:t xml:space="preserve"> EU projekt Interpretacijski centar zaštićenih prirodnih vrijednosti doline Neretve u Novim Selima</w:t>
            </w:r>
          </w:p>
        </w:tc>
        <w:tc>
          <w:tcPr>
            <w:tcW w:w="1394" w:type="dxa"/>
            <w:vAlign w:val="center"/>
          </w:tcPr>
          <w:p w:rsidR="007E5CDE" w:rsidRPr="00BE5218" w:rsidRDefault="007E5CDE" w:rsidP="007E5CD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5218">
              <w:rPr>
                <w:rFonts w:asciiTheme="minorHAnsi" w:hAnsiTheme="minorHAnsi" w:cstheme="minorHAnsi"/>
                <w:sz w:val="24"/>
                <w:szCs w:val="24"/>
              </w:rPr>
              <w:t>93.550</w:t>
            </w:r>
          </w:p>
        </w:tc>
      </w:tr>
      <w:tr w:rsidR="007E5CDE" w:rsidRPr="00355E07" w:rsidTr="00BE5218">
        <w:tc>
          <w:tcPr>
            <w:tcW w:w="659" w:type="dxa"/>
            <w:vAlign w:val="center"/>
          </w:tcPr>
          <w:p w:rsidR="007E5CDE" w:rsidRPr="00355E07" w:rsidRDefault="007E5CDE" w:rsidP="007E5CD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5E07">
              <w:rPr>
                <w:rFonts w:asciiTheme="minorHAnsi" w:hAnsiTheme="minorHAnsi"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4572" w:type="dxa"/>
          </w:tcPr>
          <w:p w:rsidR="007E5CDE" w:rsidRPr="00BE5218" w:rsidRDefault="007E5CDE" w:rsidP="00BE521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BE52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K150410</w:t>
            </w:r>
            <w:r w:rsidRPr="00BE5218">
              <w:rPr>
                <w:rFonts w:asciiTheme="minorHAnsi" w:hAnsiTheme="minorHAnsi" w:cstheme="minorHAnsi"/>
                <w:sz w:val="24"/>
                <w:szCs w:val="24"/>
              </w:rPr>
              <w:t xml:space="preserve"> EU projekt LIFE 21-NAT-HR LIFE for MAUREMYS</w:t>
            </w:r>
          </w:p>
        </w:tc>
        <w:tc>
          <w:tcPr>
            <w:tcW w:w="1394" w:type="dxa"/>
            <w:vAlign w:val="center"/>
          </w:tcPr>
          <w:p w:rsidR="007E5CDE" w:rsidRPr="00BE5218" w:rsidRDefault="007E5CDE" w:rsidP="007E5CD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5218">
              <w:rPr>
                <w:rFonts w:asciiTheme="minorHAnsi" w:hAnsiTheme="minorHAnsi" w:cstheme="minorHAnsi"/>
                <w:sz w:val="24"/>
                <w:szCs w:val="24"/>
              </w:rPr>
              <w:t>185.750</w:t>
            </w:r>
          </w:p>
        </w:tc>
      </w:tr>
      <w:tr w:rsidR="007E5CDE" w:rsidRPr="00355E07" w:rsidTr="00BE5218">
        <w:tc>
          <w:tcPr>
            <w:tcW w:w="659" w:type="dxa"/>
            <w:vAlign w:val="center"/>
          </w:tcPr>
          <w:p w:rsidR="007E5CDE" w:rsidRPr="00355E07" w:rsidRDefault="007E5CDE" w:rsidP="007E5CDE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5E07">
              <w:rPr>
                <w:rFonts w:asciiTheme="minorHAnsi" w:hAnsiTheme="minorHAnsi"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4572" w:type="dxa"/>
          </w:tcPr>
          <w:p w:rsidR="007E5CDE" w:rsidRPr="00BE5218" w:rsidRDefault="007E5CDE" w:rsidP="00BE5218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BE5218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T150409</w:t>
            </w:r>
            <w:r w:rsidRPr="00BE5218">
              <w:rPr>
                <w:rFonts w:asciiTheme="minorHAnsi" w:hAnsiTheme="minorHAnsi" w:cstheme="minorHAnsi"/>
                <w:sz w:val="24"/>
                <w:szCs w:val="24"/>
              </w:rPr>
              <w:t xml:space="preserve"> EU projekt SECURE</w:t>
            </w:r>
          </w:p>
        </w:tc>
        <w:tc>
          <w:tcPr>
            <w:tcW w:w="1394" w:type="dxa"/>
            <w:vAlign w:val="center"/>
          </w:tcPr>
          <w:p w:rsidR="007E5CDE" w:rsidRPr="00BE5218" w:rsidRDefault="007E5CDE" w:rsidP="007E5CDE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BE5218">
              <w:rPr>
                <w:rFonts w:asciiTheme="minorHAnsi" w:hAnsiTheme="minorHAnsi" w:cstheme="minorHAnsi"/>
                <w:sz w:val="24"/>
                <w:szCs w:val="24"/>
              </w:rPr>
              <w:t>47.600</w:t>
            </w:r>
          </w:p>
        </w:tc>
      </w:tr>
      <w:tr w:rsidR="007E5CDE" w:rsidRPr="00355E07" w:rsidTr="00BE5218">
        <w:tc>
          <w:tcPr>
            <w:tcW w:w="659" w:type="dxa"/>
          </w:tcPr>
          <w:p w:rsidR="007E5CDE" w:rsidRPr="00355E07" w:rsidRDefault="007E5CDE" w:rsidP="007E5CDE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72" w:type="dxa"/>
          </w:tcPr>
          <w:p w:rsidR="007E5CDE" w:rsidRPr="00355E07" w:rsidRDefault="007E5CDE" w:rsidP="007E5CDE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55E07">
              <w:rPr>
                <w:rFonts w:asciiTheme="minorHAnsi" w:hAnsiTheme="minorHAnsi" w:cstheme="minorHAnsi"/>
                <w:b/>
                <w:sz w:val="24"/>
                <w:szCs w:val="24"/>
              </w:rPr>
              <w:t>Ukupno program 1504:</w:t>
            </w:r>
          </w:p>
        </w:tc>
        <w:tc>
          <w:tcPr>
            <w:tcW w:w="1394" w:type="dxa"/>
          </w:tcPr>
          <w:p w:rsidR="007E5CDE" w:rsidRPr="00355E07" w:rsidRDefault="007E5CDE" w:rsidP="007E5CDE">
            <w:pPr>
              <w:pStyle w:val="NoSpacing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55E0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415.900</w:t>
            </w:r>
          </w:p>
        </w:tc>
      </w:tr>
    </w:tbl>
    <w:p w:rsidR="007E5CDE" w:rsidRPr="00355E07" w:rsidRDefault="007E5CDE" w:rsidP="007A5B82">
      <w:pPr>
        <w:pStyle w:val="NoSpacing"/>
        <w:rPr>
          <w:rFonts w:cstheme="minorHAnsi"/>
          <w:b/>
          <w:color w:val="000000" w:themeColor="text1"/>
          <w:sz w:val="24"/>
          <w:szCs w:val="24"/>
          <w:u w:val="single"/>
        </w:rPr>
      </w:pPr>
    </w:p>
    <w:p w:rsidR="007A5B82" w:rsidRPr="00786BEA" w:rsidRDefault="007A5B82" w:rsidP="00786BEA">
      <w:pPr>
        <w:pStyle w:val="NoSpacing"/>
        <w:shd w:val="clear" w:color="auto" w:fill="FFFFFF"/>
        <w:jc w:val="both"/>
        <w:rPr>
          <w:rFonts w:cstheme="minorHAnsi"/>
          <w:bCs/>
          <w:sz w:val="24"/>
          <w:szCs w:val="24"/>
        </w:rPr>
      </w:pPr>
    </w:p>
    <w:p w:rsidR="007E5CDE" w:rsidRDefault="007E5CDE" w:rsidP="007A5B82">
      <w:pPr>
        <w:pStyle w:val="NoSpacing"/>
        <w:shd w:val="clear" w:color="auto" w:fill="FFFFFF"/>
        <w:jc w:val="both"/>
        <w:rPr>
          <w:rFonts w:cstheme="minorHAnsi"/>
          <w:b/>
          <w:bCs/>
          <w:iCs/>
          <w:sz w:val="24"/>
          <w:szCs w:val="24"/>
        </w:rPr>
      </w:pPr>
    </w:p>
    <w:p w:rsidR="007E5CDE" w:rsidRDefault="007E5CDE" w:rsidP="007A5B82">
      <w:pPr>
        <w:pStyle w:val="NoSpacing"/>
        <w:shd w:val="clear" w:color="auto" w:fill="FFFFFF"/>
        <w:jc w:val="both"/>
        <w:rPr>
          <w:rFonts w:cstheme="minorHAnsi"/>
          <w:b/>
          <w:bCs/>
          <w:iCs/>
          <w:sz w:val="24"/>
          <w:szCs w:val="24"/>
        </w:rPr>
      </w:pPr>
    </w:p>
    <w:p w:rsidR="007E5CDE" w:rsidRDefault="007E5CDE" w:rsidP="007A5B82">
      <w:pPr>
        <w:pStyle w:val="NoSpacing"/>
        <w:shd w:val="clear" w:color="auto" w:fill="FFFFFF"/>
        <w:jc w:val="both"/>
        <w:rPr>
          <w:rFonts w:cstheme="minorHAnsi"/>
          <w:b/>
          <w:bCs/>
          <w:iCs/>
          <w:sz w:val="24"/>
          <w:szCs w:val="24"/>
        </w:rPr>
      </w:pPr>
    </w:p>
    <w:p w:rsidR="007E5CDE" w:rsidRDefault="007E5CDE" w:rsidP="007A5B82">
      <w:pPr>
        <w:pStyle w:val="NoSpacing"/>
        <w:shd w:val="clear" w:color="auto" w:fill="FFFFFF"/>
        <w:jc w:val="both"/>
        <w:rPr>
          <w:rFonts w:cstheme="minorHAnsi"/>
          <w:b/>
          <w:bCs/>
          <w:iCs/>
          <w:sz w:val="24"/>
          <w:szCs w:val="24"/>
        </w:rPr>
      </w:pPr>
    </w:p>
    <w:p w:rsidR="007E5CDE" w:rsidRDefault="007E5CDE" w:rsidP="007A5B82">
      <w:pPr>
        <w:pStyle w:val="NoSpacing"/>
        <w:shd w:val="clear" w:color="auto" w:fill="FFFFFF"/>
        <w:jc w:val="both"/>
        <w:rPr>
          <w:rFonts w:cstheme="minorHAnsi"/>
          <w:b/>
          <w:bCs/>
          <w:iCs/>
          <w:sz w:val="24"/>
          <w:szCs w:val="24"/>
        </w:rPr>
      </w:pPr>
    </w:p>
    <w:p w:rsidR="007E5CDE" w:rsidRDefault="007E5CDE" w:rsidP="007A5B82">
      <w:pPr>
        <w:pStyle w:val="NoSpacing"/>
        <w:shd w:val="clear" w:color="auto" w:fill="FFFFFF"/>
        <w:jc w:val="both"/>
        <w:rPr>
          <w:rFonts w:cstheme="minorHAnsi"/>
          <w:b/>
          <w:bCs/>
          <w:iCs/>
          <w:sz w:val="24"/>
          <w:szCs w:val="24"/>
        </w:rPr>
      </w:pPr>
    </w:p>
    <w:p w:rsidR="007E5CDE" w:rsidRDefault="007E5CDE" w:rsidP="007A5B82">
      <w:pPr>
        <w:pStyle w:val="NoSpacing"/>
        <w:shd w:val="clear" w:color="auto" w:fill="FFFFFF"/>
        <w:jc w:val="both"/>
        <w:rPr>
          <w:rFonts w:cstheme="minorHAnsi"/>
          <w:b/>
          <w:bCs/>
          <w:iCs/>
          <w:sz w:val="24"/>
          <w:szCs w:val="24"/>
        </w:rPr>
      </w:pPr>
    </w:p>
    <w:p w:rsidR="007E5CDE" w:rsidRDefault="007E5CDE" w:rsidP="007A5B82">
      <w:pPr>
        <w:pStyle w:val="NoSpacing"/>
        <w:shd w:val="clear" w:color="auto" w:fill="FFFFFF"/>
        <w:jc w:val="both"/>
        <w:rPr>
          <w:rFonts w:cstheme="minorHAnsi"/>
          <w:b/>
          <w:bCs/>
          <w:iCs/>
          <w:sz w:val="24"/>
          <w:szCs w:val="24"/>
        </w:rPr>
      </w:pPr>
    </w:p>
    <w:p w:rsidR="007E5CDE" w:rsidRDefault="007E5CDE" w:rsidP="007A5B82">
      <w:pPr>
        <w:pStyle w:val="NoSpacing"/>
        <w:shd w:val="clear" w:color="auto" w:fill="FFFFFF"/>
        <w:jc w:val="both"/>
        <w:rPr>
          <w:rFonts w:cstheme="minorHAnsi"/>
          <w:b/>
          <w:bCs/>
          <w:iCs/>
          <w:sz w:val="24"/>
          <w:szCs w:val="24"/>
        </w:rPr>
      </w:pPr>
    </w:p>
    <w:p w:rsidR="007E5CDE" w:rsidRDefault="007E5CDE" w:rsidP="007A5B82">
      <w:pPr>
        <w:pStyle w:val="NoSpacing"/>
        <w:shd w:val="clear" w:color="auto" w:fill="FFFFFF"/>
        <w:jc w:val="both"/>
        <w:rPr>
          <w:rFonts w:cstheme="minorHAnsi"/>
          <w:b/>
          <w:bCs/>
          <w:iCs/>
          <w:sz w:val="24"/>
          <w:szCs w:val="24"/>
        </w:rPr>
      </w:pPr>
    </w:p>
    <w:p w:rsidR="007E5CDE" w:rsidRDefault="007E5CDE" w:rsidP="007A5B82">
      <w:pPr>
        <w:pStyle w:val="NoSpacing"/>
        <w:shd w:val="clear" w:color="auto" w:fill="FFFFFF"/>
        <w:jc w:val="both"/>
        <w:rPr>
          <w:rFonts w:cstheme="minorHAnsi"/>
          <w:b/>
          <w:bCs/>
          <w:iCs/>
          <w:sz w:val="24"/>
          <w:szCs w:val="24"/>
        </w:rPr>
      </w:pPr>
    </w:p>
    <w:p w:rsidR="007E5CDE" w:rsidRDefault="007E5CDE" w:rsidP="007A5B82">
      <w:pPr>
        <w:pStyle w:val="NoSpacing"/>
        <w:shd w:val="clear" w:color="auto" w:fill="FFFFFF"/>
        <w:jc w:val="both"/>
        <w:rPr>
          <w:rFonts w:cstheme="minorHAnsi"/>
          <w:b/>
          <w:bCs/>
          <w:iCs/>
          <w:sz w:val="24"/>
          <w:szCs w:val="24"/>
        </w:rPr>
      </w:pPr>
    </w:p>
    <w:p w:rsidR="007E5CDE" w:rsidRDefault="007E5CDE" w:rsidP="007A5B82">
      <w:pPr>
        <w:pStyle w:val="NoSpacing"/>
        <w:shd w:val="clear" w:color="auto" w:fill="FFFFFF"/>
        <w:jc w:val="both"/>
        <w:rPr>
          <w:rFonts w:cstheme="minorHAnsi"/>
          <w:b/>
          <w:bCs/>
          <w:iCs/>
          <w:sz w:val="24"/>
          <w:szCs w:val="24"/>
        </w:rPr>
      </w:pPr>
    </w:p>
    <w:p w:rsidR="007E5CDE" w:rsidRDefault="007E5CDE" w:rsidP="007A5B82">
      <w:pPr>
        <w:pStyle w:val="NoSpacing"/>
        <w:shd w:val="clear" w:color="auto" w:fill="FFFFFF"/>
        <w:jc w:val="both"/>
        <w:rPr>
          <w:rFonts w:cstheme="minorHAnsi"/>
          <w:b/>
          <w:bCs/>
          <w:iCs/>
          <w:sz w:val="24"/>
          <w:szCs w:val="24"/>
        </w:rPr>
      </w:pPr>
    </w:p>
    <w:p w:rsidR="007E5CDE" w:rsidRDefault="007E5CDE" w:rsidP="007A5B82">
      <w:pPr>
        <w:pStyle w:val="NoSpacing"/>
        <w:shd w:val="clear" w:color="auto" w:fill="FFFFFF"/>
        <w:jc w:val="both"/>
        <w:rPr>
          <w:rFonts w:cstheme="minorHAnsi"/>
          <w:b/>
          <w:bCs/>
          <w:iCs/>
          <w:sz w:val="24"/>
          <w:szCs w:val="24"/>
        </w:rPr>
      </w:pPr>
    </w:p>
    <w:p w:rsidR="007E5CDE" w:rsidRDefault="007E5CDE" w:rsidP="007A5B82">
      <w:pPr>
        <w:pStyle w:val="NoSpacing"/>
        <w:shd w:val="clear" w:color="auto" w:fill="FFFFFF"/>
        <w:jc w:val="both"/>
        <w:rPr>
          <w:rFonts w:cstheme="minorHAnsi"/>
          <w:b/>
          <w:bCs/>
          <w:iCs/>
          <w:sz w:val="24"/>
          <w:szCs w:val="24"/>
        </w:rPr>
      </w:pPr>
    </w:p>
    <w:p w:rsidR="007A5B82" w:rsidRPr="00355E07" w:rsidRDefault="007A5B82" w:rsidP="007A5B82">
      <w:pPr>
        <w:pStyle w:val="NoSpacing"/>
        <w:shd w:val="clear" w:color="auto" w:fill="FFFFFF"/>
        <w:jc w:val="both"/>
        <w:rPr>
          <w:rFonts w:cstheme="minorHAnsi"/>
          <w:iCs/>
          <w:sz w:val="24"/>
          <w:szCs w:val="24"/>
        </w:rPr>
      </w:pPr>
      <w:r w:rsidRPr="00355E07">
        <w:rPr>
          <w:rFonts w:cstheme="minorHAnsi"/>
          <w:b/>
          <w:bCs/>
          <w:iCs/>
          <w:sz w:val="24"/>
          <w:szCs w:val="24"/>
        </w:rPr>
        <w:t>Kapitalni projekt K150401 Projekt Razvoj okvira za upravljanje ekološkom mrežom Natura 2000</w:t>
      </w:r>
      <w:r w:rsidRPr="00355E07">
        <w:rPr>
          <w:rFonts w:cstheme="minorHAnsi"/>
          <w:iCs/>
          <w:sz w:val="24"/>
          <w:szCs w:val="24"/>
        </w:rPr>
        <w:t xml:space="preserve">: </w:t>
      </w:r>
    </w:p>
    <w:p w:rsidR="007A5B82" w:rsidRPr="00355E07" w:rsidRDefault="007A5B82" w:rsidP="007A5B82">
      <w:pPr>
        <w:pStyle w:val="NoSpacing"/>
        <w:shd w:val="clear" w:color="auto" w:fill="FFFFFF"/>
        <w:jc w:val="both"/>
        <w:rPr>
          <w:rFonts w:cstheme="minorHAnsi"/>
          <w:iCs/>
          <w:sz w:val="24"/>
          <w:szCs w:val="24"/>
        </w:rPr>
      </w:pPr>
      <w:r w:rsidRPr="00355E07">
        <w:rPr>
          <w:rFonts w:cstheme="minorHAnsi"/>
          <w:iCs/>
          <w:sz w:val="24"/>
          <w:szCs w:val="24"/>
        </w:rPr>
        <w:t xml:space="preserve">Svrha projekta je doprinos postizanju ciljeva i uspostavljanju mjera očuvanja za ciljne vrste i stanišne tipove ekološke mreže Natura 2000 u Republici Hrvatskoj sa ciljem uspostave okvira za učinkovito upravljanje ekološkom mrežom Natura 2000 u Republici Hrvatskoj, kroz participatorni razvoj planova upravljanja područjima ekološke mreže, razvoj  i institucionalnih i individualnih kapaciteta za upravljanje te podizanje javne svijesti o važnosti očuvanja ovih područja. </w:t>
      </w:r>
    </w:p>
    <w:p w:rsidR="007A5B82" w:rsidRPr="00355E07" w:rsidRDefault="007A5B82" w:rsidP="007A5B82">
      <w:pPr>
        <w:pStyle w:val="NoSpacing"/>
        <w:shd w:val="clear" w:color="auto" w:fill="FFFFFF"/>
        <w:jc w:val="both"/>
        <w:rPr>
          <w:rFonts w:cstheme="minorHAnsi"/>
          <w:b/>
          <w:bCs/>
          <w:iCs/>
          <w:sz w:val="24"/>
          <w:szCs w:val="24"/>
        </w:rPr>
      </w:pPr>
    </w:p>
    <w:p w:rsidR="007A5B82" w:rsidRPr="00355E07" w:rsidRDefault="007A5B82" w:rsidP="007A5B82">
      <w:pPr>
        <w:pStyle w:val="NoSpacing"/>
        <w:shd w:val="clear" w:color="auto" w:fill="FFFFFF"/>
        <w:jc w:val="both"/>
        <w:rPr>
          <w:rFonts w:cstheme="minorHAnsi"/>
          <w:iCs/>
          <w:sz w:val="24"/>
          <w:szCs w:val="24"/>
        </w:rPr>
      </w:pPr>
      <w:r w:rsidRPr="00355E07">
        <w:rPr>
          <w:rFonts w:cstheme="minorHAnsi"/>
          <w:b/>
          <w:bCs/>
          <w:iCs/>
          <w:sz w:val="24"/>
          <w:szCs w:val="24"/>
        </w:rPr>
        <w:t>Kapitalni projekt K150406 EU Projekt LIFE Contra Ailanthus:</w:t>
      </w:r>
      <w:r w:rsidRPr="00355E07">
        <w:rPr>
          <w:rFonts w:cstheme="minorHAnsi"/>
          <w:iCs/>
          <w:sz w:val="24"/>
          <w:szCs w:val="24"/>
        </w:rPr>
        <w:t xml:space="preserve"> </w:t>
      </w:r>
    </w:p>
    <w:p w:rsidR="007A5B82" w:rsidRDefault="007A5B82" w:rsidP="00BD02FE">
      <w:pPr>
        <w:pStyle w:val="NoSpacing"/>
        <w:shd w:val="clear" w:color="auto" w:fill="FFFFFF"/>
        <w:jc w:val="both"/>
        <w:rPr>
          <w:rFonts w:cstheme="minorHAnsi"/>
          <w:iCs/>
          <w:sz w:val="24"/>
          <w:szCs w:val="24"/>
        </w:rPr>
      </w:pPr>
      <w:r w:rsidRPr="00355E07">
        <w:rPr>
          <w:rFonts w:cstheme="minorHAnsi"/>
          <w:iCs/>
          <w:sz w:val="24"/>
          <w:szCs w:val="24"/>
        </w:rPr>
        <w:t>Projekt LIFE Contra Ailanthus  predviđa kontrolu nad invazivnom vrstom Ailanthus altissima (pajasen) koja agresivnim širenjem potiskuje autohtone vrste, nepovratno mijenja izgled krajolika te narušava stabilnost ekosustava nanoseći im neprocjenjivu štetu</w:t>
      </w:r>
    </w:p>
    <w:p w:rsidR="00BD02FE" w:rsidRPr="00355E07" w:rsidRDefault="00BD02FE" w:rsidP="00BD02FE">
      <w:pPr>
        <w:pStyle w:val="NoSpacing"/>
        <w:shd w:val="clear" w:color="auto" w:fill="FFFFFF"/>
        <w:jc w:val="both"/>
        <w:rPr>
          <w:rFonts w:cstheme="minorHAnsi"/>
          <w:iCs/>
          <w:sz w:val="24"/>
          <w:szCs w:val="24"/>
        </w:rPr>
      </w:pPr>
    </w:p>
    <w:p w:rsidR="007A5B82" w:rsidRPr="00355E07" w:rsidRDefault="007A5B82" w:rsidP="007A5B82">
      <w:pPr>
        <w:pStyle w:val="NoSpacing"/>
        <w:shd w:val="clear" w:color="auto" w:fill="FFFFFF"/>
        <w:jc w:val="both"/>
        <w:rPr>
          <w:rFonts w:cstheme="minorHAnsi"/>
          <w:iCs/>
          <w:sz w:val="24"/>
          <w:szCs w:val="24"/>
        </w:rPr>
      </w:pPr>
      <w:r w:rsidRPr="00355E07">
        <w:rPr>
          <w:rFonts w:cstheme="minorHAnsi"/>
          <w:b/>
          <w:bCs/>
          <w:iCs/>
          <w:sz w:val="24"/>
          <w:szCs w:val="24"/>
        </w:rPr>
        <w:t>Kapitalni projekt K150407 EU projekt Očuvanje plemenite periske (</w:t>
      </w:r>
      <w:r w:rsidRPr="00355E07">
        <w:rPr>
          <w:rFonts w:cstheme="minorHAnsi"/>
          <w:b/>
          <w:bCs/>
          <w:i/>
          <w:sz w:val="24"/>
          <w:szCs w:val="24"/>
        </w:rPr>
        <w:t>Pinna nobilis</w:t>
      </w:r>
      <w:r w:rsidRPr="00355E07">
        <w:rPr>
          <w:rFonts w:cstheme="minorHAnsi"/>
          <w:b/>
          <w:bCs/>
          <w:iCs/>
          <w:sz w:val="24"/>
          <w:szCs w:val="24"/>
        </w:rPr>
        <w:t>) u Južnom dijelu Jadranskog mora</w:t>
      </w:r>
      <w:r w:rsidRPr="00355E07">
        <w:rPr>
          <w:rFonts w:cstheme="minorHAnsi"/>
          <w:iCs/>
          <w:sz w:val="24"/>
          <w:szCs w:val="24"/>
        </w:rPr>
        <w:t xml:space="preserve">: </w:t>
      </w:r>
    </w:p>
    <w:p w:rsidR="007A5B82" w:rsidRPr="00355E07" w:rsidRDefault="007A5B82" w:rsidP="007A5B82">
      <w:pPr>
        <w:pStyle w:val="NoSpacing"/>
        <w:shd w:val="clear" w:color="auto" w:fill="FFFFFF"/>
        <w:jc w:val="both"/>
        <w:rPr>
          <w:rFonts w:cstheme="minorHAnsi"/>
          <w:iCs/>
          <w:sz w:val="24"/>
          <w:szCs w:val="24"/>
        </w:rPr>
      </w:pPr>
      <w:r w:rsidRPr="00355E07">
        <w:rPr>
          <w:rFonts w:cstheme="minorHAnsi"/>
          <w:iCs/>
          <w:sz w:val="24"/>
          <w:szCs w:val="24"/>
        </w:rPr>
        <w:t>Cilj projekta je očuvanje i spas od izumiranja mediteranske i jadranske endemske vrste školjkaša, plemenite periske (</w:t>
      </w:r>
      <w:r w:rsidRPr="00355E07">
        <w:rPr>
          <w:rFonts w:cstheme="minorHAnsi"/>
          <w:i/>
          <w:sz w:val="24"/>
          <w:szCs w:val="24"/>
        </w:rPr>
        <w:t>Pinna nobilis</w:t>
      </w:r>
      <w:r w:rsidRPr="00355E07">
        <w:rPr>
          <w:rFonts w:cstheme="minorHAnsi"/>
          <w:iCs/>
          <w:sz w:val="24"/>
          <w:szCs w:val="24"/>
        </w:rPr>
        <w:t>). Plemenita periska je strogo zaštićena vrsta u Republici Hrvatskoj sukladno Zakonu o zaštiti prirode (Narodne novine br. 80/13, 15/18, 14/19 i 127/19) te se nalazi na popisu IUCN-a kao kritično ugrožena vrsta zbog masovnih pomora.</w:t>
      </w:r>
    </w:p>
    <w:p w:rsidR="007A5B82" w:rsidRPr="00355E07" w:rsidRDefault="007A5B82" w:rsidP="007A5B82">
      <w:pPr>
        <w:pStyle w:val="NoSpacing"/>
        <w:shd w:val="clear" w:color="auto" w:fill="FFFFFF"/>
        <w:jc w:val="both"/>
        <w:rPr>
          <w:rFonts w:cstheme="minorHAnsi"/>
          <w:b/>
          <w:bCs/>
          <w:iCs/>
          <w:sz w:val="24"/>
          <w:szCs w:val="24"/>
        </w:rPr>
      </w:pPr>
      <w:r w:rsidRPr="00355E07">
        <w:rPr>
          <w:rFonts w:cstheme="minorHAnsi"/>
          <w:b/>
          <w:bCs/>
          <w:iCs/>
          <w:sz w:val="24"/>
          <w:szCs w:val="24"/>
        </w:rPr>
        <w:t>Kapitalni projekt K150408 Projekt Interpretacijski centar zaštićenih prirodnih vrijednosti doline Neretve u Novim Selima:</w:t>
      </w:r>
    </w:p>
    <w:p w:rsidR="007A5B82" w:rsidRPr="00355E07" w:rsidRDefault="007A5B82" w:rsidP="007A5B82">
      <w:pPr>
        <w:pStyle w:val="NoSpacing"/>
        <w:shd w:val="clear" w:color="auto" w:fill="FFFFFF"/>
        <w:jc w:val="both"/>
        <w:rPr>
          <w:rFonts w:cstheme="minorHAnsi"/>
          <w:iCs/>
          <w:sz w:val="24"/>
          <w:szCs w:val="24"/>
        </w:rPr>
      </w:pPr>
      <w:r w:rsidRPr="00355E07">
        <w:rPr>
          <w:rFonts w:cstheme="minorHAnsi"/>
          <w:iCs/>
          <w:sz w:val="24"/>
          <w:szCs w:val="24"/>
        </w:rPr>
        <w:t>Cilj uspostave ovog Centra je formiranje sustava održivog korištenja prirodne baštine s posebnim naglaskom na zaštićene prirodne vrijednosti te doprinos održivom društveno-</w:t>
      </w:r>
      <w:r w:rsidRPr="00355E07">
        <w:rPr>
          <w:rFonts w:cstheme="minorHAnsi"/>
          <w:iCs/>
          <w:sz w:val="24"/>
          <w:szCs w:val="24"/>
        </w:rPr>
        <w:lastRenderedPageBreak/>
        <w:t xml:space="preserve">gospodarskom razvoju Općine Kula Norinska, doline Neretve i Dubrovačko-neretvanske županije. </w:t>
      </w:r>
    </w:p>
    <w:p w:rsidR="007A5B82" w:rsidRPr="00355E07" w:rsidRDefault="007A5B82" w:rsidP="007A5B82">
      <w:pPr>
        <w:pStyle w:val="NoSpacing"/>
        <w:shd w:val="clear" w:color="auto" w:fill="FFFFFF"/>
        <w:jc w:val="both"/>
        <w:rPr>
          <w:rFonts w:cstheme="minorHAnsi"/>
          <w:b/>
          <w:bCs/>
          <w:iCs/>
          <w:sz w:val="24"/>
          <w:szCs w:val="24"/>
        </w:rPr>
      </w:pPr>
      <w:r w:rsidRPr="00355E07">
        <w:rPr>
          <w:rFonts w:cstheme="minorHAnsi"/>
          <w:b/>
          <w:bCs/>
          <w:iCs/>
          <w:sz w:val="24"/>
          <w:szCs w:val="24"/>
        </w:rPr>
        <w:t>Kapitalni projekt K150410 EU projekt LIFE 21-NAT-HR LIFE for Mauremys:</w:t>
      </w:r>
    </w:p>
    <w:p w:rsidR="007A5B82" w:rsidRPr="00355E07" w:rsidRDefault="007A5B82" w:rsidP="007A5B82">
      <w:pPr>
        <w:pStyle w:val="NoSpacing"/>
        <w:shd w:val="clear" w:color="auto" w:fill="FFFFFF"/>
        <w:jc w:val="both"/>
        <w:rPr>
          <w:rFonts w:cstheme="minorHAnsi"/>
          <w:iCs/>
          <w:sz w:val="24"/>
          <w:szCs w:val="24"/>
        </w:rPr>
      </w:pPr>
      <w:r w:rsidRPr="00355E07">
        <w:rPr>
          <w:rFonts w:cstheme="minorHAnsi"/>
          <w:iCs/>
          <w:sz w:val="24"/>
          <w:szCs w:val="24"/>
        </w:rPr>
        <w:t>Riječna kornjača jedna je od najugroženijih vrsta hrvatske herpetofaune. U Republici Hrvatskoj ju nalazimo u 4 međusobno izolirane populacije – Majkovi, Ston, Konavle i delta Neretve. Kroz projekt se planira poboljšati kvalitetu staništa te ukloniti izravne prijetnje. Također, kroz radionice, seminare, edukacijske turističke i volonterske programe će se raditi na podizanju svijesti o važnosti riječne kornjače kao krovne vrste za zdrava mediteranska močvarna staništa.</w:t>
      </w:r>
    </w:p>
    <w:p w:rsidR="007A5B82" w:rsidRPr="00355E07" w:rsidRDefault="007A5B82" w:rsidP="007A5B82">
      <w:pPr>
        <w:pStyle w:val="NoSpacing"/>
        <w:shd w:val="clear" w:color="auto" w:fill="FFFFFF"/>
        <w:jc w:val="both"/>
        <w:rPr>
          <w:rFonts w:cstheme="minorHAnsi"/>
          <w:iCs/>
          <w:sz w:val="24"/>
          <w:szCs w:val="24"/>
        </w:rPr>
      </w:pPr>
      <w:r w:rsidRPr="00355E07">
        <w:rPr>
          <w:rFonts w:cstheme="minorHAnsi"/>
          <w:b/>
          <w:bCs/>
          <w:iCs/>
          <w:sz w:val="24"/>
          <w:szCs w:val="24"/>
        </w:rPr>
        <w:t>Tekući projekt T150409 EU projekt SECURE</w:t>
      </w:r>
      <w:r w:rsidRPr="00355E07">
        <w:rPr>
          <w:rFonts w:cstheme="minorHAnsi"/>
          <w:iCs/>
          <w:sz w:val="24"/>
          <w:szCs w:val="24"/>
        </w:rPr>
        <w:t>:</w:t>
      </w:r>
    </w:p>
    <w:p w:rsidR="007A5B82" w:rsidRDefault="007A5B82" w:rsidP="007A5B82">
      <w:pPr>
        <w:pStyle w:val="NoSpacing"/>
        <w:shd w:val="clear" w:color="auto" w:fill="FFFFFF"/>
        <w:jc w:val="both"/>
        <w:rPr>
          <w:rFonts w:cstheme="minorHAnsi"/>
          <w:iCs/>
          <w:sz w:val="24"/>
          <w:szCs w:val="24"/>
        </w:rPr>
      </w:pPr>
      <w:r w:rsidRPr="00355E07">
        <w:rPr>
          <w:rFonts w:cstheme="minorHAnsi"/>
          <w:iCs/>
          <w:sz w:val="24"/>
          <w:szCs w:val="24"/>
        </w:rPr>
        <w:t>Projekt SeCure će kapitalizirati rezultate tri ranija Interreg V-A Italija-Hrvatska projekta - MoST, Asteris i Change We Care na temelju kojih će se provesti duža razdoblja testiranja, praćenje učinkovitosti smanjenja koncentracije soli, povećanje produktivnosti poljoprivrednog zemljišta, poboljšanje stanja ekosustava, zaštita slatkovodnih resursa.</w:t>
      </w:r>
    </w:p>
    <w:p w:rsidR="00BD02FE" w:rsidRPr="00355E07" w:rsidRDefault="00BD02FE" w:rsidP="007A5B82">
      <w:pPr>
        <w:pStyle w:val="NoSpacing"/>
        <w:shd w:val="clear" w:color="auto" w:fill="FFFFFF"/>
        <w:jc w:val="both"/>
        <w:rPr>
          <w:rFonts w:cstheme="minorHAnsi"/>
          <w:iCs/>
          <w:sz w:val="24"/>
          <w:szCs w:val="24"/>
        </w:rPr>
      </w:pPr>
    </w:p>
    <w:p w:rsidR="007A5B82" w:rsidRPr="00355E07" w:rsidRDefault="007A5B82" w:rsidP="007A5B82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355E07">
        <w:rPr>
          <w:rFonts w:cstheme="minorHAnsi"/>
          <w:b/>
          <w:sz w:val="24"/>
          <w:szCs w:val="24"/>
        </w:rPr>
        <w:t>NAČIN I SREDSTVA ZA REALIZACIJU PROGRAMA:</w:t>
      </w:r>
      <w:r w:rsidRPr="00355E07">
        <w:rPr>
          <w:rFonts w:cstheme="minorHAnsi"/>
          <w:b/>
          <w:bCs/>
          <w:sz w:val="24"/>
          <w:szCs w:val="24"/>
        </w:rPr>
        <w:t xml:space="preserve"> 1504 EU projekti Javna ustanova za upravljanje zaštićenim dijelovima prirode DNŽ</w:t>
      </w:r>
    </w:p>
    <w:p w:rsidR="007A5B82" w:rsidRPr="00355E07" w:rsidRDefault="007A5B82" w:rsidP="007A5B82">
      <w:pPr>
        <w:pStyle w:val="NoSpacing"/>
        <w:shd w:val="clear" w:color="auto" w:fill="FFFFFF"/>
        <w:rPr>
          <w:rFonts w:cstheme="minorHAnsi"/>
          <w:b/>
          <w:sz w:val="24"/>
          <w:szCs w:val="24"/>
        </w:rPr>
      </w:pPr>
    </w:p>
    <w:p w:rsidR="00E53E0C" w:rsidRPr="00355E07" w:rsidRDefault="00E53E0C" w:rsidP="007A5B82">
      <w:pPr>
        <w:pStyle w:val="NoSpacing"/>
        <w:shd w:val="clear" w:color="auto" w:fill="FFFFFF"/>
        <w:jc w:val="both"/>
        <w:rPr>
          <w:rFonts w:cstheme="minorHAnsi"/>
          <w:i/>
          <w:sz w:val="24"/>
          <w:szCs w:val="24"/>
        </w:rPr>
      </w:pPr>
    </w:p>
    <w:p w:rsidR="007A5B82" w:rsidRDefault="00E53E0C" w:rsidP="00E53E0C">
      <w:pPr>
        <w:widowControl w:val="0"/>
        <w:shd w:val="clear" w:color="auto" w:fill="CCC0D9" w:themeFill="accent4" w:themeFillTint="66"/>
        <w:spacing w:after="0" w:line="240" w:lineRule="auto"/>
        <w:jc w:val="both"/>
        <w:rPr>
          <w:rFonts w:eastAsia="Calibri" w:cstheme="minorHAnsi"/>
          <w:b/>
          <w:bCs/>
          <w:spacing w:val="1"/>
          <w:sz w:val="24"/>
          <w:szCs w:val="24"/>
        </w:rPr>
      </w:pPr>
      <w:r w:rsidRPr="00E53E0C">
        <w:rPr>
          <w:rFonts w:eastAsia="Calibri" w:cstheme="minorHAnsi"/>
          <w:b/>
          <w:bCs/>
          <w:spacing w:val="1"/>
          <w:sz w:val="24"/>
          <w:szCs w:val="24"/>
          <w:shd w:val="clear" w:color="auto" w:fill="CCC0D9" w:themeFill="accent4" w:themeFillTint="66"/>
        </w:rPr>
        <w:t>5. Upravni odjel za zdravstvo, obitelj i branitelje</w:t>
      </w:r>
    </w:p>
    <w:p w:rsidR="00E53E0C" w:rsidRPr="00355E07" w:rsidRDefault="00E53E0C" w:rsidP="007A5B82">
      <w:pPr>
        <w:widowControl w:val="0"/>
        <w:spacing w:after="0" w:line="240" w:lineRule="auto"/>
        <w:jc w:val="both"/>
        <w:rPr>
          <w:rFonts w:eastAsia="Calibri" w:cstheme="minorHAnsi"/>
          <w:bCs/>
          <w:spacing w:val="1"/>
          <w:sz w:val="24"/>
          <w:szCs w:val="24"/>
        </w:rPr>
      </w:pPr>
    </w:p>
    <w:p w:rsidR="007A5B82" w:rsidRPr="00355E07" w:rsidRDefault="007A5B82" w:rsidP="007A5B82">
      <w:pPr>
        <w:widowControl w:val="0"/>
        <w:spacing w:after="0" w:line="240" w:lineRule="auto"/>
        <w:jc w:val="both"/>
        <w:rPr>
          <w:rFonts w:eastAsia="Calibri" w:cstheme="minorHAnsi"/>
          <w:bCs/>
          <w:spacing w:val="1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665"/>
        <w:gridCol w:w="4635"/>
        <w:gridCol w:w="1265"/>
      </w:tblGrid>
      <w:tr w:rsidR="00786BEA" w:rsidRPr="00355E07" w:rsidTr="00BE5218">
        <w:trPr>
          <w:jc w:val="center"/>
        </w:trPr>
        <w:tc>
          <w:tcPr>
            <w:tcW w:w="665" w:type="dxa"/>
            <w:shd w:val="clear" w:color="auto" w:fill="F2F2F2" w:themeFill="background1" w:themeFillShade="F2"/>
          </w:tcPr>
          <w:p w:rsidR="00786BEA" w:rsidRPr="00355E07" w:rsidRDefault="00786BEA" w:rsidP="00E53E0C">
            <w:pPr>
              <w:widowControl w:val="0"/>
              <w:jc w:val="both"/>
              <w:rPr>
                <w:rFonts w:asciiTheme="minorHAnsi" w:eastAsia="Calibri" w:hAnsiTheme="minorHAnsi" w:cstheme="minorHAnsi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355E07">
              <w:rPr>
                <w:rFonts w:asciiTheme="minorHAnsi" w:eastAsia="Calibri" w:hAnsiTheme="minorHAnsi" w:cstheme="minorHAnsi"/>
                <w:b/>
                <w:bCs/>
                <w:spacing w:val="1"/>
                <w:sz w:val="24"/>
                <w:szCs w:val="24"/>
                <w:lang w:eastAsia="en-US"/>
              </w:rPr>
              <w:t>Rb</w:t>
            </w:r>
          </w:p>
        </w:tc>
        <w:tc>
          <w:tcPr>
            <w:tcW w:w="4635" w:type="dxa"/>
            <w:shd w:val="clear" w:color="auto" w:fill="F2F2F2" w:themeFill="background1" w:themeFillShade="F2"/>
          </w:tcPr>
          <w:p w:rsidR="00786BEA" w:rsidRPr="00355E07" w:rsidRDefault="00786BEA" w:rsidP="00E53E0C">
            <w:pPr>
              <w:widowControl w:val="0"/>
              <w:jc w:val="both"/>
              <w:rPr>
                <w:rFonts w:asciiTheme="minorHAnsi" w:eastAsia="Calibri" w:hAnsiTheme="minorHAnsi" w:cstheme="minorHAnsi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355E07">
              <w:rPr>
                <w:rFonts w:asciiTheme="minorHAnsi" w:eastAsia="Calibri" w:hAnsiTheme="minorHAnsi" w:cstheme="minorHAnsi"/>
                <w:b/>
                <w:bCs/>
                <w:spacing w:val="1"/>
                <w:sz w:val="24"/>
                <w:szCs w:val="24"/>
                <w:lang w:eastAsia="en-US"/>
              </w:rPr>
              <w:t>Naziv projekta</w:t>
            </w:r>
          </w:p>
        </w:tc>
        <w:tc>
          <w:tcPr>
            <w:tcW w:w="1265" w:type="dxa"/>
            <w:shd w:val="clear" w:color="auto" w:fill="F2F2F2" w:themeFill="background1" w:themeFillShade="F2"/>
          </w:tcPr>
          <w:p w:rsidR="00786BEA" w:rsidRPr="00355E07" w:rsidRDefault="00786BEA" w:rsidP="00E53E0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355E07">
              <w:rPr>
                <w:rFonts w:asciiTheme="minorHAnsi" w:eastAsia="Calibri" w:hAnsiTheme="minorHAnsi" w:cstheme="minorHAnsi"/>
                <w:b/>
                <w:bCs/>
                <w:spacing w:val="1"/>
                <w:sz w:val="24"/>
                <w:szCs w:val="24"/>
                <w:lang w:eastAsia="en-US"/>
              </w:rPr>
              <w:t>2023.</w:t>
            </w:r>
          </w:p>
        </w:tc>
      </w:tr>
      <w:tr w:rsidR="00786BEA" w:rsidRPr="00355E07" w:rsidTr="00BE5218">
        <w:trPr>
          <w:jc w:val="center"/>
        </w:trPr>
        <w:tc>
          <w:tcPr>
            <w:tcW w:w="665" w:type="dxa"/>
            <w:vAlign w:val="center"/>
          </w:tcPr>
          <w:p w:rsidR="00786BEA" w:rsidRPr="00355E07" w:rsidRDefault="00786BEA" w:rsidP="00E53E0C">
            <w:pPr>
              <w:widowControl w:val="0"/>
              <w:jc w:val="both"/>
              <w:rPr>
                <w:rFonts w:asciiTheme="minorHAnsi" w:eastAsia="Calibri" w:hAnsiTheme="minorHAnsi" w:cstheme="minorHAnsi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355E07">
              <w:rPr>
                <w:rFonts w:asciiTheme="minorHAnsi" w:eastAsia="Calibri" w:hAnsiTheme="minorHAnsi" w:cstheme="minorHAnsi"/>
                <w:b/>
                <w:bCs/>
                <w:spacing w:val="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35" w:type="dxa"/>
          </w:tcPr>
          <w:p w:rsidR="00786BEA" w:rsidRPr="00355E07" w:rsidRDefault="00786BEA" w:rsidP="00BE5218">
            <w:pPr>
              <w:widowControl w:val="0"/>
              <w:rPr>
                <w:rFonts w:asciiTheme="minorHAnsi" w:eastAsia="Calibri" w:hAnsiTheme="minorHAnsi" w:cstheme="minorHAnsi"/>
                <w:bCs/>
                <w:spacing w:val="1"/>
                <w:sz w:val="24"/>
                <w:szCs w:val="24"/>
                <w:lang w:eastAsia="en-US"/>
              </w:rPr>
            </w:pPr>
            <w:r w:rsidRPr="00355E07">
              <w:rPr>
                <w:rFonts w:asciiTheme="minorHAnsi" w:hAnsiTheme="minorHAnsi" w:cstheme="minorHAnsi"/>
                <w:sz w:val="24"/>
                <w:szCs w:val="24"/>
              </w:rPr>
              <w:t>Poboljšanje pristupa primarnoj zdravstvenoj zaštiti s naglaskom na udaljena i deprivirana područja kroz ulaganja u potrebe pružatelja usluga zdravstvene zaštite na primarnoj razini</w:t>
            </w:r>
          </w:p>
        </w:tc>
        <w:tc>
          <w:tcPr>
            <w:tcW w:w="1265" w:type="dxa"/>
            <w:vAlign w:val="center"/>
          </w:tcPr>
          <w:p w:rsidR="00786BEA" w:rsidRPr="00355E07" w:rsidRDefault="00786BEA" w:rsidP="00E53E0C">
            <w:pPr>
              <w:widowControl w:val="0"/>
              <w:jc w:val="right"/>
              <w:rPr>
                <w:rFonts w:asciiTheme="minorHAnsi" w:eastAsia="Calibri" w:hAnsiTheme="minorHAnsi" w:cstheme="minorHAnsi"/>
                <w:bCs/>
                <w:spacing w:val="1"/>
                <w:sz w:val="24"/>
                <w:szCs w:val="24"/>
                <w:lang w:eastAsia="en-US"/>
              </w:rPr>
            </w:pPr>
            <w:r w:rsidRPr="00355E07">
              <w:rPr>
                <w:rFonts w:asciiTheme="minorHAnsi" w:eastAsia="Calibri" w:hAnsiTheme="minorHAnsi" w:cstheme="minorHAnsi"/>
                <w:bCs/>
                <w:spacing w:val="1"/>
                <w:sz w:val="24"/>
                <w:szCs w:val="24"/>
                <w:lang w:eastAsia="en-US"/>
              </w:rPr>
              <w:t>20.836</w:t>
            </w:r>
          </w:p>
        </w:tc>
      </w:tr>
      <w:tr w:rsidR="00786BEA" w:rsidRPr="00355E07" w:rsidTr="00BE5218">
        <w:trPr>
          <w:jc w:val="center"/>
        </w:trPr>
        <w:tc>
          <w:tcPr>
            <w:tcW w:w="665" w:type="dxa"/>
            <w:vAlign w:val="center"/>
          </w:tcPr>
          <w:p w:rsidR="00786BEA" w:rsidRPr="00355E07" w:rsidRDefault="00786BEA" w:rsidP="00E53E0C">
            <w:pPr>
              <w:widowControl w:val="0"/>
              <w:jc w:val="both"/>
              <w:rPr>
                <w:rFonts w:asciiTheme="minorHAnsi" w:eastAsia="Calibri" w:hAnsiTheme="minorHAnsi" w:cstheme="minorHAnsi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355E07">
              <w:rPr>
                <w:rFonts w:asciiTheme="minorHAnsi" w:eastAsia="Calibri" w:hAnsiTheme="minorHAnsi" w:cstheme="minorHAnsi"/>
                <w:b/>
                <w:bCs/>
                <w:spacing w:val="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635" w:type="dxa"/>
          </w:tcPr>
          <w:p w:rsidR="00786BEA" w:rsidRPr="00355E07" w:rsidRDefault="00786BEA" w:rsidP="00BE5218">
            <w:pPr>
              <w:widowControl w:val="0"/>
              <w:rPr>
                <w:rFonts w:asciiTheme="minorHAnsi" w:eastAsia="Calibri" w:hAnsiTheme="minorHAnsi" w:cstheme="minorHAnsi"/>
                <w:bCs/>
                <w:spacing w:val="1"/>
                <w:sz w:val="24"/>
                <w:szCs w:val="24"/>
                <w:lang w:eastAsia="en-US"/>
              </w:rPr>
            </w:pPr>
            <w:r w:rsidRPr="00355E07">
              <w:rPr>
                <w:rFonts w:asciiTheme="minorHAnsi" w:eastAsia="Calibri" w:hAnsiTheme="minorHAnsi" w:cstheme="minorHAnsi"/>
                <w:sz w:val="24"/>
                <w:szCs w:val="24"/>
              </w:rPr>
              <w:t>Osiguravanje sustava podrške za žrtve nasilja u obitelji na području Dubrovačko-neretvanske županije</w:t>
            </w:r>
          </w:p>
        </w:tc>
        <w:tc>
          <w:tcPr>
            <w:tcW w:w="1265" w:type="dxa"/>
            <w:vAlign w:val="center"/>
          </w:tcPr>
          <w:p w:rsidR="00786BEA" w:rsidRPr="00355E07" w:rsidRDefault="00786BEA" w:rsidP="00E53E0C">
            <w:pPr>
              <w:widowControl w:val="0"/>
              <w:jc w:val="right"/>
              <w:rPr>
                <w:rFonts w:asciiTheme="minorHAnsi" w:eastAsia="Calibri" w:hAnsiTheme="minorHAnsi" w:cstheme="minorHAnsi"/>
                <w:bCs/>
                <w:spacing w:val="1"/>
                <w:sz w:val="24"/>
                <w:szCs w:val="24"/>
                <w:highlight w:val="yellow"/>
                <w:lang w:eastAsia="en-US"/>
              </w:rPr>
            </w:pPr>
            <w:r w:rsidRPr="00355E07">
              <w:rPr>
                <w:rFonts w:asciiTheme="minorHAnsi" w:eastAsia="Calibri" w:hAnsiTheme="minorHAnsi" w:cstheme="minorHAnsi"/>
                <w:bCs/>
                <w:spacing w:val="1"/>
                <w:sz w:val="24"/>
                <w:szCs w:val="24"/>
                <w:lang w:eastAsia="en-US"/>
              </w:rPr>
              <w:t>1.148.182</w:t>
            </w:r>
          </w:p>
        </w:tc>
      </w:tr>
      <w:tr w:rsidR="00786BEA" w:rsidRPr="00355E07" w:rsidTr="00BE5218">
        <w:trPr>
          <w:jc w:val="center"/>
        </w:trPr>
        <w:tc>
          <w:tcPr>
            <w:tcW w:w="665" w:type="dxa"/>
            <w:vAlign w:val="center"/>
          </w:tcPr>
          <w:p w:rsidR="00786BEA" w:rsidRPr="00355E07" w:rsidRDefault="00786BEA" w:rsidP="00E53E0C">
            <w:pPr>
              <w:widowControl w:val="0"/>
              <w:jc w:val="both"/>
              <w:rPr>
                <w:rFonts w:asciiTheme="minorHAnsi" w:eastAsia="Calibri" w:hAnsiTheme="minorHAnsi" w:cstheme="minorHAnsi"/>
                <w:b/>
                <w:bCs/>
                <w:spacing w:val="1"/>
                <w:sz w:val="24"/>
                <w:szCs w:val="24"/>
              </w:rPr>
            </w:pPr>
            <w:r w:rsidRPr="00355E07">
              <w:rPr>
                <w:rFonts w:asciiTheme="minorHAnsi" w:eastAsia="Calibri" w:hAnsiTheme="minorHAnsi" w:cstheme="minorHAnsi"/>
                <w:b/>
                <w:bCs/>
                <w:spacing w:val="1"/>
                <w:sz w:val="24"/>
                <w:szCs w:val="24"/>
              </w:rPr>
              <w:t>3.</w:t>
            </w:r>
          </w:p>
        </w:tc>
        <w:tc>
          <w:tcPr>
            <w:tcW w:w="4635" w:type="dxa"/>
          </w:tcPr>
          <w:p w:rsidR="00786BEA" w:rsidRPr="00355E07" w:rsidRDefault="00786BEA" w:rsidP="00BE5218">
            <w:pPr>
              <w:widowControl w:val="0"/>
              <w:rPr>
                <w:rFonts w:asciiTheme="minorHAnsi" w:eastAsia="Calibri" w:hAnsiTheme="minorHAnsi" w:cstheme="minorHAnsi"/>
                <w:bCs/>
                <w:spacing w:val="1"/>
                <w:sz w:val="24"/>
                <w:szCs w:val="24"/>
              </w:rPr>
            </w:pPr>
            <w:r w:rsidRPr="00355E07">
              <w:rPr>
                <w:rFonts w:asciiTheme="minorHAnsi" w:eastAsia="Calibri" w:hAnsiTheme="minorHAnsi" w:cstheme="minorHAnsi"/>
                <w:bCs/>
                <w:spacing w:val="1"/>
                <w:sz w:val="24"/>
                <w:szCs w:val="24"/>
                <w:lang w:eastAsia="en-US"/>
              </w:rPr>
              <w:t>D-rural</w:t>
            </w:r>
          </w:p>
        </w:tc>
        <w:tc>
          <w:tcPr>
            <w:tcW w:w="1265" w:type="dxa"/>
            <w:vAlign w:val="center"/>
          </w:tcPr>
          <w:p w:rsidR="00786BEA" w:rsidRPr="00355E07" w:rsidRDefault="00786BEA" w:rsidP="00E53E0C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355E07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115.773</w:t>
            </w:r>
          </w:p>
        </w:tc>
      </w:tr>
      <w:tr w:rsidR="00786BEA" w:rsidRPr="00355E07" w:rsidTr="00BE5218">
        <w:trPr>
          <w:jc w:val="center"/>
        </w:trPr>
        <w:tc>
          <w:tcPr>
            <w:tcW w:w="665" w:type="dxa"/>
            <w:vAlign w:val="center"/>
          </w:tcPr>
          <w:p w:rsidR="00786BEA" w:rsidRPr="00355E07" w:rsidRDefault="00786BEA" w:rsidP="00E53E0C">
            <w:pPr>
              <w:widowControl w:val="0"/>
              <w:jc w:val="both"/>
              <w:rPr>
                <w:rFonts w:asciiTheme="minorHAnsi" w:eastAsia="Calibri" w:hAnsiTheme="minorHAnsi" w:cstheme="minorHAnsi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4635" w:type="dxa"/>
          </w:tcPr>
          <w:p w:rsidR="00786BEA" w:rsidRPr="00355E07" w:rsidRDefault="00786BEA" w:rsidP="00E53E0C">
            <w:pPr>
              <w:widowControl w:val="0"/>
              <w:jc w:val="both"/>
              <w:rPr>
                <w:rFonts w:asciiTheme="minorHAnsi" w:eastAsia="Calibri" w:hAnsiTheme="minorHAnsi" w:cstheme="minorHAnsi"/>
                <w:b/>
                <w:bCs/>
                <w:spacing w:val="1"/>
                <w:sz w:val="24"/>
                <w:szCs w:val="24"/>
              </w:rPr>
            </w:pPr>
            <w:r w:rsidRPr="00355E07">
              <w:rPr>
                <w:rFonts w:asciiTheme="minorHAnsi" w:eastAsia="Calibri" w:hAnsiTheme="minorHAnsi" w:cstheme="minorHAnsi"/>
                <w:b/>
                <w:bCs/>
                <w:spacing w:val="1"/>
                <w:sz w:val="24"/>
                <w:szCs w:val="24"/>
              </w:rPr>
              <w:t>Ukupno projekti:</w:t>
            </w:r>
          </w:p>
        </w:tc>
        <w:tc>
          <w:tcPr>
            <w:tcW w:w="1265" w:type="dxa"/>
            <w:vAlign w:val="center"/>
          </w:tcPr>
          <w:p w:rsidR="00786BEA" w:rsidRPr="00355E07" w:rsidRDefault="00786BEA" w:rsidP="00E53E0C">
            <w:pPr>
              <w:jc w:val="right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355E07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1.284.791</w:t>
            </w:r>
          </w:p>
        </w:tc>
      </w:tr>
    </w:tbl>
    <w:p w:rsidR="007E5CDE" w:rsidRDefault="007E5CDE" w:rsidP="00E15622">
      <w:pPr>
        <w:widowControl w:val="0"/>
        <w:spacing w:after="0" w:line="240" w:lineRule="auto"/>
        <w:ind w:firstLine="708"/>
        <w:jc w:val="both"/>
        <w:rPr>
          <w:rFonts w:eastAsia="Calibri" w:cstheme="minorHAnsi"/>
          <w:bCs/>
          <w:spacing w:val="1"/>
          <w:sz w:val="24"/>
          <w:szCs w:val="24"/>
        </w:rPr>
      </w:pPr>
    </w:p>
    <w:p w:rsidR="007A5B82" w:rsidRPr="00355E07" w:rsidRDefault="007A5B82" w:rsidP="007E5CDE">
      <w:pPr>
        <w:widowControl w:val="0"/>
        <w:spacing w:after="0" w:line="240" w:lineRule="auto"/>
        <w:ind w:firstLine="708"/>
        <w:jc w:val="both"/>
        <w:rPr>
          <w:rFonts w:eastAsia="Calibri" w:cstheme="minorHAnsi"/>
          <w:sz w:val="24"/>
          <w:szCs w:val="24"/>
        </w:rPr>
      </w:pPr>
      <w:r w:rsidRPr="00355E07">
        <w:rPr>
          <w:rFonts w:cstheme="minorHAnsi"/>
          <w:b/>
          <w:sz w:val="24"/>
          <w:szCs w:val="24"/>
        </w:rPr>
        <w:t>Poboljšanje pristupa primarnoj zdravstvenoj zaštiti s naglaskom na udaljena i deprivirana područja kroz ulaganja u potrebe pružatelja usluga zdravstvene zaštite na primarnoj razini:</w:t>
      </w:r>
      <w:r w:rsidRPr="00355E07">
        <w:rPr>
          <w:rFonts w:cstheme="minorHAnsi"/>
          <w:sz w:val="24"/>
          <w:szCs w:val="24"/>
        </w:rPr>
        <w:t xml:space="preserve"> Projektom je nabavljena dijagnostičko-terapijska i medicinsko-tehnička oprema u iznosu od 278.718 EUR, odnosno 2,1 milijun kuna. Završeni su radovi na ugradnji liftova za osobe s invaliditetom u Domu zdravlja dr. Ante Franulović u Vela Luci i organizacijskoj jedinici Blato, za što je Dubrovačko-neretvanska županija osigurala dodatnih milijun kuna u okviru svog Proračuna za 2021. godinu. </w:t>
      </w:r>
    </w:p>
    <w:p w:rsidR="007A5B82" w:rsidRPr="00355E07" w:rsidRDefault="007A5B82" w:rsidP="007A5B82">
      <w:pPr>
        <w:widowControl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A5B82" w:rsidRPr="00355E07" w:rsidRDefault="007A5B82" w:rsidP="000209B6">
      <w:pPr>
        <w:widowControl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355E07">
        <w:rPr>
          <w:rFonts w:eastAsia="Calibri" w:cstheme="minorHAnsi"/>
          <w:sz w:val="24"/>
          <w:szCs w:val="24"/>
        </w:rPr>
        <w:tab/>
      </w:r>
      <w:r w:rsidRPr="00355E07">
        <w:rPr>
          <w:rFonts w:eastAsia="Calibri" w:cstheme="minorHAnsi"/>
          <w:b/>
          <w:sz w:val="24"/>
          <w:szCs w:val="24"/>
        </w:rPr>
        <w:t>Osiguravanje sustava podrške za žrtve nasilja u obitelji na području Dubrovačko-neretvanske županije</w:t>
      </w:r>
      <w:r w:rsidRPr="00355E07">
        <w:rPr>
          <w:rFonts w:eastAsia="Calibri" w:cstheme="minorHAnsi"/>
          <w:sz w:val="24"/>
          <w:szCs w:val="24"/>
        </w:rPr>
        <w:t xml:space="preserve">: Projektom Osiguranja sustava podrške žrtvama nasilja u obitelji rekonstruirat će se i opremiti objekt u Dubrovačko-neretvanskoj županiji koji će služiti kao </w:t>
      </w:r>
      <w:r w:rsidRPr="00355E07">
        <w:rPr>
          <w:rFonts w:eastAsia="Calibri" w:cstheme="minorHAnsi"/>
          <w:sz w:val="24"/>
          <w:szCs w:val="24"/>
        </w:rPr>
        <w:lastRenderedPageBreak/>
        <w:t xml:space="preserve">sklonište za žrtve nasilja u obitelji, a sastojat će se od tri odvojene stambene jedinice (od kojih je jedna potpuno prilagođena osobama s invaliditetom), zajedničkih rehabilitacijskih prostorija, dizala za osobe s invaliditetom, praonice rublja i zajedničkog vanjskog prostora terase. </w:t>
      </w:r>
    </w:p>
    <w:p w:rsidR="007A5B82" w:rsidRPr="00355E07" w:rsidRDefault="007A5B82" w:rsidP="007A5B82">
      <w:pPr>
        <w:widowControl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A5B82" w:rsidRPr="00355E07" w:rsidRDefault="007A5B82" w:rsidP="00E15622">
      <w:pPr>
        <w:widowControl w:val="0"/>
        <w:spacing w:after="0" w:line="240" w:lineRule="auto"/>
        <w:ind w:firstLine="708"/>
        <w:jc w:val="both"/>
        <w:rPr>
          <w:rFonts w:eastAsia="Calibri" w:cstheme="minorHAnsi"/>
          <w:sz w:val="24"/>
          <w:szCs w:val="24"/>
        </w:rPr>
      </w:pPr>
      <w:r w:rsidRPr="00355E07">
        <w:rPr>
          <w:rFonts w:eastAsia="Calibri" w:cstheme="minorHAnsi"/>
          <w:b/>
          <w:sz w:val="24"/>
          <w:szCs w:val="24"/>
        </w:rPr>
        <w:t>Projekt D-RURAL</w:t>
      </w:r>
      <w:r w:rsidRPr="00355E07">
        <w:rPr>
          <w:rFonts w:eastAsia="Calibri" w:cstheme="minorHAnsi"/>
          <w:sz w:val="24"/>
          <w:szCs w:val="24"/>
        </w:rPr>
        <w:t xml:space="preserve">: Cilj projekta D-RURAL je razviti i uspostaviti digitalno rješenje koje će poboljšati razinu pristupačnosti usluga stanovnicima ruralnih područja, te samim time olakšati put subjektima koje nude svoje usluge do krajnjih korisnika (kupaca). U okviru dRural projekta razvija se dva konkretna projekta za dolinu Neretve – digitalnu čekaonicu u Domu zdravlja Metković i virtualnu tržnicu za dolinu Neretve. </w:t>
      </w:r>
    </w:p>
    <w:p w:rsidR="007A5B82" w:rsidRPr="00355E07" w:rsidRDefault="007A5B82" w:rsidP="007A5B82">
      <w:pPr>
        <w:widowControl w:val="0"/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:rsidR="00786BEA" w:rsidRPr="000209B6" w:rsidRDefault="00E53E0C" w:rsidP="000209B6">
      <w:pPr>
        <w:shd w:val="clear" w:color="auto" w:fill="CCC0D9" w:themeFill="accent4" w:themeFillTint="66"/>
        <w:jc w:val="both"/>
        <w:rPr>
          <w:sz w:val="24"/>
          <w:szCs w:val="24"/>
        </w:rPr>
      </w:pPr>
      <w:r w:rsidRPr="00E53E0C">
        <w:rPr>
          <w:b/>
          <w:sz w:val="24"/>
          <w:szCs w:val="24"/>
        </w:rPr>
        <w:t>6. Upravni odjel za poljoprivredu i ruralni razvoj</w:t>
      </w:r>
    </w:p>
    <w:tbl>
      <w:tblPr>
        <w:tblStyle w:val="TableGrid"/>
        <w:tblW w:w="0" w:type="auto"/>
        <w:jc w:val="center"/>
        <w:tblLook w:val="04A0"/>
      </w:tblPr>
      <w:tblGrid>
        <w:gridCol w:w="665"/>
        <w:gridCol w:w="4635"/>
        <w:gridCol w:w="1265"/>
      </w:tblGrid>
      <w:tr w:rsidR="00786BEA" w:rsidRPr="00355E07" w:rsidTr="00BE5218">
        <w:trPr>
          <w:jc w:val="center"/>
        </w:trPr>
        <w:tc>
          <w:tcPr>
            <w:tcW w:w="665" w:type="dxa"/>
            <w:shd w:val="clear" w:color="auto" w:fill="F2F2F2" w:themeFill="background1" w:themeFillShade="F2"/>
          </w:tcPr>
          <w:p w:rsidR="00786BEA" w:rsidRPr="00355E07" w:rsidRDefault="00786BEA" w:rsidP="00BE2566">
            <w:pPr>
              <w:widowControl w:val="0"/>
              <w:jc w:val="both"/>
              <w:rPr>
                <w:rFonts w:asciiTheme="minorHAnsi" w:eastAsia="Calibri" w:hAnsiTheme="minorHAnsi" w:cstheme="minorHAnsi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355E07">
              <w:rPr>
                <w:rFonts w:asciiTheme="minorHAnsi" w:eastAsia="Calibri" w:hAnsiTheme="minorHAnsi" w:cstheme="minorHAnsi"/>
                <w:b/>
                <w:bCs/>
                <w:spacing w:val="1"/>
                <w:sz w:val="24"/>
                <w:szCs w:val="24"/>
                <w:lang w:eastAsia="en-US"/>
              </w:rPr>
              <w:t>Rb</w:t>
            </w:r>
          </w:p>
        </w:tc>
        <w:tc>
          <w:tcPr>
            <w:tcW w:w="4635" w:type="dxa"/>
            <w:shd w:val="clear" w:color="auto" w:fill="F2F2F2" w:themeFill="background1" w:themeFillShade="F2"/>
          </w:tcPr>
          <w:p w:rsidR="00786BEA" w:rsidRPr="00355E07" w:rsidRDefault="00786BEA" w:rsidP="00BE2566">
            <w:pPr>
              <w:widowControl w:val="0"/>
              <w:jc w:val="both"/>
              <w:rPr>
                <w:rFonts w:asciiTheme="minorHAnsi" w:eastAsia="Calibri" w:hAnsiTheme="minorHAnsi" w:cstheme="minorHAnsi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355E07">
              <w:rPr>
                <w:rFonts w:asciiTheme="minorHAnsi" w:eastAsia="Calibri" w:hAnsiTheme="minorHAnsi" w:cstheme="minorHAnsi"/>
                <w:b/>
                <w:bCs/>
                <w:spacing w:val="1"/>
                <w:sz w:val="24"/>
                <w:szCs w:val="24"/>
                <w:lang w:eastAsia="en-US"/>
              </w:rPr>
              <w:t>Naziv projekta</w:t>
            </w:r>
          </w:p>
        </w:tc>
        <w:tc>
          <w:tcPr>
            <w:tcW w:w="1265" w:type="dxa"/>
            <w:shd w:val="clear" w:color="auto" w:fill="F2F2F2" w:themeFill="background1" w:themeFillShade="F2"/>
          </w:tcPr>
          <w:p w:rsidR="00786BEA" w:rsidRPr="00355E07" w:rsidRDefault="00786BEA" w:rsidP="00BE256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355E07">
              <w:rPr>
                <w:rFonts w:asciiTheme="minorHAnsi" w:eastAsia="Calibri" w:hAnsiTheme="minorHAnsi" w:cstheme="minorHAnsi"/>
                <w:b/>
                <w:bCs/>
                <w:spacing w:val="1"/>
                <w:sz w:val="24"/>
                <w:szCs w:val="24"/>
                <w:lang w:eastAsia="en-US"/>
              </w:rPr>
              <w:t>2023.</w:t>
            </w:r>
          </w:p>
        </w:tc>
      </w:tr>
      <w:tr w:rsidR="00786BEA" w:rsidRPr="00355E07" w:rsidTr="00BE5218">
        <w:trPr>
          <w:jc w:val="center"/>
        </w:trPr>
        <w:tc>
          <w:tcPr>
            <w:tcW w:w="665" w:type="dxa"/>
            <w:vAlign w:val="center"/>
          </w:tcPr>
          <w:p w:rsidR="00786BEA" w:rsidRPr="00355E07" w:rsidRDefault="00786BEA" w:rsidP="00BE2566">
            <w:pPr>
              <w:widowControl w:val="0"/>
              <w:jc w:val="both"/>
              <w:rPr>
                <w:rFonts w:asciiTheme="minorHAnsi" w:eastAsia="Calibri" w:hAnsiTheme="minorHAnsi" w:cstheme="minorHAnsi"/>
                <w:b/>
                <w:bCs/>
                <w:spacing w:val="1"/>
                <w:sz w:val="24"/>
                <w:szCs w:val="24"/>
                <w:lang w:eastAsia="en-US"/>
              </w:rPr>
            </w:pPr>
            <w:r w:rsidRPr="00355E07">
              <w:rPr>
                <w:rFonts w:asciiTheme="minorHAnsi" w:eastAsia="Calibri" w:hAnsiTheme="minorHAnsi" w:cstheme="minorHAnsi"/>
                <w:b/>
                <w:bCs/>
                <w:spacing w:val="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35" w:type="dxa"/>
          </w:tcPr>
          <w:p w:rsidR="00786BEA" w:rsidRPr="00355E07" w:rsidRDefault="00786BEA" w:rsidP="00BE5218">
            <w:pPr>
              <w:widowControl w:val="0"/>
              <w:rPr>
                <w:rFonts w:asciiTheme="minorHAnsi" w:eastAsia="Calibri" w:hAnsiTheme="minorHAnsi" w:cstheme="minorHAnsi"/>
                <w:bCs/>
                <w:spacing w:val="1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Projekt navodnjavanja Koševo-Vrbovci</w:t>
            </w:r>
          </w:p>
        </w:tc>
        <w:tc>
          <w:tcPr>
            <w:tcW w:w="1265" w:type="dxa"/>
            <w:vAlign w:val="center"/>
          </w:tcPr>
          <w:p w:rsidR="00786BEA" w:rsidRPr="00355E07" w:rsidRDefault="00786BEA" w:rsidP="00786BEA">
            <w:pPr>
              <w:widowControl w:val="0"/>
              <w:jc w:val="right"/>
              <w:rPr>
                <w:rFonts w:asciiTheme="minorHAnsi" w:eastAsia="Calibri" w:hAnsiTheme="minorHAnsi" w:cstheme="minorHAnsi"/>
                <w:bCs/>
                <w:spacing w:val="1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pacing w:val="1"/>
                <w:sz w:val="24"/>
                <w:szCs w:val="24"/>
                <w:lang w:eastAsia="en-US"/>
              </w:rPr>
              <w:t>2.578.803</w:t>
            </w:r>
          </w:p>
        </w:tc>
      </w:tr>
      <w:tr w:rsidR="00786BEA" w:rsidRPr="00355E07" w:rsidTr="00BE5218">
        <w:trPr>
          <w:jc w:val="center"/>
        </w:trPr>
        <w:tc>
          <w:tcPr>
            <w:tcW w:w="665" w:type="dxa"/>
            <w:vAlign w:val="center"/>
          </w:tcPr>
          <w:p w:rsidR="00786BEA" w:rsidRPr="00355E07" w:rsidRDefault="00786BEA" w:rsidP="00BE2566">
            <w:pPr>
              <w:widowControl w:val="0"/>
              <w:jc w:val="both"/>
              <w:rPr>
                <w:rFonts w:asciiTheme="minorHAnsi" w:eastAsia="Calibri" w:hAnsiTheme="minorHAnsi" w:cstheme="minorHAnsi"/>
                <w:b/>
                <w:bCs/>
                <w:spacing w:val="1"/>
                <w:sz w:val="24"/>
                <w:szCs w:val="24"/>
              </w:rPr>
            </w:pPr>
          </w:p>
        </w:tc>
        <w:tc>
          <w:tcPr>
            <w:tcW w:w="4635" w:type="dxa"/>
          </w:tcPr>
          <w:p w:rsidR="00786BEA" w:rsidRPr="00355E07" w:rsidRDefault="00786BEA" w:rsidP="00BE2566">
            <w:pPr>
              <w:widowControl w:val="0"/>
              <w:jc w:val="both"/>
              <w:rPr>
                <w:rFonts w:asciiTheme="minorHAnsi" w:eastAsia="Calibri" w:hAnsiTheme="minorHAnsi" w:cstheme="minorHAnsi"/>
                <w:b/>
                <w:bCs/>
                <w:spacing w:val="1"/>
                <w:sz w:val="24"/>
                <w:szCs w:val="24"/>
              </w:rPr>
            </w:pPr>
            <w:r w:rsidRPr="00355E07">
              <w:rPr>
                <w:rFonts w:asciiTheme="minorHAnsi" w:eastAsia="Calibri" w:hAnsiTheme="minorHAnsi" w:cstheme="minorHAnsi"/>
                <w:b/>
                <w:bCs/>
                <w:spacing w:val="1"/>
                <w:sz w:val="24"/>
                <w:szCs w:val="24"/>
              </w:rPr>
              <w:t>Ukupno projekti:</w:t>
            </w:r>
          </w:p>
        </w:tc>
        <w:tc>
          <w:tcPr>
            <w:tcW w:w="1265" w:type="dxa"/>
            <w:vAlign w:val="center"/>
          </w:tcPr>
          <w:p w:rsidR="00786BEA" w:rsidRPr="00355E07" w:rsidRDefault="00786BEA" w:rsidP="00BE2566">
            <w:pPr>
              <w:jc w:val="right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2.578.803</w:t>
            </w:r>
          </w:p>
        </w:tc>
      </w:tr>
    </w:tbl>
    <w:p w:rsidR="00786BEA" w:rsidRDefault="00786BEA" w:rsidP="00E15622">
      <w:pPr>
        <w:jc w:val="both"/>
        <w:rPr>
          <w:b/>
          <w:i/>
          <w:sz w:val="24"/>
          <w:szCs w:val="24"/>
        </w:rPr>
      </w:pPr>
    </w:p>
    <w:p w:rsidR="00786BEA" w:rsidRPr="00E15622" w:rsidRDefault="00E15622" w:rsidP="00E15622">
      <w:pPr>
        <w:jc w:val="both"/>
        <w:rPr>
          <w:b/>
          <w:i/>
          <w:sz w:val="24"/>
          <w:szCs w:val="24"/>
        </w:rPr>
      </w:pPr>
      <w:r w:rsidRPr="00E15622">
        <w:rPr>
          <w:b/>
          <w:i/>
          <w:sz w:val="24"/>
          <w:szCs w:val="24"/>
        </w:rPr>
        <w:t xml:space="preserve">K190003 – Projekt navodnjavanja Koševo </w:t>
      </w:r>
      <w:r w:rsidR="00786BEA">
        <w:rPr>
          <w:b/>
          <w:i/>
          <w:sz w:val="24"/>
          <w:szCs w:val="24"/>
        </w:rPr>
        <w:t>–</w:t>
      </w:r>
      <w:r w:rsidRPr="00E15622">
        <w:rPr>
          <w:b/>
          <w:i/>
          <w:sz w:val="24"/>
          <w:szCs w:val="24"/>
        </w:rPr>
        <w:t xml:space="preserve"> Vrbovci</w:t>
      </w:r>
    </w:p>
    <w:p w:rsidR="007A5B82" w:rsidRDefault="00E15622" w:rsidP="00E15622">
      <w:pPr>
        <w:jc w:val="both"/>
        <w:rPr>
          <w:sz w:val="24"/>
          <w:szCs w:val="24"/>
        </w:rPr>
      </w:pPr>
      <w:r w:rsidRPr="00355E07">
        <w:rPr>
          <w:sz w:val="24"/>
          <w:szCs w:val="24"/>
        </w:rPr>
        <w:t>Ovim projektom se planira izgradnja novog podsustava za navodnjavanje  Koševo – Vrbovci u okviru sustava za navodnjavanje u Donjoj Neretvi (SN Donja Neretva). Podsustav obuhvaća:</w:t>
      </w:r>
      <w:r w:rsidRPr="000209B6">
        <w:rPr>
          <w:sz w:val="24"/>
          <w:szCs w:val="24"/>
        </w:rPr>
        <w:t>zahvat i dovod vode iz glavnog dovodnog kanala (Maksimilijan) uprvoj fazi (kasnije iz rijeke Neretve)</w:t>
      </w:r>
      <w:r w:rsidR="000209B6">
        <w:rPr>
          <w:sz w:val="24"/>
          <w:szCs w:val="24"/>
        </w:rPr>
        <w:t xml:space="preserve"> </w:t>
      </w:r>
      <w:r w:rsidRPr="000209B6">
        <w:rPr>
          <w:sz w:val="24"/>
          <w:szCs w:val="24"/>
        </w:rPr>
        <w:t>CS Koševo – Vrbovci kao centralni objekt</w:t>
      </w:r>
      <w:r w:rsidR="000209B6">
        <w:rPr>
          <w:sz w:val="24"/>
          <w:szCs w:val="24"/>
        </w:rPr>
        <w:t>,</w:t>
      </w:r>
      <w:r w:rsidRPr="00355E07">
        <w:rPr>
          <w:sz w:val="24"/>
          <w:szCs w:val="24"/>
        </w:rPr>
        <w:t>Tlačna distribucijska mreža</w:t>
      </w:r>
      <w:r w:rsidR="000209B6">
        <w:rPr>
          <w:sz w:val="24"/>
          <w:szCs w:val="24"/>
        </w:rPr>
        <w:t>.</w:t>
      </w:r>
    </w:p>
    <w:p w:rsidR="00E15622" w:rsidRPr="00355E07" w:rsidRDefault="00E15622" w:rsidP="007A5B82">
      <w:pPr>
        <w:jc w:val="both"/>
        <w:rPr>
          <w:sz w:val="24"/>
          <w:szCs w:val="24"/>
        </w:rPr>
      </w:pPr>
    </w:p>
    <w:p w:rsidR="007307EA" w:rsidRDefault="007307EA" w:rsidP="00782A35">
      <w:pPr>
        <w:jc w:val="both"/>
        <w:rPr>
          <w:rFonts w:cstheme="minorHAnsi"/>
          <w:sz w:val="24"/>
          <w:szCs w:val="24"/>
        </w:rPr>
      </w:pPr>
    </w:p>
    <w:p w:rsidR="000209B6" w:rsidRDefault="000209B6" w:rsidP="00782A35">
      <w:pPr>
        <w:jc w:val="both"/>
        <w:rPr>
          <w:rFonts w:cstheme="minorHAnsi"/>
          <w:sz w:val="24"/>
          <w:szCs w:val="24"/>
        </w:rPr>
      </w:pPr>
    </w:p>
    <w:p w:rsidR="000209B6" w:rsidRDefault="000209B6" w:rsidP="00782A35">
      <w:pPr>
        <w:jc w:val="both"/>
        <w:rPr>
          <w:rFonts w:cstheme="minorHAnsi"/>
          <w:sz w:val="24"/>
          <w:szCs w:val="24"/>
        </w:rPr>
      </w:pPr>
    </w:p>
    <w:p w:rsidR="000209B6" w:rsidRDefault="000209B6" w:rsidP="00782A35">
      <w:pPr>
        <w:jc w:val="both"/>
        <w:rPr>
          <w:rFonts w:cstheme="minorHAnsi"/>
          <w:sz w:val="24"/>
          <w:szCs w:val="24"/>
        </w:rPr>
      </w:pPr>
    </w:p>
    <w:p w:rsidR="000209B6" w:rsidRDefault="000209B6" w:rsidP="00782A35">
      <w:pPr>
        <w:jc w:val="both"/>
        <w:rPr>
          <w:rFonts w:cstheme="minorHAnsi"/>
          <w:sz w:val="24"/>
          <w:szCs w:val="24"/>
        </w:rPr>
      </w:pPr>
    </w:p>
    <w:p w:rsidR="00BE5218" w:rsidRDefault="00BE5218" w:rsidP="00782A35">
      <w:pPr>
        <w:jc w:val="both"/>
        <w:rPr>
          <w:rFonts w:cstheme="minorHAnsi"/>
          <w:sz w:val="24"/>
          <w:szCs w:val="24"/>
        </w:rPr>
      </w:pPr>
    </w:p>
    <w:p w:rsidR="00BE5218" w:rsidRDefault="00BE5218" w:rsidP="00782A35">
      <w:pPr>
        <w:jc w:val="both"/>
        <w:rPr>
          <w:rFonts w:cstheme="minorHAnsi"/>
          <w:sz w:val="24"/>
          <w:szCs w:val="24"/>
        </w:rPr>
      </w:pPr>
    </w:p>
    <w:p w:rsidR="000209B6" w:rsidRDefault="000209B6" w:rsidP="00782A35">
      <w:pPr>
        <w:jc w:val="both"/>
        <w:rPr>
          <w:rFonts w:cstheme="minorHAnsi"/>
          <w:sz w:val="24"/>
          <w:szCs w:val="24"/>
        </w:rPr>
      </w:pPr>
    </w:p>
    <w:p w:rsidR="007E5CDE" w:rsidRDefault="007E5CDE" w:rsidP="00782A35">
      <w:pPr>
        <w:jc w:val="both"/>
        <w:rPr>
          <w:rFonts w:cstheme="minorHAnsi"/>
          <w:sz w:val="24"/>
          <w:szCs w:val="24"/>
        </w:rPr>
      </w:pPr>
    </w:p>
    <w:p w:rsidR="007E5CDE" w:rsidRDefault="007E5CDE" w:rsidP="00782A35">
      <w:pPr>
        <w:jc w:val="both"/>
        <w:rPr>
          <w:rFonts w:cstheme="minorHAnsi"/>
          <w:sz w:val="24"/>
          <w:szCs w:val="24"/>
        </w:rPr>
      </w:pPr>
    </w:p>
    <w:p w:rsidR="000209B6" w:rsidRPr="00355E07" w:rsidRDefault="000209B6" w:rsidP="00782A35">
      <w:pPr>
        <w:jc w:val="both"/>
        <w:rPr>
          <w:rFonts w:cstheme="minorHAnsi"/>
          <w:sz w:val="24"/>
          <w:szCs w:val="24"/>
        </w:rPr>
      </w:pPr>
    </w:p>
    <w:p w:rsidR="00BC7D9C" w:rsidRPr="00BE5218" w:rsidRDefault="00BC7D9C" w:rsidP="00BC7D9C">
      <w:pPr>
        <w:pStyle w:val="NoSpacing"/>
        <w:shd w:val="clear" w:color="auto" w:fill="CCC0D9" w:themeFill="accent4" w:themeFillTint="66"/>
        <w:rPr>
          <w:b/>
          <w:i/>
          <w:sz w:val="28"/>
          <w:szCs w:val="24"/>
        </w:rPr>
      </w:pPr>
      <w:r w:rsidRPr="00BE5218">
        <w:rPr>
          <w:b/>
          <w:i/>
          <w:sz w:val="28"/>
          <w:szCs w:val="24"/>
        </w:rPr>
        <w:lastRenderedPageBreak/>
        <w:t>V. KONTAKTI I INFORMACIJE</w:t>
      </w:r>
    </w:p>
    <w:p w:rsidR="00BC7D9C" w:rsidRPr="00355E07" w:rsidRDefault="00BC7D9C" w:rsidP="00BC7D9C">
      <w:pPr>
        <w:pStyle w:val="NoSpacing"/>
        <w:rPr>
          <w:sz w:val="24"/>
          <w:szCs w:val="24"/>
        </w:rPr>
      </w:pPr>
    </w:p>
    <w:p w:rsidR="00BC7D9C" w:rsidRPr="00355E07" w:rsidRDefault="00BC7D9C" w:rsidP="00BC7D9C">
      <w:pPr>
        <w:pStyle w:val="NoSpacing"/>
        <w:shd w:val="clear" w:color="auto" w:fill="E5DFEC" w:themeFill="accent4" w:themeFillTint="33"/>
        <w:rPr>
          <w:b/>
          <w:sz w:val="24"/>
          <w:szCs w:val="24"/>
        </w:rPr>
      </w:pPr>
      <w:r w:rsidRPr="00355E07">
        <w:rPr>
          <w:b/>
          <w:sz w:val="24"/>
          <w:szCs w:val="24"/>
        </w:rPr>
        <w:t>Županijski adresar</w:t>
      </w:r>
    </w:p>
    <w:p w:rsidR="00BC7D9C" w:rsidRPr="00355E07" w:rsidRDefault="00BC7D9C" w:rsidP="00BC7D9C">
      <w:pPr>
        <w:pStyle w:val="NoSpacing"/>
        <w:rPr>
          <w:b/>
          <w:sz w:val="24"/>
          <w:szCs w:val="24"/>
        </w:rPr>
      </w:pPr>
    </w:p>
    <w:p w:rsidR="00BC7D9C" w:rsidRPr="00355E07" w:rsidRDefault="00B967C4" w:rsidP="00BC7D9C">
      <w:pPr>
        <w:pStyle w:val="NoSpacing"/>
        <w:rPr>
          <w:b/>
          <w:sz w:val="24"/>
          <w:szCs w:val="24"/>
        </w:rPr>
      </w:pPr>
      <w:hyperlink r:id="rId9" w:history="1">
        <w:r w:rsidR="00BC7D9C" w:rsidRPr="00355E07">
          <w:rPr>
            <w:rStyle w:val="Hyperlink"/>
            <w:b/>
            <w:sz w:val="24"/>
            <w:szCs w:val="24"/>
          </w:rPr>
          <w:t>http://www.edubrovnik.org</w:t>
        </w:r>
      </w:hyperlink>
      <w:r w:rsidR="00BC7D9C" w:rsidRPr="00355E07">
        <w:rPr>
          <w:rStyle w:val="Hyperlink"/>
          <w:b/>
          <w:sz w:val="24"/>
          <w:szCs w:val="24"/>
        </w:rPr>
        <w:t>/</w:t>
      </w:r>
    </w:p>
    <w:p w:rsidR="00BC7D9C" w:rsidRPr="00355E07" w:rsidRDefault="00BC7D9C" w:rsidP="00BC7D9C">
      <w:pPr>
        <w:pStyle w:val="NoSpacing"/>
        <w:rPr>
          <w:b/>
          <w:sz w:val="24"/>
          <w:szCs w:val="24"/>
        </w:rPr>
      </w:pPr>
    </w:p>
    <w:p w:rsidR="00BC7D9C" w:rsidRPr="00355E07" w:rsidRDefault="00BC7D9C" w:rsidP="00BC7D9C">
      <w:pPr>
        <w:pStyle w:val="NoSpacing"/>
        <w:shd w:val="clear" w:color="auto" w:fill="FFFFFF" w:themeFill="background1"/>
        <w:jc w:val="both"/>
        <w:rPr>
          <w:b/>
          <w:color w:val="000000" w:themeColor="text1"/>
          <w:sz w:val="24"/>
          <w:szCs w:val="24"/>
        </w:rPr>
      </w:pPr>
      <w:r w:rsidRPr="00355E07">
        <w:rPr>
          <w:b/>
          <w:color w:val="000000" w:themeColor="text1"/>
          <w:sz w:val="24"/>
          <w:szCs w:val="24"/>
        </w:rPr>
        <w:t>Na navedenoj web stranici mogu se naći kontakt telefoni i e-mail adrese pročelnika Dubrovačko-neretvanske županije po upravnim tijelima kao i kontakt podaci župana i njegovih zamjenika.</w:t>
      </w:r>
    </w:p>
    <w:p w:rsidR="00BC7D9C" w:rsidRPr="00355E07" w:rsidRDefault="00BC7D9C" w:rsidP="00BC7D9C">
      <w:pPr>
        <w:pStyle w:val="NoSpacing"/>
        <w:shd w:val="clear" w:color="auto" w:fill="FFFFFF" w:themeFill="background1"/>
        <w:jc w:val="both"/>
        <w:rPr>
          <w:b/>
          <w:color w:val="000000" w:themeColor="text1"/>
          <w:sz w:val="24"/>
          <w:szCs w:val="24"/>
        </w:rPr>
      </w:pPr>
    </w:p>
    <w:p w:rsidR="00BC7D9C" w:rsidRPr="00355E07" w:rsidRDefault="00BC7D9C" w:rsidP="00BC7D9C">
      <w:pPr>
        <w:pStyle w:val="NoSpacing"/>
        <w:shd w:val="clear" w:color="auto" w:fill="FFFFFF" w:themeFill="background1"/>
        <w:rPr>
          <w:b/>
          <w:color w:val="000000" w:themeColor="text1"/>
          <w:sz w:val="24"/>
          <w:szCs w:val="24"/>
        </w:rPr>
      </w:pPr>
      <w:r w:rsidRPr="00355E07">
        <w:rPr>
          <w:b/>
          <w:color w:val="000000" w:themeColor="text1"/>
          <w:sz w:val="24"/>
          <w:szCs w:val="24"/>
        </w:rPr>
        <w:t>Proračun se javno objavljuje u Službenom glasniku Dubrovačko-neretvanske županije i na mrežnim stranicama županije.</w:t>
      </w:r>
    </w:p>
    <w:p w:rsidR="00BC7D9C" w:rsidRPr="00355E07" w:rsidRDefault="00BC7D9C" w:rsidP="00BC7D9C">
      <w:pPr>
        <w:pStyle w:val="NoSpacing"/>
        <w:shd w:val="clear" w:color="auto" w:fill="FFFFFF" w:themeFill="background1"/>
        <w:jc w:val="both"/>
        <w:rPr>
          <w:b/>
          <w:color w:val="000000" w:themeColor="text1"/>
          <w:sz w:val="24"/>
          <w:szCs w:val="24"/>
        </w:rPr>
      </w:pPr>
    </w:p>
    <w:p w:rsidR="00BC7D9C" w:rsidRPr="00355E07" w:rsidRDefault="00BC7D9C" w:rsidP="00BC7D9C">
      <w:pPr>
        <w:pStyle w:val="NoSpacing"/>
        <w:shd w:val="clear" w:color="auto" w:fill="FFFFFF" w:themeFill="background1"/>
        <w:jc w:val="both"/>
        <w:rPr>
          <w:b/>
          <w:color w:val="000000" w:themeColor="text1"/>
          <w:sz w:val="24"/>
          <w:szCs w:val="24"/>
        </w:rPr>
      </w:pPr>
      <w:r w:rsidRPr="00355E07">
        <w:rPr>
          <w:b/>
          <w:color w:val="000000" w:themeColor="text1"/>
          <w:sz w:val="24"/>
          <w:szCs w:val="24"/>
        </w:rPr>
        <w:t>U Projekt „Otvoreni proračun“  su se uključile sve županije radi postizanja još veće transparentnosti proračuna. Ovom aplikacijom omogućeno je prezentiranje podataka o proračunima svih županija.</w:t>
      </w:r>
    </w:p>
    <w:p w:rsidR="00BC7D9C" w:rsidRPr="00355E07" w:rsidRDefault="00BC7D9C" w:rsidP="00BC7D9C">
      <w:pPr>
        <w:pStyle w:val="NoSpacing"/>
        <w:jc w:val="both"/>
        <w:rPr>
          <w:b/>
          <w:color w:val="000000" w:themeColor="text1"/>
          <w:sz w:val="24"/>
          <w:szCs w:val="24"/>
        </w:rPr>
      </w:pPr>
      <w:r w:rsidRPr="00355E07">
        <w:rPr>
          <w:b/>
          <w:color w:val="000000" w:themeColor="text1"/>
          <w:sz w:val="24"/>
          <w:szCs w:val="24"/>
        </w:rPr>
        <w:t>„Otvoreni proračun“ možete pronaći na sljedećoj adresi:</w:t>
      </w:r>
    </w:p>
    <w:p w:rsidR="00BC7D9C" w:rsidRPr="00355E07" w:rsidRDefault="00B967C4" w:rsidP="00BC7D9C">
      <w:pPr>
        <w:pStyle w:val="NoSpacing"/>
        <w:rPr>
          <w:b/>
          <w:sz w:val="24"/>
          <w:szCs w:val="24"/>
        </w:rPr>
      </w:pPr>
      <w:hyperlink r:id="rId10" w:history="1">
        <w:r w:rsidR="00BC7D9C" w:rsidRPr="00355E07">
          <w:rPr>
            <w:rStyle w:val="Hyperlink"/>
            <w:b/>
            <w:sz w:val="24"/>
            <w:szCs w:val="24"/>
          </w:rPr>
          <w:t>http://www.edubrovnik.org/</w:t>
        </w:r>
      </w:hyperlink>
      <w:r w:rsidR="00BC7D9C" w:rsidRPr="00355E07">
        <w:rPr>
          <w:rStyle w:val="Hyperlink"/>
          <w:b/>
          <w:sz w:val="24"/>
          <w:szCs w:val="24"/>
        </w:rPr>
        <w:t xml:space="preserve">   </w:t>
      </w:r>
      <w:r w:rsidR="00BC7D9C" w:rsidRPr="00355E07">
        <w:rPr>
          <w:rStyle w:val="Hyperlink"/>
          <w:b/>
          <w:color w:val="000000" w:themeColor="text1"/>
          <w:sz w:val="24"/>
          <w:szCs w:val="24"/>
        </w:rPr>
        <w:t xml:space="preserve">ili   </w:t>
      </w:r>
      <w:hyperlink r:id="rId11" w:history="1">
        <w:r w:rsidR="00BC7D9C" w:rsidRPr="00355E07">
          <w:rPr>
            <w:rStyle w:val="Hyperlink"/>
            <w:b/>
            <w:sz w:val="24"/>
            <w:szCs w:val="24"/>
          </w:rPr>
          <w:t>http://hrvzz.hr/otvoreni</w:t>
        </w:r>
      </w:hyperlink>
      <w:r w:rsidR="00BC7D9C" w:rsidRPr="00355E07">
        <w:rPr>
          <w:rStyle w:val="Hyperlink"/>
          <w:b/>
          <w:sz w:val="24"/>
          <w:szCs w:val="24"/>
        </w:rPr>
        <w:t xml:space="preserve"> proracun/.</w:t>
      </w:r>
    </w:p>
    <w:p w:rsidR="00BC7D9C" w:rsidRPr="00355E07" w:rsidRDefault="00BC7D9C" w:rsidP="00BC7D9C">
      <w:pPr>
        <w:pStyle w:val="NoSpacing"/>
        <w:shd w:val="clear" w:color="auto" w:fill="FFFFFF" w:themeFill="background1"/>
        <w:rPr>
          <w:b/>
          <w:color w:val="000000" w:themeColor="text1"/>
          <w:sz w:val="24"/>
          <w:szCs w:val="24"/>
        </w:rPr>
      </w:pPr>
    </w:p>
    <w:p w:rsidR="00BC7D9C" w:rsidRPr="00355E07" w:rsidRDefault="00BC7D9C" w:rsidP="00BC7D9C">
      <w:pPr>
        <w:pStyle w:val="NoSpacing"/>
        <w:rPr>
          <w:b/>
          <w:color w:val="000000" w:themeColor="text1"/>
          <w:sz w:val="24"/>
          <w:szCs w:val="24"/>
        </w:rPr>
      </w:pPr>
    </w:p>
    <w:p w:rsidR="00BC7D9C" w:rsidRPr="00355E07" w:rsidRDefault="00BC7D9C" w:rsidP="00BC7D9C">
      <w:pPr>
        <w:pStyle w:val="NoSpacing"/>
        <w:jc w:val="center"/>
        <w:rPr>
          <w:b/>
          <w:color w:val="000000" w:themeColor="text1"/>
          <w:sz w:val="24"/>
          <w:szCs w:val="24"/>
        </w:rPr>
      </w:pPr>
      <w:r w:rsidRPr="00355E07">
        <w:rPr>
          <w:b/>
          <w:color w:val="000000" w:themeColor="text1"/>
          <w:sz w:val="24"/>
          <w:szCs w:val="24"/>
        </w:rPr>
        <w:t>*** *** ***</w:t>
      </w:r>
    </w:p>
    <w:p w:rsidR="007307EA" w:rsidRPr="00355E07" w:rsidRDefault="007307EA" w:rsidP="00782A35">
      <w:pPr>
        <w:jc w:val="both"/>
        <w:rPr>
          <w:rFonts w:cstheme="minorHAnsi"/>
          <w:sz w:val="24"/>
          <w:szCs w:val="24"/>
        </w:rPr>
      </w:pPr>
    </w:p>
    <w:p w:rsidR="007307EA" w:rsidRPr="00355E07" w:rsidRDefault="007307EA" w:rsidP="00782A35">
      <w:pPr>
        <w:jc w:val="both"/>
        <w:rPr>
          <w:rFonts w:cstheme="minorHAnsi"/>
          <w:sz w:val="24"/>
          <w:szCs w:val="24"/>
        </w:rPr>
      </w:pPr>
    </w:p>
    <w:p w:rsidR="007307EA" w:rsidRPr="00355E07" w:rsidRDefault="007307EA" w:rsidP="00782A35">
      <w:pPr>
        <w:jc w:val="both"/>
        <w:rPr>
          <w:rFonts w:cstheme="minorHAnsi"/>
          <w:sz w:val="24"/>
          <w:szCs w:val="24"/>
        </w:rPr>
      </w:pPr>
    </w:p>
    <w:p w:rsidR="007307EA" w:rsidRPr="00355E07" w:rsidRDefault="007307EA" w:rsidP="00782A35">
      <w:pPr>
        <w:jc w:val="both"/>
        <w:rPr>
          <w:rFonts w:cstheme="minorHAnsi"/>
          <w:sz w:val="24"/>
          <w:szCs w:val="24"/>
        </w:rPr>
      </w:pPr>
    </w:p>
    <w:p w:rsidR="007307EA" w:rsidRPr="00355E07" w:rsidRDefault="007307EA" w:rsidP="00782A35">
      <w:pPr>
        <w:jc w:val="both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7082"/>
      </w:tblGrid>
      <w:tr w:rsidR="00782A35" w:rsidRPr="00355E07" w:rsidTr="007307EA">
        <w:tc>
          <w:tcPr>
            <w:tcW w:w="1985" w:type="dxa"/>
          </w:tcPr>
          <w:p w:rsidR="00782A35" w:rsidRPr="00355E07" w:rsidRDefault="00782A35" w:rsidP="00BC7D9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82" w:type="dxa"/>
            <w:shd w:val="clear" w:color="auto" w:fill="auto"/>
          </w:tcPr>
          <w:p w:rsidR="00782A35" w:rsidRPr="00355E07" w:rsidRDefault="00782A35" w:rsidP="002C583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292352" w:rsidRPr="00355E07" w:rsidRDefault="00292352">
      <w:pPr>
        <w:pStyle w:val="NoSpacing"/>
        <w:jc w:val="center"/>
        <w:rPr>
          <w:b/>
          <w:color w:val="000000" w:themeColor="text1"/>
          <w:sz w:val="24"/>
          <w:szCs w:val="24"/>
        </w:rPr>
      </w:pPr>
    </w:p>
    <w:sectPr w:rsidR="00292352" w:rsidRPr="00355E07" w:rsidSect="00856B3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32A" w:rsidRDefault="008D632A" w:rsidP="007B79C4">
      <w:pPr>
        <w:spacing w:after="0" w:line="240" w:lineRule="auto"/>
      </w:pPr>
      <w:r>
        <w:separator/>
      </w:r>
    </w:p>
  </w:endnote>
  <w:endnote w:type="continuationSeparator" w:id="0">
    <w:p w:rsidR="008D632A" w:rsidRDefault="008D632A" w:rsidP="007B7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29976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42AD" w:rsidRDefault="002042AD">
        <w:pPr>
          <w:pStyle w:val="Footer"/>
          <w:jc w:val="right"/>
        </w:pPr>
      </w:p>
      <w:p w:rsidR="002042AD" w:rsidRDefault="002042AD">
        <w:pPr>
          <w:pStyle w:val="Footer"/>
          <w:jc w:val="right"/>
        </w:pPr>
      </w:p>
      <w:p w:rsidR="002042AD" w:rsidRDefault="00B967C4">
        <w:pPr>
          <w:pStyle w:val="Footer"/>
          <w:jc w:val="right"/>
        </w:pPr>
        <w:fldSimple w:instr=" PAGE   \* MERGEFORMAT ">
          <w:r w:rsidR="001455A9">
            <w:rPr>
              <w:noProof/>
            </w:rPr>
            <w:t>11</w:t>
          </w:r>
        </w:fldSimple>
      </w:p>
    </w:sdtContent>
  </w:sdt>
  <w:p w:rsidR="002042AD" w:rsidRDefault="002042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32A" w:rsidRDefault="008D632A" w:rsidP="007B79C4">
      <w:pPr>
        <w:spacing w:after="0" w:line="240" w:lineRule="auto"/>
      </w:pPr>
      <w:r>
        <w:separator/>
      </w:r>
    </w:p>
  </w:footnote>
  <w:footnote w:type="continuationSeparator" w:id="0">
    <w:p w:rsidR="008D632A" w:rsidRDefault="008D632A" w:rsidP="007B7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832"/>
      </v:shape>
    </w:pict>
  </w:numPicBullet>
  <w:abstractNum w:abstractNumId="0">
    <w:nsid w:val="0CD90900"/>
    <w:multiLevelType w:val="hybridMultilevel"/>
    <w:tmpl w:val="0E763D38"/>
    <w:lvl w:ilvl="0" w:tplc="0D9C6480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2274FE8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617516"/>
    <w:multiLevelType w:val="hybridMultilevel"/>
    <w:tmpl w:val="3B6E383A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CB6A16"/>
    <w:multiLevelType w:val="hybridMultilevel"/>
    <w:tmpl w:val="F6EC4A76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625B88"/>
    <w:multiLevelType w:val="hybridMultilevel"/>
    <w:tmpl w:val="F34C4F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B24B4"/>
    <w:multiLevelType w:val="multilevel"/>
    <w:tmpl w:val="33C0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ED4643"/>
    <w:multiLevelType w:val="hybridMultilevel"/>
    <w:tmpl w:val="6A0260B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C616AE"/>
    <w:multiLevelType w:val="multilevel"/>
    <w:tmpl w:val="B328824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1932993"/>
    <w:multiLevelType w:val="hybridMultilevel"/>
    <w:tmpl w:val="5DB44406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6B355FA"/>
    <w:multiLevelType w:val="hybridMultilevel"/>
    <w:tmpl w:val="4D007350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C861426"/>
    <w:multiLevelType w:val="hybridMultilevel"/>
    <w:tmpl w:val="2FB8F2E4"/>
    <w:lvl w:ilvl="0" w:tplc="CF962F06">
      <w:start w:val="2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AD7596"/>
    <w:multiLevelType w:val="hybridMultilevel"/>
    <w:tmpl w:val="B2A84FEC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2"/>
  </w:num>
  <w:num w:numId="5">
    <w:abstractNumId w:val="1"/>
  </w:num>
  <w:num w:numId="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6"/>
  </w:num>
  <w:num w:numId="10">
    <w:abstractNumId w:val="4"/>
  </w:num>
  <w:num w:numId="11">
    <w:abstractNumId w:val="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BF32A0"/>
    <w:rsid w:val="00002BCB"/>
    <w:rsid w:val="0000311F"/>
    <w:rsid w:val="000128D8"/>
    <w:rsid w:val="0001378B"/>
    <w:rsid w:val="00013A1F"/>
    <w:rsid w:val="00014681"/>
    <w:rsid w:val="00016C46"/>
    <w:rsid w:val="000209B6"/>
    <w:rsid w:val="0002641F"/>
    <w:rsid w:val="00027A54"/>
    <w:rsid w:val="00030B7C"/>
    <w:rsid w:val="00031F7B"/>
    <w:rsid w:val="00032144"/>
    <w:rsid w:val="0003382E"/>
    <w:rsid w:val="0003593A"/>
    <w:rsid w:val="00037C70"/>
    <w:rsid w:val="00040D47"/>
    <w:rsid w:val="00047573"/>
    <w:rsid w:val="00047B97"/>
    <w:rsid w:val="00050BC9"/>
    <w:rsid w:val="000556F0"/>
    <w:rsid w:val="000568F6"/>
    <w:rsid w:val="00056CE4"/>
    <w:rsid w:val="00061B7E"/>
    <w:rsid w:val="000637EA"/>
    <w:rsid w:val="000658B1"/>
    <w:rsid w:val="00066BAF"/>
    <w:rsid w:val="0006716C"/>
    <w:rsid w:val="00067748"/>
    <w:rsid w:val="00071345"/>
    <w:rsid w:val="00072EC7"/>
    <w:rsid w:val="00086CEE"/>
    <w:rsid w:val="000872CD"/>
    <w:rsid w:val="00093B91"/>
    <w:rsid w:val="00096EAC"/>
    <w:rsid w:val="000A07D0"/>
    <w:rsid w:val="000A20AB"/>
    <w:rsid w:val="000A5425"/>
    <w:rsid w:val="000A74D1"/>
    <w:rsid w:val="000B1DD7"/>
    <w:rsid w:val="000B3ACD"/>
    <w:rsid w:val="000B6E02"/>
    <w:rsid w:val="000B7E58"/>
    <w:rsid w:val="000C19E9"/>
    <w:rsid w:val="000C2EC3"/>
    <w:rsid w:val="000C31D6"/>
    <w:rsid w:val="000C3CF2"/>
    <w:rsid w:val="000C6EBD"/>
    <w:rsid w:val="000C7589"/>
    <w:rsid w:val="000D5078"/>
    <w:rsid w:val="000D5FE8"/>
    <w:rsid w:val="000D6B1A"/>
    <w:rsid w:val="000E3037"/>
    <w:rsid w:val="000E3C6F"/>
    <w:rsid w:val="000F38A3"/>
    <w:rsid w:val="000F40B1"/>
    <w:rsid w:val="000F78C1"/>
    <w:rsid w:val="001022FB"/>
    <w:rsid w:val="00123B1A"/>
    <w:rsid w:val="00124D78"/>
    <w:rsid w:val="00130BDD"/>
    <w:rsid w:val="0013167E"/>
    <w:rsid w:val="0013210D"/>
    <w:rsid w:val="00134FE5"/>
    <w:rsid w:val="00141D12"/>
    <w:rsid w:val="00142956"/>
    <w:rsid w:val="00143721"/>
    <w:rsid w:val="00144CC3"/>
    <w:rsid w:val="001455A9"/>
    <w:rsid w:val="00147007"/>
    <w:rsid w:val="00147573"/>
    <w:rsid w:val="001502CB"/>
    <w:rsid w:val="00150F7C"/>
    <w:rsid w:val="00154AE1"/>
    <w:rsid w:val="00154D0C"/>
    <w:rsid w:val="001566F4"/>
    <w:rsid w:val="00156A85"/>
    <w:rsid w:val="00160AAA"/>
    <w:rsid w:val="0016227A"/>
    <w:rsid w:val="00167FC2"/>
    <w:rsid w:val="00170880"/>
    <w:rsid w:val="00170A40"/>
    <w:rsid w:val="001716EF"/>
    <w:rsid w:val="001835F8"/>
    <w:rsid w:val="00184CE6"/>
    <w:rsid w:val="001A14A7"/>
    <w:rsid w:val="001A3031"/>
    <w:rsid w:val="001B07FB"/>
    <w:rsid w:val="001B5CD2"/>
    <w:rsid w:val="001B755C"/>
    <w:rsid w:val="001B761A"/>
    <w:rsid w:val="001C1406"/>
    <w:rsid w:val="001D150F"/>
    <w:rsid w:val="001D4CB7"/>
    <w:rsid w:val="001D4EB4"/>
    <w:rsid w:val="001D62D1"/>
    <w:rsid w:val="001D6432"/>
    <w:rsid w:val="001D7E04"/>
    <w:rsid w:val="001E055C"/>
    <w:rsid w:val="001E0BA7"/>
    <w:rsid w:val="001E2E48"/>
    <w:rsid w:val="001E3D71"/>
    <w:rsid w:val="001E51D9"/>
    <w:rsid w:val="001E78AC"/>
    <w:rsid w:val="001F1D28"/>
    <w:rsid w:val="001F24FF"/>
    <w:rsid w:val="001F5940"/>
    <w:rsid w:val="001F59FE"/>
    <w:rsid w:val="001F5A2C"/>
    <w:rsid w:val="001F7DCA"/>
    <w:rsid w:val="002001C6"/>
    <w:rsid w:val="00200DD8"/>
    <w:rsid w:val="002018C2"/>
    <w:rsid w:val="002021B8"/>
    <w:rsid w:val="00202F14"/>
    <w:rsid w:val="002042AD"/>
    <w:rsid w:val="00206CF6"/>
    <w:rsid w:val="00211196"/>
    <w:rsid w:val="0021259A"/>
    <w:rsid w:val="0021395A"/>
    <w:rsid w:val="00215A58"/>
    <w:rsid w:val="002162E2"/>
    <w:rsid w:val="0022502E"/>
    <w:rsid w:val="00231026"/>
    <w:rsid w:val="00232194"/>
    <w:rsid w:val="002342D3"/>
    <w:rsid w:val="00234334"/>
    <w:rsid w:val="002365F5"/>
    <w:rsid w:val="002371F4"/>
    <w:rsid w:val="00244795"/>
    <w:rsid w:val="002473E7"/>
    <w:rsid w:val="00251539"/>
    <w:rsid w:val="0025602F"/>
    <w:rsid w:val="00256C79"/>
    <w:rsid w:val="002601C6"/>
    <w:rsid w:val="002619FC"/>
    <w:rsid w:val="00263206"/>
    <w:rsid w:val="002635F3"/>
    <w:rsid w:val="0026726A"/>
    <w:rsid w:val="00267967"/>
    <w:rsid w:val="00271376"/>
    <w:rsid w:val="00276418"/>
    <w:rsid w:val="00281523"/>
    <w:rsid w:val="00285060"/>
    <w:rsid w:val="00292352"/>
    <w:rsid w:val="00293BCC"/>
    <w:rsid w:val="00293C3D"/>
    <w:rsid w:val="00293C3F"/>
    <w:rsid w:val="00296006"/>
    <w:rsid w:val="002A1035"/>
    <w:rsid w:val="002A5FCD"/>
    <w:rsid w:val="002A729F"/>
    <w:rsid w:val="002A730E"/>
    <w:rsid w:val="002B0C72"/>
    <w:rsid w:val="002B14D2"/>
    <w:rsid w:val="002B2628"/>
    <w:rsid w:val="002B59B1"/>
    <w:rsid w:val="002B720A"/>
    <w:rsid w:val="002C022F"/>
    <w:rsid w:val="002C1E23"/>
    <w:rsid w:val="002C5837"/>
    <w:rsid w:val="002C6980"/>
    <w:rsid w:val="002C759D"/>
    <w:rsid w:val="002D0C33"/>
    <w:rsid w:val="002D51BD"/>
    <w:rsid w:val="002D6B7B"/>
    <w:rsid w:val="002D7877"/>
    <w:rsid w:val="002E1DC9"/>
    <w:rsid w:val="002E5EEB"/>
    <w:rsid w:val="002E6FE1"/>
    <w:rsid w:val="002F04F9"/>
    <w:rsid w:val="002F1197"/>
    <w:rsid w:val="002F1E86"/>
    <w:rsid w:val="002F595D"/>
    <w:rsid w:val="002F79E6"/>
    <w:rsid w:val="00300F93"/>
    <w:rsid w:val="0030477B"/>
    <w:rsid w:val="00305781"/>
    <w:rsid w:val="00306580"/>
    <w:rsid w:val="00316294"/>
    <w:rsid w:val="003201FA"/>
    <w:rsid w:val="00321741"/>
    <w:rsid w:val="00323133"/>
    <w:rsid w:val="00327803"/>
    <w:rsid w:val="003349C8"/>
    <w:rsid w:val="00335B3E"/>
    <w:rsid w:val="00351279"/>
    <w:rsid w:val="00351A20"/>
    <w:rsid w:val="00355322"/>
    <w:rsid w:val="00355E07"/>
    <w:rsid w:val="00356889"/>
    <w:rsid w:val="00360121"/>
    <w:rsid w:val="00371B97"/>
    <w:rsid w:val="003725D5"/>
    <w:rsid w:val="003744C9"/>
    <w:rsid w:val="00376731"/>
    <w:rsid w:val="00383E2A"/>
    <w:rsid w:val="00385151"/>
    <w:rsid w:val="00386C8E"/>
    <w:rsid w:val="00392096"/>
    <w:rsid w:val="00394F7C"/>
    <w:rsid w:val="00395C66"/>
    <w:rsid w:val="003A2BD1"/>
    <w:rsid w:val="003A3814"/>
    <w:rsid w:val="003A3F61"/>
    <w:rsid w:val="003A7625"/>
    <w:rsid w:val="003B3848"/>
    <w:rsid w:val="003C0EFD"/>
    <w:rsid w:val="003C51E4"/>
    <w:rsid w:val="003C5747"/>
    <w:rsid w:val="003C58BA"/>
    <w:rsid w:val="003C5958"/>
    <w:rsid w:val="003C67EF"/>
    <w:rsid w:val="003D01E3"/>
    <w:rsid w:val="003D39F5"/>
    <w:rsid w:val="003D563A"/>
    <w:rsid w:val="003D6328"/>
    <w:rsid w:val="003E529D"/>
    <w:rsid w:val="003E55F7"/>
    <w:rsid w:val="003E7E08"/>
    <w:rsid w:val="003F0B8B"/>
    <w:rsid w:val="003F2F13"/>
    <w:rsid w:val="00401801"/>
    <w:rsid w:val="00411BDB"/>
    <w:rsid w:val="0041251D"/>
    <w:rsid w:val="00413023"/>
    <w:rsid w:val="00416E98"/>
    <w:rsid w:val="00417631"/>
    <w:rsid w:val="00424F52"/>
    <w:rsid w:val="00426851"/>
    <w:rsid w:val="00427CBD"/>
    <w:rsid w:val="00431B70"/>
    <w:rsid w:val="004364C5"/>
    <w:rsid w:val="00436846"/>
    <w:rsid w:val="00436E6D"/>
    <w:rsid w:val="00437AFB"/>
    <w:rsid w:val="00444C93"/>
    <w:rsid w:val="00450578"/>
    <w:rsid w:val="0045089F"/>
    <w:rsid w:val="004525B2"/>
    <w:rsid w:val="0045340C"/>
    <w:rsid w:val="0046195A"/>
    <w:rsid w:val="004627EC"/>
    <w:rsid w:val="00471E89"/>
    <w:rsid w:val="00472922"/>
    <w:rsid w:val="00476552"/>
    <w:rsid w:val="0048360B"/>
    <w:rsid w:val="00483E6B"/>
    <w:rsid w:val="00485B04"/>
    <w:rsid w:val="00487401"/>
    <w:rsid w:val="004900F1"/>
    <w:rsid w:val="0049073F"/>
    <w:rsid w:val="004924C8"/>
    <w:rsid w:val="00495378"/>
    <w:rsid w:val="00495A46"/>
    <w:rsid w:val="00497817"/>
    <w:rsid w:val="004A6260"/>
    <w:rsid w:val="004A7034"/>
    <w:rsid w:val="004B1CE1"/>
    <w:rsid w:val="004B64AD"/>
    <w:rsid w:val="004B723C"/>
    <w:rsid w:val="004C342D"/>
    <w:rsid w:val="004C6E90"/>
    <w:rsid w:val="004C758C"/>
    <w:rsid w:val="004D1CBB"/>
    <w:rsid w:val="004D355B"/>
    <w:rsid w:val="004E00B7"/>
    <w:rsid w:val="004E1C3F"/>
    <w:rsid w:val="004E398E"/>
    <w:rsid w:val="004E4C95"/>
    <w:rsid w:val="004F0F21"/>
    <w:rsid w:val="004F74EE"/>
    <w:rsid w:val="00501950"/>
    <w:rsid w:val="005024BF"/>
    <w:rsid w:val="00502681"/>
    <w:rsid w:val="00503616"/>
    <w:rsid w:val="005126E0"/>
    <w:rsid w:val="005148FA"/>
    <w:rsid w:val="00520ABE"/>
    <w:rsid w:val="0052540D"/>
    <w:rsid w:val="00530C31"/>
    <w:rsid w:val="005323E5"/>
    <w:rsid w:val="00535E3D"/>
    <w:rsid w:val="00536D7B"/>
    <w:rsid w:val="00536EFB"/>
    <w:rsid w:val="00537917"/>
    <w:rsid w:val="005409CC"/>
    <w:rsid w:val="005479DE"/>
    <w:rsid w:val="005502D9"/>
    <w:rsid w:val="00550579"/>
    <w:rsid w:val="00551EE3"/>
    <w:rsid w:val="005535E0"/>
    <w:rsid w:val="00556608"/>
    <w:rsid w:val="00561F59"/>
    <w:rsid w:val="00564C41"/>
    <w:rsid w:val="00573276"/>
    <w:rsid w:val="00576453"/>
    <w:rsid w:val="00576E63"/>
    <w:rsid w:val="00577F34"/>
    <w:rsid w:val="005801BA"/>
    <w:rsid w:val="00580A09"/>
    <w:rsid w:val="005838DF"/>
    <w:rsid w:val="0058412E"/>
    <w:rsid w:val="005862EA"/>
    <w:rsid w:val="00586AF9"/>
    <w:rsid w:val="00586BA3"/>
    <w:rsid w:val="00590E83"/>
    <w:rsid w:val="00591A82"/>
    <w:rsid w:val="0059511F"/>
    <w:rsid w:val="005A08AE"/>
    <w:rsid w:val="005A36E7"/>
    <w:rsid w:val="005A53D7"/>
    <w:rsid w:val="005A57CF"/>
    <w:rsid w:val="005A5EEC"/>
    <w:rsid w:val="005A691D"/>
    <w:rsid w:val="005B1790"/>
    <w:rsid w:val="005B35BC"/>
    <w:rsid w:val="005B3926"/>
    <w:rsid w:val="005B3D4D"/>
    <w:rsid w:val="005B469A"/>
    <w:rsid w:val="005C20CE"/>
    <w:rsid w:val="005D12C1"/>
    <w:rsid w:val="005D42EC"/>
    <w:rsid w:val="005D77E5"/>
    <w:rsid w:val="005E4F98"/>
    <w:rsid w:val="005E6F91"/>
    <w:rsid w:val="005F0D58"/>
    <w:rsid w:val="005F448E"/>
    <w:rsid w:val="005F5353"/>
    <w:rsid w:val="005F7E23"/>
    <w:rsid w:val="006021C2"/>
    <w:rsid w:val="006021CE"/>
    <w:rsid w:val="0060623F"/>
    <w:rsid w:val="006075DC"/>
    <w:rsid w:val="006128C4"/>
    <w:rsid w:val="006209C4"/>
    <w:rsid w:val="00627C87"/>
    <w:rsid w:val="0063012F"/>
    <w:rsid w:val="00631B5F"/>
    <w:rsid w:val="00632CC0"/>
    <w:rsid w:val="00635674"/>
    <w:rsid w:val="00635C66"/>
    <w:rsid w:val="00641D70"/>
    <w:rsid w:val="006431D4"/>
    <w:rsid w:val="0064366C"/>
    <w:rsid w:val="00643823"/>
    <w:rsid w:val="006470E8"/>
    <w:rsid w:val="006607F0"/>
    <w:rsid w:val="0066492B"/>
    <w:rsid w:val="0066570A"/>
    <w:rsid w:val="00670FDB"/>
    <w:rsid w:val="00673B2C"/>
    <w:rsid w:val="00674C59"/>
    <w:rsid w:val="006824EF"/>
    <w:rsid w:val="00687DE8"/>
    <w:rsid w:val="00690877"/>
    <w:rsid w:val="006911FB"/>
    <w:rsid w:val="0069237C"/>
    <w:rsid w:val="006966E1"/>
    <w:rsid w:val="00697B34"/>
    <w:rsid w:val="006A5D55"/>
    <w:rsid w:val="006A6E9A"/>
    <w:rsid w:val="006A7EB9"/>
    <w:rsid w:val="006B05B1"/>
    <w:rsid w:val="006B6A70"/>
    <w:rsid w:val="006B6A9A"/>
    <w:rsid w:val="006C0545"/>
    <w:rsid w:val="006C2C55"/>
    <w:rsid w:val="006C6F12"/>
    <w:rsid w:val="006D086D"/>
    <w:rsid w:val="006D5207"/>
    <w:rsid w:val="006D676A"/>
    <w:rsid w:val="006E2E2F"/>
    <w:rsid w:val="006F13FC"/>
    <w:rsid w:val="006F3F3A"/>
    <w:rsid w:val="006F40FA"/>
    <w:rsid w:val="007012F6"/>
    <w:rsid w:val="00701BC1"/>
    <w:rsid w:val="00703819"/>
    <w:rsid w:val="00704EF0"/>
    <w:rsid w:val="007121F7"/>
    <w:rsid w:val="007133A5"/>
    <w:rsid w:val="00715C3C"/>
    <w:rsid w:val="0071708B"/>
    <w:rsid w:val="00720D92"/>
    <w:rsid w:val="007223F3"/>
    <w:rsid w:val="007307EA"/>
    <w:rsid w:val="00731595"/>
    <w:rsid w:val="00740B49"/>
    <w:rsid w:val="00741642"/>
    <w:rsid w:val="00742216"/>
    <w:rsid w:val="00746826"/>
    <w:rsid w:val="00747DE9"/>
    <w:rsid w:val="0075018E"/>
    <w:rsid w:val="00755441"/>
    <w:rsid w:val="0076426D"/>
    <w:rsid w:val="00767198"/>
    <w:rsid w:val="0077027F"/>
    <w:rsid w:val="007707B7"/>
    <w:rsid w:val="00770D31"/>
    <w:rsid w:val="007768C0"/>
    <w:rsid w:val="00782A35"/>
    <w:rsid w:val="00782ACB"/>
    <w:rsid w:val="007833F5"/>
    <w:rsid w:val="007855FB"/>
    <w:rsid w:val="00786BEA"/>
    <w:rsid w:val="007876F8"/>
    <w:rsid w:val="0079088E"/>
    <w:rsid w:val="00793926"/>
    <w:rsid w:val="00793DF2"/>
    <w:rsid w:val="007976D9"/>
    <w:rsid w:val="007A589B"/>
    <w:rsid w:val="007A5B82"/>
    <w:rsid w:val="007A6777"/>
    <w:rsid w:val="007B261E"/>
    <w:rsid w:val="007B5137"/>
    <w:rsid w:val="007B748C"/>
    <w:rsid w:val="007B79C4"/>
    <w:rsid w:val="007B7AE5"/>
    <w:rsid w:val="007C0894"/>
    <w:rsid w:val="007C12C2"/>
    <w:rsid w:val="007D51AB"/>
    <w:rsid w:val="007D6383"/>
    <w:rsid w:val="007E1685"/>
    <w:rsid w:val="007E1B17"/>
    <w:rsid w:val="007E4553"/>
    <w:rsid w:val="007E5CDE"/>
    <w:rsid w:val="007E7F9D"/>
    <w:rsid w:val="007F061C"/>
    <w:rsid w:val="007F0BFE"/>
    <w:rsid w:val="007F29CD"/>
    <w:rsid w:val="007F5590"/>
    <w:rsid w:val="0080406F"/>
    <w:rsid w:val="00807EDE"/>
    <w:rsid w:val="00811E6D"/>
    <w:rsid w:val="008129B0"/>
    <w:rsid w:val="00812CEB"/>
    <w:rsid w:val="0081420A"/>
    <w:rsid w:val="00817D95"/>
    <w:rsid w:val="00817E01"/>
    <w:rsid w:val="00822448"/>
    <w:rsid w:val="00826D43"/>
    <w:rsid w:val="0083098F"/>
    <w:rsid w:val="0083109B"/>
    <w:rsid w:val="0083241F"/>
    <w:rsid w:val="008350FE"/>
    <w:rsid w:val="00836EFB"/>
    <w:rsid w:val="00837146"/>
    <w:rsid w:val="008438DA"/>
    <w:rsid w:val="00850652"/>
    <w:rsid w:val="00856B32"/>
    <w:rsid w:val="00860E91"/>
    <w:rsid w:val="00861344"/>
    <w:rsid w:val="00862985"/>
    <w:rsid w:val="0086320A"/>
    <w:rsid w:val="0086401E"/>
    <w:rsid w:val="00864489"/>
    <w:rsid w:val="00867BAE"/>
    <w:rsid w:val="00870588"/>
    <w:rsid w:val="008710DB"/>
    <w:rsid w:val="00872C2A"/>
    <w:rsid w:val="00877E5B"/>
    <w:rsid w:val="00880018"/>
    <w:rsid w:val="0088423C"/>
    <w:rsid w:val="00884632"/>
    <w:rsid w:val="00893ECC"/>
    <w:rsid w:val="00894C45"/>
    <w:rsid w:val="00894F8B"/>
    <w:rsid w:val="008A182F"/>
    <w:rsid w:val="008A1CAD"/>
    <w:rsid w:val="008A2444"/>
    <w:rsid w:val="008B0AB0"/>
    <w:rsid w:val="008B15B9"/>
    <w:rsid w:val="008B2D04"/>
    <w:rsid w:val="008C47C4"/>
    <w:rsid w:val="008C76A2"/>
    <w:rsid w:val="008D331B"/>
    <w:rsid w:val="008D4641"/>
    <w:rsid w:val="008D466F"/>
    <w:rsid w:val="008D5197"/>
    <w:rsid w:val="008D632A"/>
    <w:rsid w:val="008D6ED4"/>
    <w:rsid w:val="008E1A91"/>
    <w:rsid w:val="008E1F28"/>
    <w:rsid w:val="008E22DC"/>
    <w:rsid w:val="008F0E36"/>
    <w:rsid w:val="008F4FF1"/>
    <w:rsid w:val="00902E22"/>
    <w:rsid w:val="00907C1E"/>
    <w:rsid w:val="00912ACE"/>
    <w:rsid w:val="009170E8"/>
    <w:rsid w:val="009173BF"/>
    <w:rsid w:val="00925052"/>
    <w:rsid w:val="0092577A"/>
    <w:rsid w:val="00927224"/>
    <w:rsid w:val="009278F4"/>
    <w:rsid w:val="00927F6E"/>
    <w:rsid w:val="00933F03"/>
    <w:rsid w:val="00935C8C"/>
    <w:rsid w:val="00935E1B"/>
    <w:rsid w:val="009422C9"/>
    <w:rsid w:val="0094281E"/>
    <w:rsid w:val="00943467"/>
    <w:rsid w:val="00946C1F"/>
    <w:rsid w:val="00953E37"/>
    <w:rsid w:val="0095680C"/>
    <w:rsid w:val="00962CD1"/>
    <w:rsid w:val="00974033"/>
    <w:rsid w:val="00974296"/>
    <w:rsid w:val="0097576E"/>
    <w:rsid w:val="00980469"/>
    <w:rsid w:val="00983D5B"/>
    <w:rsid w:val="00992798"/>
    <w:rsid w:val="009932D5"/>
    <w:rsid w:val="009934B4"/>
    <w:rsid w:val="00994843"/>
    <w:rsid w:val="009948E5"/>
    <w:rsid w:val="009A37D8"/>
    <w:rsid w:val="009A487A"/>
    <w:rsid w:val="009B225E"/>
    <w:rsid w:val="009B48EC"/>
    <w:rsid w:val="009B4C65"/>
    <w:rsid w:val="009B793F"/>
    <w:rsid w:val="009C2A07"/>
    <w:rsid w:val="009D6B14"/>
    <w:rsid w:val="009E600C"/>
    <w:rsid w:val="009F5BE1"/>
    <w:rsid w:val="00A012CB"/>
    <w:rsid w:val="00A0255B"/>
    <w:rsid w:val="00A058D3"/>
    <w:rsid w:val="00A05ADF"/>
    <w:rsid w:val="00A15DD7"/>
    <w:rsid w:val="00A21CA3"/>
    <w:rsid w:val="00A21F5D"/>
    <w:rsid w:val="00A240BB"/>
    <w:rsid w:val="00A262AC"/>
    <w:rsid w:val="00A27680"/>
    <w:rsid w:val="00A27B4E"/>
    <w:rsid w:val="00A319D0"/>
    <w:rsid w:val="00A332A9"/>
    <w:rsid w:val="00A40AEA"/>
    <w:rsid w:val="00A4142D"/>
    <w:rsid w:val="00A42386"/>
    <w:rsid w:val="00A457F9"/>
    <w:rsid w:val="00A51609"/>
    <w:rsid w:val="00A527FD"/>
    <w:rsid w:val="00A63BB7"/>
    <w:rsid w:val="00A63C7F"/>
    <w:rsid w:val="00A660F5"/>
    <w:rsid w:val="00A6758E"/>
    <w:rsid w:val="00A701BE"/>
    <w:rsid w:val="00A710BA"/>
    <w:rsid w:val="00A81A3D"/>
    <w:rsid w:val="00A81B04"/>
    <w:rsid w:val="00A84546"/>
    <w:rsid w:val="00A90432"/>
    <w:rsid w:val="00A91C99"/>
    <w:rsid w:val="00A930A5"/>
    <w:rsid w:val="00A93F0E"/>
    <w:rsid w:val="00A95BBF"/>
    <w:rsid w:val="00A968BA"/>
    <w:rsid w:val="00A96C85"/>
    <w:rsid w:val="00A97572"/>
    <w:rsid w:val="00A97C8B"/>
    <w:rsid w:val="00AA0D5D"/>
    <w:rsid w:val="00AA47BB"/>
    <w:rsid w:val="00AB5C9C"/>
    <w:rsid w:val="00AC46D9"/>
    <w:rsid w:val="00AC653A"/>
    <w:rsid w:val="00AC6FED"/>
    <w:rsid w:val="00AD29E4"/>
    <w:rsid w:val="00AD444C"/>
    <w:rsid w:val="00AD64AD"/>
    <w:rsid w:val="00AE01BD"/>
    <w:rsid w:val="00AE4CE1"/>
    <w:rsid w:val="00AE5F3C"/>
    <w:rsid w:val="00AF4FA2"/>
    <w:rsid w:val="00B041D7"/>
    <w:rsid w:val="00B04BFD"/>
    <w:rsid w:val="00B105AE"/>
    <w:rsid w:val="00B1200E"/>
    <w:rsid w:val="00B13A98"/>
    <w:rsid w:val="00B15183"/>
    <w:rsid w:val="00B1688B"/>
    <w:rsid w:val="00B241EC"/>
    <w:rsid w:val="00B35D1D"/>
    <w:rsid w:val="00B36223"/>
    <w:rsid w:val="00B411F7"/>
    <w:rsid w:val="00B42238"/>
    <w:rsid w:val="00B451FC"/>
    <w:rsid w:val="00B455E1"/>
    <w:rsid w:val="00B45DBE"/>
    <w:rsid w:val="00B47D35"/>
    <w:rsid w:val="00B521BB"/>
    <w:rsid w:val="00B52308"/>
    <w:rsid w:val="00B53CC5"/>
    <w:rsid w:val="00B546F9"/>
    <w:rsid w:val="00B54DB0"/>
    <w:rsid w:val="00B5558C"/>
    <w:rsid w:val="00B57CF5"/>
    <w:rsid w:val="00B57FC1"/>
    <w:rsid w:val="00B6412B"/>
    <w:rsid w:val="00B722A7"/>
    <w:rsid w:val="00B75E9B"/>
    <w:rsid w:val="00B80318"/>
    <w:rsid w:val="00B82AAA"/>
    <w:rsid w:val="00B8606A"/>
    <w:rsid w:val="00B87DEF"/>
    <w:rsid w:val="00B87ED8"/>
    <w:rsid w:val="00B916EB"/>
    <w:rsid w:val="00B93802"/>
    <w:rsid w:val="00B967C4"/>
    <w:rsid w:val="00B974D8"/>
    <w:rsid w:val="00BA01E8"/>
    <w:rsid w:val="00BA799C"/>
    <w:rsid w:val="00BA7A0A"/>
    <w:rsid w:val="00BB74A0"/>
    <w:rsid w:val="00BC0908"/>
    <w:rsid w:val="00BC3384"/>
    <w:rsid w:val="00BC62C8"/>
    <w:rsid w:val="00BC68E4"/>
    <w:rsid w:val="00BC7D9C"/>
    <w:rsid w:val="00BD02FE"/>
    <w:rsid w:val="00BD0C65"/>
    <w:rsid w:val="00BD149E"/>
    <w:rsid w:val="00BD4FF4"/>
    <w:rsid w:val="00BE1B38"/>
    <w:rsid w:val="00BE2E85"/>
    <w:rsid w:val="00BE4339"/>
    <w:rsid w:val="00BE5218"/>
    <w:rsid w:val="00BF0729"/>
    <w:rsid w:val="00BF3106"/>
    <w:rsid w:val="00BF32A0"/>
    <w:rsid w:val="00BF49ED"/>
    <w:rsid w:val="00BF6F44"/>
    <w:rsid w:val="00C013B2"/>
    <w:rsid w:val="00C03855"/>
    <w:rsid w:val="00C038F6"/>
    <w:rsid w:val="00C04517"/>
    <w:rsid w:val="00C04F4B"/>
    <w:rsid w:val="00C07128"/>
    <w:rsid w:val="00C07A66"/>
    <w:rsid w:val="00C11E80"/>
    <w:rsid w:val="00C13F80"/>
    <w:rsid w:val="00C24F33"/>
    <w:rsid w:val="00C30DE2"/>
    <w:rsid w:val="00C31CDB"/>
    <w:rsid w:val="00C331EB"/>
    <w:rsid w:val="00C34CD2"/>
    <w:rsid w:val="00C40A16"/>
    <w:rsid w:val="00C410A0"/>
    <w:rsid w:val="00C444CF"/>
    <w:rsid w:val="00C479F2"/>
    <w:rsid w:val="00C51630"/>
    <w:rsid w:val="00C52193"/>
    <w:rsid w:val="00C5561F"/>
    <w:rsid w:val="00C558C1"/>
    <w:rsid w:val="00C55C2D"/>
    <w:rsid w:val="00C653AA"/>
    <w:rsid w:val="00C65965"/>
    <w:rsid w:val="00C76AAC"/>
    <w:rsid w:val="00C83D48"/>
    <w:rsid w:val="00C86983"/>
    <w:rsid w:val="00C930C0"/>
    <w:rsid w:val="00C96C3D"/>
    <w:rsid w:val="00C96DEC"/>
    <w:rsid w:val="00CB0358"/>
    <w:rsid w:val="00CB2F9E"/>
    <w:rsid w:val="00CB3803"/>
    <w:rsid w:val="00CC13C4"/>
    <w:rsid w:val="00CC17AD"/>
    <w:rsid w:val="00CC1B62"/>
    <w:rsid w:val="00CC556D"/>
    <w:rsid w:val="00CC7240"/>
    <w:rsid w:val="00CD12E4"/>
    <w:rsid w:val="00CD317D"/>
    <w:rsid w:val="00CD31AF"/>
    <w:rsid w:val="00CD4143"/>
    <w:rsid w:val="00CD7160"/>
    <w:rsid w:val="00CE05D8"/>
    <w:rsid w:val="00CE0F78"/>
    <w:rsid w:val="00CE2CDC"/>
    <w:rsid w:val="00CE37DD"/>
    <w:rsid w:val="00CF31A3"/>
    <w:rsid w:val="00CF7072"/>
    <w:rsid w:val="00D05C85"/>
    <w:rsid w:val="00D17731"/>
    <w:rsid w:val="00D24E42"/>
    <w:rsid w:val="00D302B2"/>
    <w:rsid w:val="00D34D18"/>
    <w:rsid w:val="00D37A9C"/>
    <w:rsid w:val="00D37D85"/>
    <w:rsid w:val="00D4318E"/>
    <w:rsid w:val="00D4376C"/>
    <w:rsid w:val="00D442A3"/>
    <w:rsid w:val="00D44A47"/>
    <w:rsid w:val="00D46619"/>
    <w:rsid w:val="00D47134"/>
    <w:rsid w:val="00D50B88"/>
    <w:rsid w:val="00D52228"/>
    <w:rsid w:val="00D53239"/>
    <w:rsid w:val="00D54025"/>
    <w:rsid w:val="00D56F9A"/>
    <w:rsid w:val="00D658C0"/>
    <w:rsid w:val="00D659B5"/>
    <w:rsid w:val="00D67144"/>
    <w:rsid w:val="00D815CA"/>
    <w:rsid w:val="00D83D04"/>
    <w:rsid w:val="00D86E0E"/>
    <w:rsid w:val="00D945FD"/>
    <w:rsid w:val="00D94A57"/>
    <w:rsid w:val="00D953FA"/>
    <w:rsid w:val="00D9723A"/>
    <w:rsid w:val="00D97BD2"/>
    <w:rsid w:val="00DA34E5"/>
    <w:rsid w:val="00DA3929"/>
    <w:rsid w:val="00DA4BB4"/>
    <w:rsid w:val="00DA76E9"/>
    <w:rsid w:val="00DB4A4F"/>
    <w:rsid w:val="00DC17EF"/>
    <w:rsid w:val="00DC39BF"/>
    <w:rsid w:val="00DC57C5"/>
    <w:rsid w:val="00DC6A5F"/>
    <w:rsid w:val="00DD3899"/>
    <w:rsid w:val="00DD3F4B"/>
    <w:rsid w:val="00DD4D4B"/>
    <w:rsid w:val="00DE2C64"/>
    <w:rsid w:val="00DE5F76"/>
    <w:rsid w:val="00DF163E"/>
    <w:rsid w:val="00DF28B9"/>
    <w:rsid w:val="00DF3106"/>
    <w:rsid w:val="00DF3FB0"/>
    <w:rsid w:val="00DF598D"/>
    <w:rsid w:val="00E05D8D"/>
    <w:rsid w:val="00E1199C"/>
    <w:rsid w:val="00E11C53"/>
    <w:rsid w:val="00E14890"/>
    <w:rsid w:val="00E1513D"/>
    <w:rsid w:val="00E15622"/>
    <w:rsid w:val="00E173AA"/>
    <w:rsid w:val="00E25DD0"/>
    <w:rsid w:val="00E2616B"/>
    <w:rsid w:val="00E30563"/>
    <w:rsid w:val="00E32031"/>
    <w:rsid w:val="00E36F79"/>
    <w:rsid w:val="00E37BDE"/>
    <w:rsid w:val="00E47871"/>
    <w:rsid w:val="00E5068E"/>
    <w:rsid w:val="00E53E0C"/>
    <w:rsid w:val="00E55CB3"/>
    <w:rsid w:val="00E55E05"/>
    <w:rsid w:val="00E568D6"/>
    <w:rsid w:val="00E61D7A"/>
    <w:rsid w:val="00E655DC"/>
    <w:rsid w:val="00E66A4C"/>
    <w:rsid w:val="00E66C93"/>
    <w:rsid w:val="00E72A6A"/>
    <w:rsid w:val="00E73D7E"/>
    <w:rsid w:val="00E75FA4"/>
    <w:rsid w:val="00E816CC"/>
    <w:rsid w:val="00E81C25"/>
    <w:rsid w:val="00E856AF"/>
    <w:rsid w:val="00E8658C"/>
    <w:rsid w:val="00E877FC"/>
    <w:rsid w:val="00E90349"/>
    <w:rsid w:val="00E91C9E"/>
    <w:rsid w:val="00EA12CE"/>
    <w:rsid w:val="00EA418B"/>
    <w:rsid w:val="00EA5E98"/>
    <w:rsid w:val="00EC2359"/>
    <w:rsid w:val="00EC6CA7"/>
    <w:rsid w:val="00EC7C6D"/>
    <w:rsid w:val="00ED02A9"/>
    <w:rsid w:val="00ED3874"/>
    <w:rsid w:val="00ED4AAE"/>
    <w:rsid w:val="00ED6F1F"/>
    <w:rsid w:val="00ED76E2"/>
    <w:rsid w:val="00ED77A3"/>
    <w:rsid w:val="00EE7087"/>
    <w:rsid w:val="00EE7EC2"/>
    <w:rsid w:val="00EF31FF"/>
    <w:rsid w:val="00EF40B6"/>
    <w:rsid w:val="00F00B1A"/>
    <w:rsid w:val="00F026A8"/>
    <w:rsid w:val="00F04925"/>
    <w:rsid w:val="00F052E1"/>
    <w:rsid w:val="00F24049"/>
    <w:rsid w:val="00F337A6"/>
    <w:rsid w:val="00F33D54"/>
    <w:rsid w:val="00F36203"/>
    <w:rsid w:val="00F40677"/>
    <w:rsid w:val="00F4072A"/>
    <w:rsid w:val="00F42B52"/>
    <w:rsid w:val="00F43A99"/>
    <w:rsid w:val="00F456E7"/>
    <w:rsid w:val="00F50539"/>
    <w:rsid w:val="00F51130"/>
    <w:rsid w:val="00F514B6"/>
    <w:rsid w:val="00F52130"/>
    <w:rsid w:val="00F53868"/>
    <w:rsid w:val="00F60EE1"/>
    <w:rsid w:val="00F61919"/>
    <w:rsid w:val="00F71FE4"/>
    <w:rsid w:val="00F8111D"/>
    <w:rsid w:val="00F8336B"/>
    <w:rsid w:val="00F86D75"/>
    <w:rsid w:val="00F8731A"/>
    <w:rsid w:val="00FA0F15"/>
    <w:rsid w:val="00FA10FF"/>
    <w:rsid w:val="00FA1C12"/>
    <w:rsid w:val="00FA3B12"/>
    <w:rsid w:val="00FA6928"/>
    <w:rsid w:val="00FB2DD7"/>
    <w:rsid w:val="00FB3533"/>
    <w:rsid w:val="00FB42C4"/>
    <w:rsid w:val="00FB53C6"/>
    <w:rsid w:val="00FB5693"/>
    <w:rsid w:val="00FB66B5"/>
    <w:rsid w:val="00FC627A"/>
    <w:rsid w:val="00FC6535"/>
    <w:rsid w:val="00FD420A"/>
    <w:rsid w:val="00FD5A16"/>
    <w:rsid w:val="00FD6634"/>
    <w:rsid w:val="00FE36FC"/>
    <w:rsid w:val="00FE440A"/>
    <w:rsid w:val="00FE4A80"/>
    <w:rsid w:val="00FF089B"/>
    <w:rsid w:val="00FF0CEC"/>
    <w:rsid w:val="00FF5290"/>
    <w:rsid w:val="00FF678E"/>
    <w:rsid w:val="00FF73D1"/>
    <w:rsid w:val="00FF7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B32"/>
  </w:style>
  <w:style w:type="paragraph" w:styleId="Heading1">
    <w:name w:val="heading 1"/>
    <w:basedOn w:val="Normal"/>
    <w:next w:val="Normal"/>
    <w:link w:val="Heading1Char"/>
    <w:uiPriority w:val="9"/>
    <w:qFormat/>
    <w:rsid w:val="007833F5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Heading2">
    <w:name w:val="heading 2"/>
    <w:basedOn w:val="Normal"/>
    <w:next w:val="Normal"/>
    <w:link w:val="Heading2Char"/>
    <w:uiPriority w:val="9"/>
    <w:qFormat/>
    <w:rsid w:val="007833F5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7833F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833F5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4"/>
      <w:lang w:val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7833F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7833F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7833F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33F5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833F5"/>
    <w:rPr>
      <w:rFonts w:ascii="Arial" w:eastAsia="Times New Roman" w:hAnsi="Arial" w:cs="Arial"/>
      <w:b/>
      <w:bCs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833F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833F5"/>
    <w:rPr>
      <w:rFonts w:ascii="Arial" w:eastAsia="Times New Roman" w:hAnsi="Arial" w:cs="Arial"/>
      <w:b/>
      <w:bCs/>
      <w:sz w:val="28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7833F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7833F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833F5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2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7CF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B5693"/>
    <w:pPr>
      <w:spacing w:after="0" w:line="240" w:lineRule="auto"/>
    </w:pPr>
  </w:style>
  <w:style w:type="table" w:styleId="TableGrid">
    <w:name w:val="Table Grid"/>
    <w:basedOn w:val="TableNormal"/>
    <w:uiPriority w:val="39"/>
    <w:rsid w:val="00E90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7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9C4"/>
  </w:style>
  <w:style w:type="paragraph" w:styleId="Footer">
    <w:name w:val="footer"/>
    <w:basedOn w:val="Normal"/>
    <w:link w:val="FooterChar"/>
    <w:uiPriority w:val="99"/>
    <w:unhideWhenUsed/>
    <w:rsid w:val="007B7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9C4"/>
  </w:style>
  <w:style w:type="paragraph" w:styleId="Title">
    <w:name w:val="Title"/>
    <w:basedOn w:val="Normal"/>
    <w:link w:val="TitleChar"/>
    <w:uiPriority w:val="10"/>
    <w:qFormat/>
    <w:rsid w:val="007833F5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7833F5"/>
    <w:rPr>
      <w:rFonts w:ascii="Arial" w:eastAsia="Times New Roman" w:hAnsi="Arial" w:cs="Arial"/>
      <w:b/>
      <w:bCs/>
      <w:sz w:val="28"/>
      <w:szCs w:val="24"/>
      <w:lang w:val="en-GB"/>
    </w:rPr>
  </w:style>
  <w:style w:type="paragraph" w:styleId="Subtitle">
    <w:name w:val="Subtitle"/>
    <w:basedOn w:val="Normal"/>
    <w:link w:val="SubtitleChar"/>
    <w:uiPriority w:val="11"/>
    <w:qFormat/>
    <w:rsid w:val="007833F5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833F5"/>
    <w:rPr>
      <w:rFonts w:ascii="Arial" w:eastAsia="Times New Roman" w:hAnsi="Arial" w:cs="Arial"/>
      <w:b/>
      <w:sz w:val="28"/>
      <w:szCs w:val="24"/>
    </w:rPr>
  </w:style>
  <w:style w:type="paragraph" w:styleId="BodyText">
    <w:name w:val="Body Text"/>
    <w:basedOn w:val="Normal"/>
    <w:link w:val="BodyTextChar"/>
    <w:uiPriority w:val="99"/>
    <w:rsid w:val="007833F5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833F5"/>
    <w:rPr>
      <w:rFonts w:ascii="Arial" w:eastAsia="Times New Roman" w:hAnsi="Arial" w:cs="Arial"/>
      <w:b/>
      <w:bCs/>
      <w:sz w:val="32"/>
      <w:szCs w:val="24"/>
    </w:rPr>
  </w:style>
  <w:style w:type="character" w:styleId="PageNumber">
    <w:name w:val="page number"/>
    <w:basedOn w:val="DefaultParagraphFont"/>
    <w:uiPriority w:val="99"/>
    <w:rsid w:val="007833F5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A762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22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A63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A63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locked/>
    <w:rsid w:val="00A63C7F"/>
  </w:style>
  <w:style w:type="table" w:customStyle="1" w:styleId="TableGrid4">
    <w:name w:val="Table Grid4"/>
    <w:basedOn w:val="TableNormal"/>
    <w:next w:val="TableGrid"/>
    <w:uiPriority w:val="39"/>
    <w:rsid w:val="00416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416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416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39"/>
    <w:rsid w:val="00416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DA3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F5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rvzz.hr/otvoren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dubrovnik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brovnik.org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716CC-0735-4B3C-9212-9DB3197AA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20</Pages>
  <Words>4054</Words>
  <Characters>23108</Characters>
  <Application>Microsoft Office Word</Application>
  <DocSecurity>0</DocSecurity>
  <Lines>192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IVA</cp:lastModifiedBy>
  <cp:revision>23</cp:revision>
  <cp:lastPrinted>2022-12-21T09:53:00Z</cp:lastPrinted>
  <dcterms:created xsi:type="dcterms:W3CDTF">2022-12-08T12:47:00Z</dcterms:created>
  <dcterms:modified xsi:type="dcterms:W3CDTF">2022-12-21T14:11:00Z</dcterms:modified>
</cp:coreProperties>
</file>