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F7" w:rsidRDefault="00FD7B18" w:rsidP="00FD7B18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D179F7">
        <w:rPr>
          <w:noProof/>
        </w:rPr>
        <w:drawing>
          <wp:inline distT="0" distB="0" distL="0" distR="0">
            <wp:extent cx="848498" cy="864973"/>
            <wp:effectExtent l="0" t="0" r="8890" b="0"/>
            <wp:docPr id="1" name="Picture 2" descr="https://upload.wikimedia.org/wikipedia/hr/4/44/Dubrova%C4%8Dko-neretvanska_%C5%BEupanija_%28grb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r/4/44/Dubrova%C4%8Dko-neretvanska_%C5%BEupanija_%28grb%2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9" cy="8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F7" w:rsidRDefault="00D179F7" w:rsidP="00D179F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F33A50" w:rsidRPr="00FD7B18" w:rsidRDefault="00FD7B18" w:rsidP="00F33A50">
      <w:pPr>
        <w:pBdr>
          <w:bottom w:val="single" w:sz="12" w:space="1" w:color="auto"/>
        </w:pBdr>
        <w:rPr>
          <w:rFonts w:asciiTheme="minorHAnsi" w:hAnsiTheme="minorHAnsi"/>
          <w:b/>
          <w:sz w:val="28"/>
          <w:szCs w:val="28"/>
        </w:rPr>
      </w:pPr>
      <w:r>
        <w:rPr>
          <w:b/>
          <w:sz w:val="40"/>
          <w:szCs w:val="40"/>
        </w:rPr>
        <w:t xml:space="preserve">          </w:t>
      </w:r>
      <w:r w:rsidR="00F33A50" w:rsidRPr="00FD7B18">
        <w:rPr>
          <w:rFonts w:asciiTheme="minorHAnsi" w:hAnsiTheme="minorHAnsi"/>
          <w:b/>
          <w:sz w:val="40"/>
          <w:szCs w:val="40"/>
        </w:rPr>
        <w:t>DUBROVAČKO</w:t>
      </w:r>
      <w:r w:rsidRPr="00FD7B18">
        <w:rPr>
          <w:rFonts w:asciiTheme="minorHAnsi" w:hAnsiTheme="minorHAnsi"/>
          <w:b/>
          <w:sz w:val="40"/>
          <w:szCs w:val="40"/>
        </w:rPr>
        <w:t xml:space="preserve"> </w:t>
      </w:r>
      <w:r w:rsidR="00F33A50" w:rsidRPr="00FD7B18">
        <w:rPr>
          <w:rFonts w:asciiTheme="minorHAnsi" w:hAnsiTheme="minorHAnsi"/>
          <w:b/>
          <w:sz w:val="40"/>
          <w:szCs w:val="40"/>
        </w:rPr>
        <w:t>-</w:t>
      </w:r>
      <w:r w:rsidRPr="00FD7B18">
        <w:rPr>
          <w:rFonts w:asciiTheme="minorHAnsi" w:hAnsiTheme="minorHAnsi"/>
          <w:b/>
          <w:sz w:val="40"/>
          <w:szCs w:val="40"/>
        </w:rPr>
        <w:t xml:space="preserve"> </w:t>
      </w:r>
      <w:r w:rsidR="00F33A50" w:rsidRPr="00FD7B18">
        <w:rPr>
          <w:rFonts w:asciiTheme="minorHAnsi" w:hAnsiTheme="minorHAnsi"/>
          <w:b/>
          <w:sz w:val="40"/>
          <w:szCs w:val="40"/>
        </w:rPr>
        <w:t xml:space="preserve">NERETVANSKA </w:t>
      </w:r>
      <w:r w:rsidR="00D179F7" w:rsidRPr="00FD7B18">
        <w:rPr>
          <w:rFonts w:asciiTheme="minorHAnsi" w:hAnsiTheme="minorHAnsi"/>
          <w:b/>
          <w:sz w:val="40"/>
          <w:szCs w:val="40"/>
        </w:rPr>
        <w:t xml:space="preserve"> </w:t>
      </w:r>
      <w:r w:rsidR="00F33A50" w:rsidRPr="00FD7B18">
        <w:rPr>
          <w:rFonts w:asciiTheme="minorHAnsi" w:hAnsiTheme="minorHAnsi"/>
          <w:b/>
          <w:sz w:val="40"/>
          <w:szCs w:val="40"/>
        </w:rPr>
        <w:t>ŽUPANIJA</w:t>
      </w:r>
    </w:p>
    <w:p w:rsidR="00F33A50" w:rsidRPr="00FD7B18" w:rsidRDefault="00F33A50" w:rsidP="00F33A50">
      <w:pPr>
        <w:rPr>
          <w:rFonts w:asciiTheme="minorHAnsi" w:hAnsiTheme="minorHAnsi"/>
        </w:rPr>
      </w:pPr>
    </w:p>
    <w:p w:rsidR="00F33A50" w:rsidRPr="00FD7B18" w:rsidRDefault="00F33A50" w:rsidP="00F33A50">
      <w:pPr>
        <w:rPr>
          <w:rFonts w:asciiTheme="minorHAnsi" w:hAnsiTheme="minorHAnsi"/>
        </w:rPr>
      </w:pPr>
    </w:p>
    <w:p w:rsidR="00F33A50" w:rsidRPr="00FD7B18" w:rsidRDefault="00F33A50" w:rsidP="00F33A50">
      <w:pPr>
        <w:rPr>
          <w:rFonts w:asciiTheme="minorHAnsi" w:hAnsiTheme="minorHAnsi"/>
        </w:rPr>
      </w:pPr>
    </w:p>
    <w:p w:rsidR="00F33A50" w:rsidRPr="00FD7B18" w:rsidRDefault="00F33A50" w:rsidP="00F33A50">
      <w:pPr>
        <w:rPr>
          <w:rFonts w:asciiTheme="minorHAnsi" w:hAnsiTheme="minorHAnsi"/>
        </w:rPr>
      </w:pPr>
    </w:p>
    <w:p w:rsidR="00F33A50" w:rsidRPr="00FD7B18" w:rsidRDefault="00F33A50" w:rsidP="00F33A50">
      <w:pPr>
        <w:rPr>
          <w:rFonts w:asciiTheme="minorHAnsi" w:hAnsiTheme="minorHAnsi"/>
        </w:rPr>
      </w:pPr>
    </w:p>
    <w:p w:rsidR="00F33A50" w:rsidRPr="00FD7B18" w:rsidRDefault="00F33A50" w:rsidP="00F33A50">
      <w:pPr>
        <w:rPr>
          <w:rFonts w:asciiTheme="minorHAnsi" w:hAnsiTheme="minorHAnsi"/>
        </w:rPr>
      </w:pPr>
    </w:p>
    <w:p w:rsidR="00DF4090" w:rsidRPr="00FD7B18" w:rsidRDefault="00DF4090" w:rsidP="00F33A50">
      <w:pPr>
        <w:shd w:val="clear" w:color="auto" w:fill="FFFFFF" w:themeFill="background1"/>
        <w:jc w:val="center"/>
        <w:rPr>
          <w:rFonts w:asciiTheme="minorHAnsi" w:hAnsiTheme="minorHAnsi"/>
          <w:b/>
          <w:sz w:val="64"/>
          <w:szCs w:val="64"/>
        </w:rPr>
      </w:pPr>
    </w:p>
    <w:p w:rsidR="00DF4090" w:rsidRPr="00FD7B18" w:rsidRDefault="00DF4090" w:rsidP="00F33A50">
      <w:pPr>
        <w:shd w:val="clear" w:color="auto" w:fill="FFFFFF" w:themeFill="background1"/>
        <w:jc w:val="center"/>
        <w:rPr>
          <w:rFonts w:asciiTheme="minorHAnsi" w:hAnsiTheme="minorHAnsi"/>
          <w:b/>
          <w:sz w:val="64"/>
          <w:szCs w:val="64"/>
        </w:rPr>
      </w:pPr>
    </w:p>
    <w:p w:rsidR="00F33A50" w:rsidRPr="00FD7B18" w:rsidRDefault="00F33A50" w:rsidP="00F33A50">
      <w:pPr>
        <w:shd w:val="clear" w:color="auto" w:fill="FFFFFF" w:themeFill="background1"/>
        <w:jc w:val="center"/>
        <w:rPr>
          <w:rFonts w:asciiTheme="minorHAnsi" w:hAnsiTheme="minorHAnsi"/>
          <w:b/>
          <w:sz w:val="64"/>
          <w:szCs w:val="64"/>
        </w:rPr>
      </w:pPr>
      <w:r w:rsidRPr="00FD7B18">
        <w:rPr>
          <w:rFonts w:asciiTheme="minorHAnsi" w:hAnsiTheme="minorHAnsi"/>
          <w:b/>
          <w:sz w:val="64"/>
          <w:szCs w:val="64"/>
        </w:rPr>
        <w:t xml:space="preserve">I. IZMJENE I DOPUNE PRORAČUNA  </w:t>
      </w:r>
    </w:p>
    <w:p w:rsidR="00F33A50" w:rsidRPr="00FD7B18" w:rsidRDefault="00FD7B18" w:rsidP="00F33A50">
      <w:pPr>
        <w:shd w:val="clear" w:color="auto" w:fill="FFFFFF" w:themeFill="background1"/>
        <w:jc w:val="center"/>
        <w:rPr>
          <w:rFonts w:asciiTheme="minorHAnsi" w:hAnsiTheme="minorHAnsi"/>
          <w:b/>
          <w:sz w:val="64"/>
          <w:szCs w:val="64"/>
        </w:rPr>
      </w:pPr>
      <w:r>
        <w:rPr>
          <w:rFonts w:asciiTheme="minorHAnsi" w:hAnsiTheme="minorHAnsi"/>
          <w:b/>
          <w:sz w:val="64"/>
          <w:szCs w:val="64"/>
        </w:rPr>
        <w:t xml:space="preserve"> - kratki vodič </w:t>
      </w:r>
      <w:r w:rsidR="00F33A50" w:rsidRPr="00FD7B18">
        <w:rPr>
          <w:rFonts w:asciiTheme="minorHAnsi" w:hAnsiTheme="minorHAnsi"/>
          <w:b/>
          <w:sz w:val="64"/>
          <w:szCs w:val="64"/>
        </w:rPr>
        <w:t>-</w:t>
      </w:r>
    </w:p>
    <w:p w:rsidR="00F33A50" w:rsidRPr="00FD7B18" w:rsidRDefault="00F33A50" w:rsidP="00F33A50">
      <w:pPr>
        <w:shd w:val="clear" w:color="auto" w:fill="FFFFFF" w:themeFill="background1"/>
        <w:jc w:val="center"/>
        <w:rPr>
          <w:rFonts w:asciiTheme="minorHAnsi" w:hAnsiTheme="minorHAnsi"/>
          <w:sz w:val="64"/>
          <w:szCs w:val="64"/>
        </w:rPr>
      </w:pPr>
      <w:r w:rsidRPr="00FD7B18">
        <w:rPr>
          <w:rFonts w:asciiTheme="minorHAnsi" w:hAnsiTheme="minorHAnsi"/>
          <w:b/>
          <w:sz w:val="64"/>
          <w:szCs w:val="64"/>
        </w:rPr>
        <w:t>2022.</w:t>
      </w:r>
    </w:p>
    <w:p w:rsidR="00F33A50" w:rsidRDefault="00F33A50" w:rsidP="00F33A50">
      <w:pPr>
        <w:shd w:val="clear" w:color="auto" w:fill="FFFFFF" w:themeFill="background1"/>
        <w:jc w:val="center"/>
      </w:pPr>
    </w:p>
    <w:p w:rsidR="00F33A50" w:rsidRDefault="00F33A50" w:rsidP="00F33A50">
      <w:pPr>
        <w:shd w:val="clear" w:color="auto" w:fill="FFFFFF" w:themeFill="background1"/>
        <w:jc w:val="center"/>
      </w:pPr>
    </w:p>
    <w:p w:rsidR="00F33A50" w:rsidRDefault="00F33A50" w:rsidP="00F33A50">
      <w:pPr>
        <w:shd w:val="clear" w:color="auto" w:fill="FFFFFF" w:themeFill="background1"/>
        <w:jc w:val="center"/>
      </w:pPr>
    </w:p>
    <w:p w:rsidR="00D179F7" w:rsidRDefault="00D179F7" w:rsidP="00F33A50">
      <w:pPr>
        <w:shd w:val="clear" w:color="auto" w:fill="FFFFFF" w:themeFill="background1"/>
        <w:jc w:val="center"/>
      </w:pPr>
    </w:p>
    <w:p w:rsidR="00D179F7" w:rsidRDefault="00D179F7" w:rsidP="00F33A50">
      <w:pPr>
        <w:shd w:val="clear" w:color="auto" w:fill="FFFFFF" w:themeFill="background1"/>
        <w:jc w:val="center"/>
      </w:pPr>
    </w:p>
    <w:p w:rsidR="00D179F7" w:rsidRDefault="00D179F7" w:rsidP="00F33A50">
      <w:pPr>
        <w:shd w:val="clear" w:color="auto" w:fill="FFFFFF" w:themeFill="background1"/>
        <w:jc w:val="center"/>
      </w:pPr>
    </w:p>
    <w:p w:rsidR="00D179F7" w:rsidRDefault="00D179F7" w:rsidP="00F33A50">
      <w:pPr>
        <w:shd w:val="clear" w:color="auto" w:fill="FFFFFF" w:themeFill="background1"/>
        <w:jc w:val="center"/>
      </w:pPr>
    </w:p>
    <w:p w:rsidR="00D179F7" w:rsidRDefault="00D179F7" w:rsidP="00F33A50">
      <w:pPr>
        <w:shd w:val="clear" w:color="auto" w:fill="FFFFFF" w:themeFill="background1"/>
        <w:jc w:val="center"/>
      </w:pPr>
    </w:p>
    <w:p w:rsidR="00D179F7" w:rsidRDefault="00D179F7" w:rsidP="00F33A50">
      <w:pPr>
        <w:shd w:val="clear" w:color="auto" w:fill="FFFFFF" w:themeFill="background1"/>
        <w:jc w:val="center"/>
      </w:pPr>
    </w:p>
    <w:p w:rsidR="00D179F7" w:rsidRDefault="00D179F7" w:rsidP="00F33A50">
      <w:pPr>
        <w:shd w:val="clear" w:color="auto" w:fill="FFFFFF" w:themeFill="background1"/>
        <w:jc w:val="center"/>
      </w:pPr>
    </w:p>
    <w:p w:rsidR="00D179F7" w:rsidRDefault="00D179F7" w:rsidP="00F33A50">
      <w:pPr>
        <w:shd w:val="clear" w:color="auto" w:fill="FFFFFF" w:themeFill="background1"/>
        <w:jc w:val="center"/>
      </w:pPr>
    </w:p>
    <w:p w:rsidR="00D179F7" w:rsidRDefault="00D179F7" w:rsidP="00F33A50">
      <w:pPr>
        <w:shd w:val="clear" w:color="auto" w:fill="FFFFFF" w:themeFill="background1"/>
        <w:jc w:val="center"/>
      </w:pPr>
    </w:p>
    <w:p w:rsidR="00D179F7" w:rsidRDefault="00D179F7" w:rsidP="00F33A50">
      <w:pPr>
        <w:shd w:val="clear" w:color="auto" w:fill="FFFFFF" w:themeFill="background1"/>
        <w:jc w:val="center"/>
      </w:pPr>
    </w:p>
    <w:p w:rsidR="00D179F7" w:rsidRDefault="00D179F7" w:rsidP="00F33A50">
      <w:pPr>
        <w:shd w:val="clear" w:color="auto" w:fill="FFFFFF" w:themeFill="background1"/>
        <w:jc w:val="center"/>
      </w:pPr>
    </w:p>
    <w:p w:rsidR="00F33A50" w:rsidRDefault="00F33A50" w:rsidP="00F33A50">
      <w:pPr>
        <w:shd w:val="clear" w:color="auto" w:fill="FFFFFF" w:themeFill="background1"/>
        <w:jc w:val="center"/>
      </w:pPr>
      <w:r>
        <w:t xml:space="preserve">   </w:t>
      </w:r>
    </w:p>
    <w:p w:rsidR="00F33A50" w:rsidRDefault="00F33A50" w:rsidP="00F33A50">
      <w:pPr>
        <w:pBdr>
          <w:bottom w:val="single" w:sz="12" w:space="1" w:color="auto"/>
        </w:pBdr>
      </w:pPr>
    </w:p>
    <w:p w:rsidR="00F33A50" w:rsidRDefault="00F33A50" w:rsidP="00F33A50">
      <w:pPr>
        <w:pBdr>
          <w:bottom w:val="single" w:sz="12" w:space="1" w:color="auto"/>
        </w:pBdr>
      </w:pPr>
    </w:p>
    <w:p w:rsidR="00F33A50" w:rsidRPr="00FD7B18" w:rsidRDefault="00F33A50" w:rsidP="00F33A50">
      <w:pPr>
        <w:jc w:val="both"/>
        <w:rPr>
          <w:rFonts w:asciiTheme="minorHAnsi" w:hAnsiTheme="minorHAnsi"/>
        </w:rPr>
      </w:pPr>
      <w:r w:rsidRPr="00FD7B18">
        <w:rPr>
          <w:rFonts w:asciiTheme="minorHAnsi" w:hAnsiTheme="minorHAnsi"/>
        </w:rPr>
        <w:t>Skupština Dubrovačko-neretvanske županije je dana  27. lipnja 2022. usvojila I. Izmjene i dopune Proračuna Dubrovačko-neretvanske županije za 2022.</w:t>
      </w:r>
    </w:p>
    <w:p w:rsidR="00F33A50" w:rsidRPr="00837146" w:rsidRDefault="00F33A50" w:rsidP="00F33A50">
      <w:pPr>
        <w:pStyle w:val="NoSpacing"/>
        <w:shd w:val="clear" w:color="auto" w:fill="CCC0D9" w:themeFill="accent4" w:themeFillTint="66"/>
        <w:rPr>
          <w:b/>
          <w:i/>
          <w:sz w:val="32"/>
          <w:szCs w:val="32"/>
        </w:rPr>
      </w:pPr>
      <w:r w:rsidRPr="00837146">
        <w:rPr>
          <w:b/>
          <w:i/>
          <w:sz w:val="32"/>
          <w:szCs w:val="32"/>
        </w:rPr>
        <w:lastRenderedPageBreak/>
        <w:t>I.</w:t>
      </w:r>
      <w:r w:rsidR="001315E7">
        <w:rPr>
          <w:b/>
          <w:i/>
          <w:sz w:val="32"/>
          <w:szCs w:val="32"/>
        </w:rPr>
        <w:t xml:space="preserve"> </w:t>
      </w:r>
      <w:r w:rsidRPr="00837146">
        <w:rPr>
          <w:b/>
          <w:i/>
          <w:sz w:val="32"/>
          <w:szCs w:val="32"/>
        </w:rPr>
        <w:t>OPĆENITO O PRORAČUNU</w:t>
      </w:r>
    </w:p>
    <w:p w:rsidR="00F33A50" w:rsidRDefault="00F33A50" w:rsidP="00F33A50">
      <w:pPr>
        <w:pStyle w:val="NoSpacing"/>
        <w:rPr>
          <w:sz w:val="24"/>
          <w:szCs w:val="24"/>
        </w:rPr>
      </w:pPr>
    </w:p>
    <w:p w:rsidR="00F33A50" w:rsidRDefault="00F33A50" w:rsidP="00F33A50">
      <w:pPr>
        <w:pStyle w:val="NoSpacing"/>
        <w:rPr>
          <w:sz w:val="24"/>
          <w:szCs w:val="24"/>
        </w:rPr>
      </w:pPr>
    </w:p>
    <w:p w:rsidR="00F33A50" w:rsidRPr="007B261E" w:rsidRDefault="00F33A50" w:rsidP="00F33A50">
      <w:pPr>
        <w:pStyle w:val="NoSpacing"/>
        <w:shd w:val="clear" w:color="auto" w:fill="E5DFEC" w:themeFill="accent4" w:themeFillTint="33"/>
        <w:rPr>
          <w:b/>
          <w:i/>
          <w:sz w:val="24"/>
          <w:szCs w:val="24"/>
        </w:rPr>
      </w:pPr>
      <w:r w:rsidRPr="007B261E">
        <w:rPr>
          <w:b/>
          <w:i/>
          <w:sz w:val="24"/>
          <w:szCs w:val="24"/>
        </w:rPr>
        <w:t>Što je proračun?</w:t>
      </w:r>
    </w:p>
    <w:p w:rsidR="00F33A50" w:rsidRDefault="00F33A50" w:rsidP="00F33A50">
      <w:pPr>
        <w:pStyle w:val="NoSpacing"/>
        <w:rPr>
          <w:sz w:val="24"/>
          <w:szCs w:val="24"/>
        </w:rPr>
      </w:pPr>
    </w:p>
    <w:p w:rsidR="00F33A50" w:rsidRPr="00AD29E4" w:rsidRDefault="00F33A50" w:rsidP="00F33A50">
      <w:pPr>
        <w:pStyle w:val="NoSpacing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Proračun</w:t>
      </w:r>
      <w:r>
        <w:rPr>
          <w:sz w:val="24"/>
          <w:szCs w:val="24"/>
        </w:rPr>
        <w:t xml:space="preserve"> je temeljni financijsko-planski akt kojim se procjenjuju prihodi i primici te utvrđuju rashodi i izdaci jedinice lokalne i područne (regionalne) samouprave za </w:t>
      </w:r>
      <w:r w:rsidRPr="00AD29E4">
        <w:rPr>
          <w:b/>
          <w:color w:val="7030A0"/>
          <w:sz w:val="24"/>
          <w:szCs w:val="24"/>
        </w:rPr>
        <w:t xml:space="preserve">jednu fiskalnu ili proračunsku godinu. </w:t>
      </w:r>
    </w:p>
    <w:p w:rsidR="00F33A50" w:rsidRPr="00AD29E4" w:rsidRDefault="00F33A50" w:rsidP="00F33A50">
      <w:pPr>
        <w:pStyle w:val="NoSpacing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Fiskalna ili proračunska godina je razdoblje od dvanaest mjeseci za koje se planiraju prihodi i rashodi. Fiskalna ili proračunska godina poklapa se s kalendarskom i traje od 1. siječnja do 31. prosinca.</w:t>
      </w: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Proračun donosi predstavničko tijelo jedinice – Županijska skupština.  Uz proračun, donose se i projekcije za sljedeće dvije godine.</w:t>
      </w: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Ako se proračun ne donese u roku, donosi se Odluka o privremenom financiranju jedinice u skladu sa zakonom.</w:t>
      </w:r>
    </w:p>
    <w:p w:rsidR="00F33A50" w:rsidRPr="008C76A2" w:rsidRDefault="00F33A50" w:rsidP="00F33A50">
      <w:pPr>
        <w:pStyle w:val="NoSpacing"/>
        <w:jc w:val="both"/>
        <w:rPr>
          <w:sz w:val="24"/>
          <w:szCs w:val="24"/>
        </w:rPr>
      </w:pPr>
      <w:r w:rsidRPr="008C76A2">
        <w:rPr>
          <w:sz w:val="24"/>
          <w:szCs w:val="24"/>
        </w:rPr>
        <w:t xml:space="preserve">Uz proračun se donosi i </w:t>
      </w:r>
      <w:r w:rsidRPr="008C76A2">
        <w:rPr>
          <w:b/>
          <w:color w:val="7030A0"/>
          <w:sz w:val="24"/>
          <w:szCs w:val="24"/>
        </w:rPr>
        <w:t>Odluka o izvršavanju proračuna</w:t>
      </w:r>
      <w:r w:rsidRPr="008C76A2">
        <w:rPr>
          <w:color w:val="7030A0"/>
          <w:sz w:val="24"/>
          <w:szCs w:val="24"/>
        </w:rPr>
        <w:t xml:space="preserve"> </w:t>
      </w:r>
      <w:r w:rsidRPr="008C76A2">
        <w:rPr>
          <w:sz w:val="24"/>
          <w:szCs w:val="24"/>
        </w:rPr>
        <w:t xml:space="preserve">kojom se uređuje struktura proračuna, planiranje, izvršavanje, izvještavanje i druga pitanja koja su od značaja za izvršavanje proračuna. </w:t>
      </w: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</w:p>
    <w:p w:rsidR="00F33A50" w:rsidRPr="00837146" w:rsidRDefault="00F33A50" w:rsidP="00F33A50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 w:rsidRPr="00837146">
        <w:rPr>
          <w:b/>
          <w:i/>
          <w:sz w:val="24"/>
          <w:szCs w:val="24"/>
        </w:rPr>
        <w:t>Zakonska osnova za izradu proračuna</w:t>
      </w: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</w:p>
    <w:p w:rsidR="00F33A50" w:rsidRPr="00D442A3" w:rsidRDefault="00F33A50" w:rsidP="00F33A50">
      <w:pPr>
        <w:pStyle w:val="NoSpacing"/>
        <w:numPr>
          <w:ilvl w:val="0"/>
          <w:numId w:val="27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837146">
        <w:rPr>
          <w:i/>
          <w:sz w:val="24"/>
          <w:szCs w:val="24"/>
        </w:rPr>
        <w:t>Zakon o pro</w:t>
      </w:r>
      <w:r w:rsidR="001362FC">
        <w:rPr>
          <w:i/>
          <w:sz w:val="24"/>
          <w:szCs w:val="24"/>
        </w:rPr>
        <w:t>računu (NN 144/21</w:t>
      </w:r>
      <w:r w:rsidRPr="00837146">
        <w:rPr>
          <w:i/>
          <w:sz w:val="24"/>
          <w:szCs w:val="24"/>
        </w:rPr>
        <w:t>)</w:t>
      </w:r>
    </w:p>
    <w:p w:rsidR="00F33A50" w:rsidRPr="00D442A3" w:rsidRDefault="00F33A50" w:rsidP="00F33A50">
      <w:pPr>
        <w:pStyle w:val="NoSpacing"/>
        <w:numPr>
          <w:ilvl w:val="0"/>
          <w:numId w:val="27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>Pravilnik o proračunskim klasifikacijama (NN 26/10, 120/</w:t>
      </w:r>
      <w:r w:rsidR="0083744E">
        <w:rPr>
          <w:i/>
          <w:sz w:val="24"/>
          <w:szCs w:val="24"/>
        </w:rPr>
        <w:t>13,</w:t>
      </w:r>
      <w:r w:rsidRPr="00D442A3">
        <w:rPr>
          <w:i/>
          <w:sz w:val="24"/>
          <w:szCs w:val="24"/>
        </w:rPr>
        <w:t>1/20)</w:t>
      </w:r>
    </w:p>
    <w:p w:rsidR="00F33A50" w:rsidRPr="00D442A3" w:rsidRDefault="00F33A50" w:rsidP="00F33A50">
      <w:pPr>
        <w:pStyle w:val="NoSpacing"/>
        <w:numPr>
          <w:ilvl w:val="0"/>
          <w:numId w:val="27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>Pravilnik o proračunskom računovodstvu i Računskom planu (NN 124/14, 115/15, 87/16, 3/18, 126/19 i 108/20 )</w:t>
      </w:r>
    </w:p>
    <w:p w:rsidR="00F33A50" w:rsidRPr="00D442A3" w:rsidRDefault="00F33A50" w:rsidP="00F33A50">
      <w:pPr>
        <w:pStyle w:val="NoSpacing"/>
        <w:numPr>
          <w:ilvl w:val="0"/>
          <w:numId w:val="27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>Upute Ministarstva financija za izradu proračuna JLP(R)S</w:t>
      </w:r>
    </w:p>
    <w:p w:rsidR="00F33A50" w:rsidRPr="00D442A3" w:rsidRDefault="00F33A50" w:rsidP="00F33A50">
      <w:pPr>
        <w:pStyle w:val="NoSpacing"/>
        <w:numPr>
          <w:ilvl w:val="0"/>
          <w:numId w:val="27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>Zakon o fiskalnoj odgovornosti (NN 111/18)</w:t>
      </w:r>
    </w:p>
    <w:p w:rsidR="00F33A50" w:rsidRDefault="00F33A50" w:rsidP="00F33A50">
      <w:pPr>
        <w:pStyle w:val="NoSpacing"/>
        <w:numPr>
          <w:ilvl w:val="0"/>
          <w:numId w:val="27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 xml:space="preserve">Uredba o sastavljanju i predaji izjave o fiskalnoj odgovornosti i </w:t>
      </w:r>
      <w:r>
        <w:rPr>
          <w:i/>
          <w:sz w:val="24"/>
          <w:szCs w:val="24"/>
        </w:rPr>
        <w:t xml:space="preserve">izvještaja o primjeni fiskalnih pravila(NN 95/19) </w:t>
      </w:r>
    </w:p>
    <w:p w:rsidR="00F33A50" w:rsidRDefault="00F33A50" w:rsidP="00F33A50">
      <w:pPr>
        <w:pStyle w:val="NoSpacing"/>
        <w:numPr>
          <w:ilvl w:val="0"/>
          <w:numId w:val="27"/>
        </w:numPr>
        <w:shd w:val="clear" w:color="auto" w:fill="FFFFFF" w:themeFill="background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Zakon o lokalnoj i područnoj (regionalnoj ) samoupravi (NN 33/01, 60/01, 129/05, 109/07, 125/08, 36/09, 150/11, 144/12, 19/13 – pročišćeni </w:t>
      </w:r>
      <w:r w:rsidR="001362FC">
        <w:rPr>
          <w:i/>
          <w:sz w:val="24"/>
          <w:szCs w:val="24"/>
        </w:rPr>
        <w:t>tekst, 137/15 i 123/17,</w:t>
      </w:r>
      <w:r>
        <w:rPr>
          <w:i/>
          <w:sz w:val="24"/>
          <w:szCs w:val="24"/>
        </w:rPr>
        <w:t xml:space="preserve"> 98/19</w:t>
      </w:r>
      <w:r w:rsidR="001362FC">
        <w:rPr>
          <w:i/>
          <w:sz w:val="24"/>
          <w:szCs w:val="24"/>
        </w:rPr>
        <w:t xml:space="preserve"> i 144/20</w:t>
      </w:r>
      <w:r>
        <w:rPr>
          <w:i/>
          <w:sz w:val="24"/>
          <w:szCs w:val="24"/>
        </w:rPr>
        <w:t>).</w:t>
      </w:r>
    </w:p>
    <w:p w:rsidR="00F33A50" w:rsidRDefault="00F33A50" w:rsidP="00F33A50">
      <w:pPr>
        <w:pStyle w:val="NoSpacing"/>
        <w:shd w:val="clear" w:color="auto" w:fill="FFFFFF" w:themeFill="background1"/>
        <w:jc w:val="both"/>
        <w:rPr>
          <w:i/>
          <w:sz w:val="24"/>
          <w:szCs w:val="24"/>
        </w:rPr>
      </w:pPr>
    </w:p>
    <w:p w:rsidR="00F33A50" w:rsidRPr="00837146" w:rsidRDefault="00F33A50" w:rsidP="00F33A50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Sadržaj proračuna </w:t>
      </w:r>
    </w:p>
    <w:p w:rsidR="00F33A50" w:rsidRDefault="00F33A50" w:rsidP="00F33A50">
      <w:pPr>
        <w:pStyle w:val="NoSpacing"/>
        <w:rPr>
          <w:sz w:val="24"/>
          <w:szCs w:val="24"/>
        </w:rPr>
      </w:pPr>
    </w:p>
    <w:p w:rsidR="00F33A50" w:rsidRDefault="00F33A50" w:rsidP="00F33A50">
      <w:pPr>
        <w:pStyle w:val="NoSpacing"/>
        <w:numPr>
          <w:ilvl w:val="0"/>
          <w:numId w:val="28"/>
        </w:numPr>
        <w:jc w:val="both"/>
        <w:rPr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Opći dio proračuna</w:t>
      </w:r>
      <w:r w:rsidRPr="00AD29E4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sastoji se od Računa prihoda i rashoda i Računa financiranja</w:t>
      </w:r>
    </w:p>
    <w:p w:rsidR="00F33A50" w:rsidRDefault="00F33A50" w:rsidP="00F33A50">
      <w:pPr>
        <w:pStyle w:val="NoSpacing"/>
        <w:numPr>
          <w:ilvl w:val="0"/>
          <w:numId w:val="28"/>
        </w:numPr>
        <w:jc w:val="both"/>
        <w:rPr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Posebni dio proračuna</w:t>
      </w:r>
      <w:r w:rsidRPr="00AD29E4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sastoji se od plana rashoda i izdataka proračunskih korisnika iskazanih po vrstama, raspoređenih u programe koji se sastoje od aktivnosti i projekata</w:t>
      </w:r>
    </w:p>
    <w:p w:rsidR="00B17772" w:rsidRDefault="00B17772" w:rsidP="00B17772">
      <w:pPr>
        <w:pStyle w:val="NoSpacing"/>
        <w:ind w:left="360"/>
        <w:jc w:val="both"/>
        <w:rPr>
          <w:sz w:val="24"/>
          <w:szCs w:val="24"/>
        </w:rPr>
      </w:pP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</w:p>
    <w:p w:rsidR="00F33A50" w:rsidRPr="00AD29E4" w:rsidRDefault="00F33A50" w:rsidP="00F33A50">
      <w:pPr>
        <w:pStyle w:val="NoSpacing"/>
        <w:shd w:val="clear" w:color="auto" w:fill="FFFFFF" w:themeFill="background1"/>
        <w:rPr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Jedno od najvažnijih načela proračuna je URAVNOTEŽENOST. Ukupna visina planiranih prihoda mora biti istovjetna ukupnoj visini planiranih rashoda.</w:t>
      </w:r>
    </w:p>
    <w:p w:rsidR="00F33A50" w:rsidRDefault="00F33A50" w:rsidP="00F33A50">
      <w:pPr>
        <w:pStyle w:val="NoSpacing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Tijekom proračunske godine provodi se uravnoteženje proračuna izmjenama i dopunama proračuna.</w:t>
      </w:r>
    </w:p>
    <w:p w:rsidR="00B17772" w:rsidRDefault="00B17772" w:rsidP="00F33A50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B17772" w:rsidRDefault="00B17772" w:rsidP="00F33A50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F33A50" w:rsidRPr="00837146" w:rsidRDefault="00F33A50" w:rsidP="00F33A50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Izvještavanje o izvršenju proračuna</w:t>
      </w: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</w:p>
    <w:p w:rsidR="00F33A50" w:rsidRDefault="00F33A50" w:rsidP="00F33A50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Pravilnikom o polugodišnjem i godišnjem izvještaju o izvršenju proračuna propisuju se sadržaj i obveznici izrade polugodišnjeg i godišnjeg izvještaja o izvršenju proračuna.</w:t>
      </w:r>
    </w:p>
    <w:p w:rsidR="00F33A50" w:rsidRDefault="00F33A50" w:rsidP="00F33A50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</w:p>
    <w:p w:rsidR="00F33A50" w:rsidRPr="00AD29E4" w:rsidRDefault="00F33A50" w:rsidP="00F33A50">
      <w:pPr>
        <w:pStyle w:val="NoSpacing"/>
        <w:shd w:val="clear" w:color="auto" w:fill="FFFFFF" w:themeFill="background1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Polugodišnji izvještaj o izvršenju Proračuna:</w:t>
      </w:r>
    </w:p>
    <w:p w:rsidR="00F33A50" w:rsidRDefault="00F33A50" w:rsidP="00F33A50">
      <w:pPr>
        <w:pStyle w:val="NoSpacing"/>
        <w:numPr>
          <w:ilvl w:val="0"/>
          <w:numId w:val="30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Upravni odjel za financije dostavlja županu najkasnije do 5. rujna tekuće proračunske godine;</w:t>
      </w:r>
    </w:p>
    <w:p w:rsidR="00F33A50" w:rsidRDefault="00F33A50" w:rsidP="00F33A50">
      <w:pPr>
        <w:pStyle w:val="NoSpacing"/>
        <w:numPr>
          <w:ilvl w:val="0"/>
          <w:numId w:val="30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Župan istog dostavlja Županijskoj skupštini na donošenje najkasnije do 15. rujna tekuće proračunske godine.</w:t>
      </w:r>
    </w:p>
    <w:p w:rsidR="00F33A50" w:rsidRDefault="00F33A50" w:rsidP="00F33A50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</w:p>
    <w:p w:rsidR="00F33A50" w:rsidRPr="00AD29E4" w:rsidRDefault="00F33A50" w:rsidP="00F33A50">
      <w:pPr>
        <w:pStyle w:val="NoSpacing"/>
        <w:shd w:val="clear" w:color="auto" w:fill="FFFFFF" w:themeFill="background1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Godišnji izvještaj o izvršenju Proračuna:</w:t>
      </w:r>
    </w:p>
    <w:p w:rsidR="00F33A50" w:rsidRDefault="00F33A50" w:rsidP="00F33A50">
      <w:pPr>
        <w:pStyle w:val="NoSpacing"/>
        <w:numPr>
          <w:ilvl w:val="0"/>
          <w:numId w:val="31"/>
        </w:numPr>
        <w:shd w:val="clear" w:color="auto" w:fill="FFFFFF" w:themeFill="background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Upravni odjel za financije dostavlja županu najkasnije do 1. svibnja tekuće proračunske godine,</w:t>
      </w:r>
    </w:p>
    <w:p w:rsidR="00F33A50" w:rsidRPr="0086320A" w:rsidRDefault="00F33A50" w:rsidP="00F33A50">
      <w:pPr>
        <w:pStyle w:val="NoSpacing"/>
        <w:numPr>
          <w:ilvl w:val="0"/>
          <w:numId w:val="31"/>
        </w:numPr>
        <w:shd w:val="clear" w:color="auto" w:fill="FFFFFF" w:themeFill="background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Župan istog dostavlja Županijskoj skupštini na donošenje najkasnije do 1. lipnja tekuće proračunske godine.</w:t>
      </w:r>
    </w:p>
    <w:p w:rsidR="00F33A50" w:rsidRDefault="00F33A50" w:rsidP="00F33A50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</w:p>
    <w:p w:rsidR="00F33A50" w:rsidRPr="00837146" w:rsidRDefault="00F33A50" w:rsidP="00F33A50">
      <w:pPr>
        <w:pStyle w:val="NoSpacing"/>
        <w:shd w:val="clear" w:color="auto" w:fill="CCC0D9" w:themeFill="accent4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II. </w:t>
      </w:r>
      <w:r w:rsidR="00FE3A14">
        <w:rPr>
          <w:b/>
          <w:i/>
          <w:sz w:val="32"/>
          <w:szCs w:val="32"/>
        </w:rPr>
        <w:t xml:space="preserve">I. IZMJENE I DOPUNE </w:t>
      </w:r>
      <w:r>
        <w:rPr>
          <w:b/>
          <w:i/>
          <w:sz w:val="32"/>
          <w:szCs w:val="32"/>
        </w:rPr>
        <w:t>PRORAČUN</w:t>
      </w:r>
      <w:r w:rsidR="00FE3A14">
        <w:rPr>
          <w:b/>
          <w:i/>
          <w:sz w:val="32"/>
          <w:szCs w:val="32"/>
        </w:rPr>
        <w:t>A</w:t>
      </w:r>
      <w:r>
        <w:rPr>
          <w:b/>
          <w:i/>
          <w:sz w:val="32"/>
          <w:szCs w:val="32"/>
        </w:rPr>
        <w:t xml:space="preserve"> DUBROVA</w:t>
      </w:r>
      <w:r w:rsidR="00FE3A14">
        <w:rPr>
          <w:b/>
          <w:i/>
          <w:sz w:val="32"/>
          <w:szCs w:val="32"/>
        </w:rPr>
        <w:t>ČKO-NERETVANSKE ŽUPANIJE ZA 2022</w:t>
      </w:r>
      <w:r>
        <w:rPr>
          <w:b/>
          <w:i/>
          <w:sz w:val="32"/>
          <w:szCs w:val="32"/>
        </w:rPr>
        <w:t>.</w:t>
      </w:r>
    </w:p>
    <w:p w:rsidR="00F33A50" w:rsidRDefault="00F33A50" w:rsidP="00F33A50">
      <w:pPr>
        <w:pStyle w:val="NoSpacing"/>
        <w:rPr>
          <w:sz w:val="24"/>
          <w:szCs w:val="24"/>
        </w:rPr>
      </w:pPr>
    </w:p>
    <w:p w:rsidR="00FE3A14" w:rsidRPr="0055777B" w:rsidRDefault="00F33A50" w:rsidP="00F33A50">
      <w:pPr>
        <w:shd w:val="clear" w:color="auto" w:fill="FFFFFF" w:themeFill="background1"/>
        <w:jc w:val="both"/>
        <w:rPr>
          <w:rFonts w:asciiTheme="minorHAnsi" w:hAnsiTheme="minorHAnsi" w:cs="Arial"/>
        </w:rPr>
      </w:pPr>
      <w:r w:rsidRPr="0055777B">
        <w:rPr>
          <w:rFonts w:asciiTheme="minorHAnsi" w:hAnsiTheme="minorHAnsi" w:cs="Arial"/>
        </w:rPr>
        <w:t>Proračun Dubrovačko-neretvanske Županije za 2022.</w:t>
      </w:r>
      <w:r w:rsidR="0055777B">
        <w:rPr>
          <w:rFonts w:asciiTheme="minorHAnsi" w:hAnsiTheme="minorHAnsi" w:cs="Arial"/>
        </w:rPr>
        <w:t xml:space="preserve"> g</w:t>
      </w:r>
      <w:r w:rsidR="00FE3A14" w:rsidRPr="0055777B">
        <w:rPr>
          <w:rFonts w:asciiTheme="minorHAnsi" w:hAnsiTheme="minorHAnsi" w:cs="Arial"/>
        </w:rPr>
        <w:t>odinu s projekcijama za 2023. i 2024. god</w:t>
      </w:r>
      <w:r w:rsidR="0055777B">
        <w:rPr>
          <w:rFonts w:asciiTheme="minorHAnsi" w:hAnsiTheme="minorHAnsi" w:cs="Arial"/>
        </w:rPr>
        <w:t>inu donjet je u prosincu 2021. g</w:t>
      </w:r>
      <w:r w:rsidR="00FE3A14" w:rsidRPr="0055777B">
        <w:rPr>
          <w:rFonts w:asciiTheme="minorHAnsi" w:hAnsiTheme="minorHAnsi" w:cs="Arial"/>
        </w:rPr>
        <w:t>odine na ukupan iznos od 1.089.640.000 kuna.</w:t>
      </w:r>
      <w:r w:rsidRPr="0055777B">
        <w:rPr>
          <w:rFonts w:asciiTheme="minorHAnsi" w:hAnsiTheme="minorHAnsi" w:cs="Arial"/>
        </w:rPr>
        <w:t xml:space="preserve"> </w:t>
      </w:r>
    </w:p>
    <w:p w:rsidR="00812502" w:rsidRPr="0055777B" w:rsidRDefault="00812502" w:rsidP="00F33A50">
      <w:pPr>
        <w:shd w:val="clear" w:color="auto" w:fill="FFFFFF" w:themeFill="background1"/>
        <w:jc w:val="both"/>
        <w:rPr>
          <w:rFonts w:asciiTheme="minorHAnsi" w:hAnsiTheme="minorHAnsi" w:cs="Arial"/>
        </w:rPr>
      </w:pPr>
    </w:p>
    <w:p w:rsidR="00F33A50" w:rsidRPr="0055777B" w:rsidRDefault="00FE3A14" w:rsidP="00F33A50">
      <w:pPr>
        <w:shd w:val="clear" w:color="auto" w:fill="FFFFFF" w:themeFill="background1"/>
        <w:jc w:val="both"/>
        <w:rPr>
          <w:rFonts w:asciiTheme="minorHAnsi" w:hAnsiTheme="minorHAnsi" w:cs="Arial"/>
        </w:rPr>
      </w:pPr>
      <w:r w:rsidRPr="0055777B">
        <w:rPr>
          <w:rFonts w:asciiTheme="minorHAnsi" w:hAnsiTheme="minorHAnsi" w:cs="Arial"/>
        </w:rPr>
        <w:t xml:space="preserve">I. Izmjene i dopune proračuna za 2022. godinu </w:t>
      </w:r>
      <w:r w:rsidR="00F33A50" w:rsidRPr="0055777B">
        <w:rPr>
          <w:rFonts w:asciiTheme="minorHAnsi" w:hAnsiTheme="minorHAnsi" w:cs="Arial"/>
        </w:rPr>
        <w:t>planiran</w:t>
      </w:r>
      <w:r w:rsidRPr="0055777B">
        <w:rPr>
          <w:rFonts w:asciiTheme="minorHAnsi" w:hAnsiTheme="minorHAnsi" w:cs="Arial"/>
        </w:rPr>
        <w:t>e</w:t>
      </w:r>
      <w:r w:rsidR="00F33A50" w:rsidRPr="0055777B">
        <w:rPr>
          <w:rFonts w:asciiTheme="minorHAnsi" w:hAnsiTheme="minorHAnsi" w:cs="Arial"/>
        </w:rPr>
        <w:t xml:space="preserve"> </w:t>
      </w:r>
      <w:r w:rsidRPr="0055777B">
        <w:rPr>
          <w:rFonts w:asciiTheme="minorHAnsi" w:hAnsiTheme="minorHAnsi" w:cs="Arial"/>
        </w:rPr>
        <w:t>su</w:t>
      </w:r>
      <w:r w:rsidR="00F33A50" w:rsidRPr="0055777B">
        <w:rPr>
          <w:rFonts w:asciiTheme="minorHAnsi" w:hAnsiTheme="minorHAnsi" w:cs="Arial"/>
        </w:rPr>
        <w:t xml:space="preserve"> na iznos </w:t>
      </w:r>
      <w:r w:rsidR="00F33A50" w:rsidRPr="0055777B">
        <w:rPr>
          <w:rFonts w:asciiTheme="minorHAnsi" w:hAnsiTheme="minorHAnsi" w:cs="Arial"/>
          <w:b/>
        </w:rPr>
        <w:t>od 1.149.148.000 kuna</w:t>
      </w:r>
      <w:r w:rsidR="00F33A50" w:rsidRPr="0055777B">
        <w:rPr>
          <w:rFonts w:asciiTheme="minorHAnsi" w:hAnsiTheme="minorHAnsi" w:cs="Arial"/>
        </w:rPr>
        <w:t>.</w:t>
      </w:r>
    </w:p>
    <w:p w:rsidR="00FE3A14" w:rsidRPr="00DE2C64" w:rsidRDefault="00FE3A14" w:rsidP="00F33A50">
      <w:pPr>
        <w:shd w:val="clear" w:color="auto" w:fill="FFFFFF" w:themeFill="background1"/>
        <w:jc w:val="both"/>
        <w:rPr>
          <w:rFonts w:cs="Arial"/>
        </w:rPr>
      </w:pPr>
    </w:p>
    <w:p w:rsidR="00F33A50" w:rsidRPr="00837146" w:rsidRDefault="00F33A50" w:rsidP="00F33A50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PRIHODI I PRIMICI za 2022.</w:t>
      </w:r>
    </w:p>
    <w:p w:rsidR="00F33A50" w:rsidRDefault="001315E7" w:rsidP="001315E7">
      <w:pPr>
        <w:pStyle w:val="NoSpacing"/>
        <w:ind w:left="720"/>
        <w:jc w:val="right"/>
      </w:pPr>
      <w:r>
        <w:t xml:space="preserve">   </w:t>
      </w:r>
      <w:r w:rsidR="00F33A50">
        <w:t>- u kunama -</w:t>
      </w:r>
    </w:p>
    <w:tbl>
      <w:tblPr>
        <w:tblW w:w="10206" w:type="dxa"/>
        <w:shd w:val="clear" w:color="auto" w:fill="FDE9D9" w:themeFill="accent6" w:themeFillTint="33"/>
        <w:tblLook w:val="04A0"/>
      </w:tblPr>
      <w:tblGrid>
        <w:gridCol w:w="4637"/>
        <w:gridCol w:w="993"/>
        <w:gridCol w:w="1133"/>
        <w:gridCol w:w="1992"/>
        <w:gridCol w:w="1451"/>
      </w:tblGrid>
      <w:tr w:rsidR="002F49AB" w:rsidRPr="00E90349" w:rsidTr="002F49AB">
        <w:tc>
          <w:tcPr>
            <w:tcW w:w="5630" w:type="dxa"/>
            <w:gridSpan w:val="2"/>
            <w:shd w:val="clear" w:color="auto" w:fill="E5DFEC" w:themeFill="accent4" w:themeFillTint="33"/>
          </w:tcPr>
          <w:p w:rsidR="002F49AB" w:rsidRPr="00E90349" w:rsidRDefault="002F49AB" w:rsidP="00F33A5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2F49AB" w:rsidRPr="00E90349" w:rsidRDefault="002F49AB" w:rsidP="00F33A5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90349">
              <w:rPr>
                <w:b/>
                <w:sz w:val="24"/>
                <w:szCs w:val="24"/>
              </w:rPr>
              <w:t>O P I S</w:t>
            </w:r>
          </w:p>
        </w:tc>
        <w:tc>
          <w:tcPr>
            <w:tcW w:w="1133" w:type="dxa"/>
            <w:shd w:val="clear" w:color="auto" w:fill="E5DFEC" w:themeFill="accent4" w:themeFillTint="33"/>
          </w:tcPr>
          <w:p w:rsidR="002F49AB" w:rsidRDefault="002F49AB" w:rsidP="00F33A5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F2151C" w:rsidRPr="00E90349" w:rsidRDefault="00F2151C" w:rsidP="00F215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992" w:type="dxa"/>
            <w:shd w:val="clear" w:color="auto" w:fill="E5DFEC" w:themeFill="accent4" w:themeFillTint="33"/>
          </w:tcPr>
          <w:p w:rsidR="002F49AB" w:rsidRDefault="002F49AB" w:rsidP="002F49AB">
            <w:pPr>
              <w:pStyle w:val="NoSpacing"/>
              <w:rPr>
                <w:b/>
                <w:sz w:val="24"/>
                <w:szCs w:val="24"/>
              </w:rPr>
            </w:pPr>
          </w:p>
          <w:p w:rsidR="00F2151C" w:rsidRPr="00E90349" w:rsidRDefault="00F2151C" w:rsidP="002F49A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2022.</w:t>
            </w:r>
          </w:p>
        </w:tc>
        <w:tc>
          <w:tcPr>
            <w:tcW w:w="1451" w:type="dxa"/>
            <w:shd w:val="clear" w:color="auto" w:fill="E5DFEC" w:themeFill="accent4" w:themeFillTint="33"/>
          </w:tcPr>
          <w:p w:rsidR="002F49AB" w:rsidRDefault="002F49AB" w:rsidP="002F49AB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2F49AB" w:rsidRPr="00AD29E4" w:rsidTr="002F49AB">
        <w:tc>
          <w:tcPr>
            <w:tcW w:w="4637" w:type="dxa"/>
            <w:shd w:val="clear" w:color="auto" w:fill="FFFFFF" w:themeFill="background1"/>
          </w:tcPr>
          <w:p w:rsidR="002F49AB" w:rsidRPr="00AD29E4" w:rsidRDefault="002F49AB" w:rsidP="00F33A50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F49AB" w:rsidRDefault="002F49AB" w:rsidP="002F49AB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2F49AB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Plan 2022.</w:t>
            </w:r>
          </w:p>
        </w:tc>
        <w:tc>
          <w:tcPr>
            <w:tcW w:w="1992" w:type="dxa"/>
            <w:shd w:val="clear" w:color="auto" w:fill="FFFFFF" w:themeFill="background1"/>
          </w:tcPr>
          <w:p w:rsidR="002F49AB" w:rsidRPr="00AD29E4" w:rsidRDefault="002F49AB" w:rsidP="002F49AB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I. Izmjene i dopune proračuna za 2022.</w:t>
            </w:r>
          </w:p>
        </w:tc>
        <w:tc>
          <w:tcPr>
            <w:tcW w:w="1451" w:type="dxa"/>
            <w:shd w:val="clear" w:color="auto" w:fill="FFFFFF" w:themeFill="background1"/>
          </w:tcPr>
          <w:p w:rsidR="002F49AB" w:rsidRDefault="002F49AB" w:rsidP="002F49AB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2F49AB" w:rsidRDefault="002F49AB" w:rsidP="002F49AB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+/-</w:t>
            </w:r>
          </w:p>
        </w:tc>
      </w:tr>
      <w:tr w:rsidR="002F49AB" w:rsidRPr="00AD29E4" w:rsidTr="002F49AB">
        <w:tc>
          <w:tcPr>
            <w:tcW w:w="4637" w:type="dxa"/>
            <w:shd w:val="clear" w:color="auto" w:fill="FFFFFF" w:themeFill="background1"/>
          </w:tcPr>
          <w:p w:rsidR="002F49AB" w:rsidRPr="00AD29E4" w:rsidRDefault="002F49AB" w:rsidP="002F49AB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F49AB" w:rsidRDefault="002F49AB" w:rsidP="002F49AB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1992" w:type="dxa"/>
            <w:shd w:val="clear" w:color="auto" w:fill="FFFFFF" w:themeFill="background1"/>
          </w:tcPr>
          <w:p w:rsidR="002F49AB" w:rsidRPr="00AD29E4" w:rsidRDefault="002F49AB" w:rsidP="002F49AB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1451" w:type="dxa"/>
            <w:shd w:val="clear" w:color="auto" w:fill="FFFFFF" w:themeFill="background1"/>
          </w:tcPr>
          <w:p w:rsidR="002F49AB" w:rsidRPr="00AD29E4" w:rsidRDefault="002F49AB" w:rsidP="002F49AB">
            <w:pPr>
              <w:pStyle w:val="NoSpacing"/>
              <w:jc w:val="center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3.</w:t>
            </w:r>
          </w:p>
        </w:tc>
      </w:tr>
      <w:tr w:rsidR="002F49AB" w:rsidRPr="00AD29E4" w:rsidTr="002F49AB">
        <w:tc>
          <w:tcPr>
            <w:tcW w:w="4637" w:type="dxa"/>
            <w:shd w:val="clear" w:color="auto" w:fill="FFFFFF" w:themeFill="background1"/>
          </w:tcPr>
          <w:p w:rsidR="002F49AB" w:rsidRPr="00AD29E4" w:rsidRDefault="002F49AB" w:rsidP="00F33A50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 xml:space="preserve">SVEUKUPNI IZNOS PRIHODA I PRIMITAKA  PRORAČUNA </w:t>
            </w:r>
          </w:p>
          <w:p w:rsidR="002F49AB" w:rsidRPr="00AD29E4" w:rsidRDefault="002F49AB" w:rsidP="00F33A50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(uključeni proračunski korisnici)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1.089.640.000</w:t>
            </w:r>
          </w:p>
        </w:tc>
        <w:tc>
          <w:tcPr>
            <w:tcW w:w="1992" w:type="dxa"/>
            <w:shd w:val="clear" w:color="auto" w:fill="FFFFFF" w:themeFill="background1"/>
          </w:tcPr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1.149.148.000</w:t>
            </w:r>
          </w:p>
        </w:tc>
        <w:tc>
          <w:tcPr>
            <w:tcW w:w="1451" w:type="dxa"/>
            <w:shd w:val="clear" w:color="auto" w:fill="FFFFFF" w:themeFill="background1"/>
          </w:tcPr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59.508.000</w:t>
            </w:r>
          </w:p>
        </w:tc>
      </w:tr>
      <w:tr w:rsidR="002F49AB" w:rsidRPr="00AD29E4" w:rsidTr="002F49AB">
        <w:tc>
          <w:tcPr>
            <w:tcW w:w="4637" w:type="dxa"/>
            <w:shd w:val="clear" w:color="auto" w:fill="FFFFFF" w:themeFill="background1"/>
          </w:tcPr>
          <w:p w:rsidR="002F49AB" w:rsidRPr="00AD29E4" w:rsidRDefault="002F49AB" w:rsidP="00F33A50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IZNOS ŽUPANIJSKOG PRORAČUNA BEZ</w:t>
            </w:r>
          </w:p>
          <w:p w:rsidR="002F49AB" w:rsidRPr="00AD29E4" w:rsidRDefault="002F49AB" w:rsidP="00F33A50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NAMJENSKIH PRIHODA PRORAČUNSKIH KORISNIKA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258.005.504</w:t>
            </w:r>
          </w:p>
        </w:tc>
        <w:tc>
          <w:tcPr>
            <w:tcW w:w="1992" w:type="dxa"/>
            <w:shd w:val="clear" w:color="auto" w:fill="FFFFFF" w:themeFill="background1"/>
          </w:tcPr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289.265.920</w:t>
            </w:r>
          </w:p>
        </w:tc>
        <w:tc>
          <w:tcPr>
            <w:tcW w:w="1451" w:type="dxa"/>
            <w:shd w:val="clear" w:color="auto" w:fill="FFFFFF" w:themeFill="background1"/>
          </w:tcPr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31.260.416</w:t>
            </w:r>
          </w:p>
        </w:tc>
      </w:tr>
      <w:tr w:rsidR="002F49AB" w:rsidRPr="00AD29E4" w:rsidTr="002F49AB">
        <w:tc>
          <w:tcPr>
            <w:tcW w:w="4637" w:type="dxa"/>
            <w:shd w:val="clear" w:color="auto" w:fill="FFFFFF" w:themeFill="background1"/>
          </w:tcPr>
          <w:p w:rsidR="002F49AB" w:rsidRPr="00AD29E4" w:rsidRDefault="002F49AB" w:rsidP="00F33A50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PRORAČUNSKI KORISNICI ČIJI SU  NAMJENSKI PRIHODI</w:t>
            </w:r>
          </w:p>
          <w:p w:rsidR="002F49AB" w:rsidRPr="00AD29E4" w:rsidRDefault="002F49AB" w:rsidP="00F33A50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EVIDENCIJSKI UKLJUČENI U PRORAČUN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831.634.496</w:t>
            </w:r>
          </w:p>
        </w:tc>
        <w:tc>
          <w:tcPr>
            <w:tcW w:w="1992" w:type="dxa"/>
            <w:shd w:val="clear" w:color="auto" w:fill="FFFFFF" w:themeFill="background1"/>
          </w:tcPr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859.882.080</w:t>
            </w:r>
          </w:p>
        </w:tc>
        <w:tc>
          <w:tcPr>
            <w:tcW w:w="1451" w:type="dxa"/>
            <w:shd w:val="clear" w:color="auto" w:fill="FFFFFF" w:themeFill="background1"/>
          </w:tcPr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2F49AB" w:rsidRPr="00AD29E4" w:rsidRDefault="002F49AB" w:rsidP="00F33A5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28.247.584</w:t>
            </w:r>
          </w:p>
        </w:tc>
      </w:tr>
    </w:tbl>
    <w:p w:rsidR="00F33A50" w:rsidRDefault="00F33A50" w:rsidP="00F33A50">
      <w:pPr>
        <w:pStyle w:val="NoSpacing"/>
      </w:pP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  <w:r w:rsidRPr="00B54DB0">
        <w:rPr>
          <w:sz w:val="24"/>
          <w:szCs w:val="24"/>
        </w:rPr>
        <w:t>Proračunski korisnici čiji su vlastiti i namjenski prihodi evidentirani i uključeni u proračun su osnovne škole, srednje škole, zdravstvene ustanove</w:t>
      </w:r>
      <w:r>
        <w:rPr>
          <w:sz w:val="24"/>
          <w:szCs w:val="24"/>
        </w:rPr>
        <w:t>,</w:t>
      </w:r>
      <w:r w:rsidRPr="00B54DB0">
        <w:rPr>
          <w:sz w:val="24"/>
          <w:szCs w:val="24"/>
        </w:rPr>
        <w:t xml:space="preserve"> domovi za starije i nemoćne osobe i javne ustanove.</w:t>
      </w:r>
    </w:p>
    <w:p w:rsidR="00F33A50" w:rsidRPr="00B54DB0" w:rsidRDefault="00F33A50" w:rsidP="00F33A50">
      <w:pPr>
        <w:pStyle w:val="NoSpacing"/>
        <w:jc w:val="both"/>
        <w:rPr>
          <w:sz w:val="24"/>
          <w:szCs w:val="24"/>
        </w:rPr>
      </w:pP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  <w:r w:rsidRPr="00B54DB0">
        <w:rPr>
          <w:sz w:val="24"/>
          <w:szCs w:val="24"/>
        </w:rPr>
        <w:t>Izvod iz popisa proračunskih i izvanproračunskih korisnika Dubrovačko-neretvanske županije sastavni je dio Odluke o izvršavanju proračuna Dubrovačko-neretvanske županije z</w:t>
      </w:r>
      <w:r w:rsidR="00FE3A14">
        <w:rPr>
          <w:sz w:val="24"/>
          <w:szCs w:val="24"/>
        </w:rPr>
        <w:t>a 2022</w:t>
      </w:r>
      <w:r w:rsidRPr="00B54DB0">
        <w:rPr>
          <w:sz w:val="24"/>
          <w:szCs w:val="24"/>
        </w:rPr>
        <w:t>. godinu.</w:t>
      </w: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</w:p>
    <w:p w:rsidR="00F33A50" w:rsidRDefault="00F33A50" w:rsidP="00F33A50">
      <w:pPr>
        <w:pStyle w:val="NoSpacing"/>
        <w:jc w:val="both"/>
        <w:rPr>
          <w:sz w:val="24"/>
          <w:szCs w:val="24"/>
        </w:rPr>
      </w:pPr>
    </w:p>
    <w:p w:rsidR="00F33A50" w:rsidRPr="00837146" w:rsidRDefault="00F33A50" w:rsidP="00F33A50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Prihodi i primici za 2022.- županijski dio proračuna</w:t>
      </w:r>
    </w:p>
    <w:p w:rsidR="00F33A50" w:rsidRDefault="00F33A50" w:rsidP="00F33A50">
      <w:pPr>
        <w:pStyle w:val="NoSpacing"/>
        <w:rPr>
          <w:sz w:val="24"/>
          <w:szCs w:val="24"/>
        </w:rPr>
      </w:pPr>
    </w:p>
    <w:p w:rsidR="00F33A50" w:rsidRDefault="00F33A50" w:rsidP="00F33A50">
      <w:pPr>
        <w:pStyle w:val="NoSpacing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47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5"/>
        <w:gridCol w:w="1701"/>
        <w:gridCol w:w="1701"/>
        <w:gridCol w:w="1559"/>
        <w:gridCol w:w="1134"/>
      </w:tblGrid>
      <w:tr w:rsidR="004D342B" w:rsidRPr="009B198C" w:rsidTr="005869D7">
        <w:trPr>
          <w:trHeight w:val="390"/>
        </w:trPr>
        <w:tc>
          <w:tcPr>
            <w:tcW w:w="4385" w:type="dxa"/>
            <w:vMerge w:val="restart"/>
            <w:shd w:val="clear" w:color="auto" w:fill="B2A1C7" w:themeFill="accent4" w:themeFillTint="99"/>
            <w:hideMark/>
          </w:tcPr>
          <w:p w:rsidR="004D342B" w:rsidRDefault="004D342B" w:rsidP="00563640">
            <w:pPr>
              <w:rPr>
                <w:rFonts w:ascii="Calibri" w:hAnsi="Calibri" w:cs="Calibri"/>
                <w:color w:val="000000"/>
              </w:rPr>
            </w:pPr>
            <w:r w:rsidRPr="009B198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4D342B" w:rsidRDefault="004D342B" w:rsidP="00563640">
            <w:pPr>
              <w:rPr>
                <w:rFonts w:ascii="Calibri" w:hAnsi="Calibri" w:cs="Calibri"/>
                <w:color w:val="000000"/>
              </w:rPr>
            </w:pPr>
          </w:p>
          <w:p w:rsidR="004D342B" w:rsidRDefault="004D342B" w:rsidP="00563640">
            <w:pPr>
              <w:rPr>
                <w:rFonts w:ascii="Calibri" w:hAnsi="Calibri" w:cs="Calibri"/>
                <w:color w:val="000000"/>
              </w:rPr>
            </w:pPr>
          </w:p>
          <w:p w:rsidR="004D342B" w:rsidRPr="009B198C" w:rsidRDefault="004D342B" w:rsidP="0056364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C612D">
              <w:rPr>
                <w:rFonts w:ascii="Calibri" w:hAnsi="Calibri" w:cs="Calibri"/>
                <w:b/>
                <w:color w:val="000000"/>
              </w:rPr>
              <w:t>PRIHODI I PRIMICI</w:t>
            </w:r>
          </w:p>
        </w:tc>
        <w:tc>
          <w:tcPr>
            <w:tcW w:w="1701" w:type="dxa"/>
            <w:vMerge w:val="restart"/>
            <w:shd w:val="clear" w:color="auto" w:fill="B2A1C7" w:themeFill="accent4" w:themeFillTint="99"/>
            <w:vAlign w:val="center"/>
            <w:hideMark/>
          </w:tcPr>
          <w:p w:rsidR="004D342B" w:rsidRPr="009B198C" w:rsidRDefault="004D342B" w:rsidP="00563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PLAN 2022.</w:t>
            </w:r>
          </w:p>
        </w:tc>
        <w:tc>
          <w:tcPr>
            <w:tcW w:w="1701" w:type="dxa"/>
            <w:vMerge w:val="restart"/>
            <w:shd w:val="clear" w:color="auto" w:fill="B2A1C7" w:themeFill="accent4" w:themeFillTint="99"/>
            <w:vAlign w:val="center"/>
            <w:hideMark/>
          </w:tcPr>
          <w:p w:rsidR="004D342B" w:rsidRPr="009B198C" w:rsidRDefault="004D342B" w:rsidP="00563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I. IZMJENE I DOPUNE PRORAČUNA 2022.</w:t>
            </w:r>
          </w:p>
        </w:tc>
        <w:tc>
          <w:tcPr>
            <w:tcW w:w="1559" w:type="dxa"/>
            <w:vMerge w:val="restart"/>
            <w:shd w:val="clear" w:color="auto" w:fill="B2A1C7" w:themeFill="accent4" w:themeFillTint="99"/>
            <w:vAlign w:val="center"/>
            <w:hideMark/>
          </w:tcPr>
          <w:p w:rsidR="004D342B" w:rsidRPr="009B198C" w:rsidRDefault="004D342B" w:rsidP="00563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+/-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D342B" w:rsidRDefault="004D342B" w:rsidP="00563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D342B" w:rsidRPr="009B198C" w:rsidTr="005869D7">
        <w:trPr>
          <w:trHeight w:val="390"/>
        </w:trPr>
        <w:tc>
          <w:tcPr>
            <w:tcW w:w="4385" w:type="dxa"/>
            <w:vMerge/>
            <w:shd w:val="clear" w:color="auto" w:fill="B2A1C7" w:themeFill="accent4" w:themeFillTint="99"/>
            <w:vAlign w:val="center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B2A1C7" w:themeFill="accent4" w:themeFillTint="99"/>
            <w:vAlign w:val="center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B2A1C7" w:themeFill="accent4" w:themeFillTint="99"/>
            <w:vAlign w:val="center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B2A1C7" w:themeFill="accent4" w:themeFillTint="99"/>
            <w:vAlign w:val="center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4D342B" w:rsidRPr="009B198C" w:rsidRDefault="004D342B" w:rsidP="00563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Indeks</w:t>
            </w:r>
          </w:p>
        </w:tc>
      </w:tr>
      <w:tr w:rsidR="004D342B" w:rsidRPr="009B198C" w:rsidTr="005869D7">
        <w:trPr>
          <w:trHeight w:val="433"/>
        </w:trPr>
        <w:tc>
          <w:tcPr>
            <w:tcW w:w="4385" w:type="dxa"/>
            <w:vMerge/>
            <w:shd w:val="clear" w:color="auto" w:fill="B2A1C7" w:themeFill="accent4" w:themeFillTint="99"/>
            <w:vAlign w:val="center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B2A1C7" w:themeFill="accent4" w:themeFillTint="99"/>
            <w:vAlign w:val="center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B2A1C7" w:themeFill="accent4" w:themeFillTint="99"/>
            <w:vAlign w:val="center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B2A1C7" w:themeFill="accent4" w:themeFillTint="99"/>
            <w:vAlign w:val="center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B2A1C7" w:themeFill="accent4" w:themeFillTint="99"/>
          </w:tcPr>
          <w:p w:rsidR="004D342B" w:rsidRPr="009B198C" w:rsidRDefault="004D342B" w:rsidP="0056364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2/1</w:t>
            </w:r>
          </w:p>
        </w:tc>
      </w:tr>
      <w:tr w:rsidR="004D342B" w:rsidRPr="009B198C" w:rsidTr="005869D7">
        <w:trPr>
          <w:trHeight w:val="270"/>
        </w:trPr>
        <w:tc>
          <w:tcPr>
            <w:tcW w:w="4385" w:type="dxa"/>
            <w:shd w:val="clear" w:color="000000" w:fill="FFFFFF"/>
            <w:hideMark/>
          </w:tcPr>
          <w:p w:rsidR="004D342B" w:rsidRPr="009B198C" w:rsidRDefault="004D342B" w:rsidP="00563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9B198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D342B" w:rsidRPr="009B198C" w:rsidRDefault="004D342B" w:rsidP="00563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9B198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:rsidR="004D342B" w:rsidRPr="009B198C" w:rsidRDefault="004D342B" w:rsidP="00563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9B198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4D342B" w:rsidRPr="009B198C" w:rsidRDefault="004D342B" w:rsidP="00563640">
            <w:pPr>
              <w:jc w:val="center"/>
              <w:rPr>
                <w:rFonts w:ascii="Calibri" w:hAnsi="Calibri" w:cs="Calibri"/>
                <w:color w:val="000000"/>
              </w:rPr>
            </w:pPr>
            <w:r w:rsidRPr="009B198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4D342B" w:rsidRPr="009B198C" w:rsidRDefault="004D342B" w:rsidP="005636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D342B" w:rsidRPr="009B198C" w:rsidTr="005869D7">
        <w:trPr>
          <w:trHeight w:val="645"/>
        </w:trPr>
        <w:tc>
          <w:tcPr>
            <w:tcW w:w="4385" w:type="dxa"/>
            <w:shd w:val="clear" w:color="auto" w:fill="B2A1C7" w:themeFill="accent4" w:themeFillTint="99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SVEUKUPNO PRIHODI (I+II)                                                             (županijski proračun+proračunski korisnici)</w:t>
            </w:r>
          </w:p>
        </w:tc>
        <w:tc>
          <w:tcPr>
            <w:tcW w:w="1701" w:type="dxa"/>
            <w:shd w:val="clear" w:color="auto" w:fill="B2A1C7" w:themeFill="accent4" w:themeFillTint="99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1.089.640.000</w:t>
            </w:r>
          </w:p>
        </w:tc>
        <w:tc>
          <w:tcPr>
            <w:tcW w:w="1701" w:type="dxa"/>
            <w:shd w:val="clear" w:color="auto" w:fill="B2A1C7" w:themeFill="accent4" w:themeFillTint="99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1.149.148.000</w:t>
            </w:r>
          </w:p>
        </w:tc>
        <w:tc>
          <w:tcPr>
            <w:tcW w:w="1559" w:type="dxa"/>
            <w:shd w:val="clear" w:color="auto" w:fill="B2A1C7" w:themeFill="accent4" w:themeFillTint="99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59.508.000</w:t>
            </w:r>
          </w:p>
        </w:tc>
        <w:tc>
          <w:tcPr>
            <w:tcW w:w="1134" w:type="dxa"/>
            <w:shd w:val="clear" w:color="auto" w:fill="B2A1C7" w:themeFill="accent4" w:themeFillTint="99"/>
          </w:tcPr>
          <w:p w:rsidR="004D342B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D342B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105,5</w:t>
            </w:r>
          </w:p>
        </w:tc>
      </w:tr>
      <w:tr w:rsidR="004D342B" w:rsidRPr="009B198C" w:rsidTr="005869D7">
        <w:trPr>
          <w:trHeight w:val="645"/>
        </w:trPr>
        <w:tc>
          <w:tcPr>
            <w:tcW w:w="4385" w:type="dxa"/>
            <w:shd w:val="clear" w:color="auto" w:fill="CCC0D9" w:themeFill="accent4" w:themeFillTint="66"/>
            <w:hideMark/>
          </w:tcPr>
          <w:p w:rsidR="004D342B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I.ŽUPANIJSKI PRORAČUN                                                               (OD 1. DO 7.):</w:t>
            </w:r>
          </w:p>
        </w:tc>
        <w:tc>
          <w:tcPr>
            <w:tcW w:w="1701" w:type="dxa"/>
            <w:shd w:val="clear" w:color="auto" w:fill="CCC0D9" w:themeFill="accent4" w:themeFillTint="66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258.005.504</w:t>
            </w:r>
          </w:p>
        </w:tc>
        <w:tc>
          <w:tcPr>
            <w:tcW w:w="1701" w:type="dxa"/>
            <w:shd w:val="clear" w:color="auto" w:fill="CCC0D9" w:themeFill="accent4" w:themeFillTint="66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289.265.920</w:t>
            </w:r>
          </w:p>
        </w:tc>
        <w:tc>
          <w:tcPr>
            <w:tcW w:w="1559" w:type="dxa"/>
            <w:shd w:val="clear" w:color="auto" w:fill="CCC0D9" w:themeFill="accent4" w:themeFillTint="66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31.260.416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4D342B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D342B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112,1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E5DFEC" w:themeFill="accent4" w:themeFillTint="33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1. TEKUĆI PRIHODI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72.686.712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73.036.339</w:t>
            </w:r>
          </w:p>
        </w:tc>
        <w:tc>
          <w:tcPr>
            <w:tcW w:w="1559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349.627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100,5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auto"/>
            <w:hideMark/>
          </w:tcPr>
          <w:p w:rsidR="004D342B" w:rsidRPr="004D342B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 xml:space="preserve"> PRIHOD OD POREZA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62.450.000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62.450.000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100,0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auto"/>
            <w:hideMark/>
          </w:tcPr>
          <w:p w:rsidR="004D342B" w:rsidRPr="004D342B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 xml:space="preserve"> PRIHODI OD IMOVINE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7.065.408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7.130.408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65.000</w:t>
            </w:r>
          </w:p>
        </w:tc>
        <w:tc>
          <w:tcPr>
            <w:tcW w:w="1134" w:type="dxa"/>
            <w:shd w:val="clear" w:color="auto" w:fill="auto"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100,9</w:t>
            </w:r>
          </w:p>
        </w:tc>
      </w:tr>
      <w:tr w:rsidR="004D342B" w:rsidRPr="009B198C" w:rsidTr="005869D7">
        <w:trPr>
          <w:trHeight w:val="645"/>
        </w:trPr>
        <w:tc>
          <w:tcPr>
            <w:tcW w:w="4385" w:type="dxa"/>
            <w:shd w:val="clear" w:color="auto" w:fill="auto"/>
            <w:hideMark/>
          </w:tcPr>
          <w:p w:rsidR="004D342B" w:rsidRPr="004D342B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PRIHODI OD PRISTOJBI I PO POSEBNIM  PROPISIMA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3.146.304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3.252.637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106.333</w:t>
            </w:r>
          </w:p>
        </w:tc>
        <w:tc>
          <w:tcPr>
            <w:tcW w:w="1134" w:type="dxa"/>
            <w:shd w:val="clear" w:color="auto" w:fill="auto"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</w:p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</w:p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103,4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auto"/>
            <w:hideMark/>
          </w:tcPr>
          <w:p w:rsidR="004D342B" w:rsidRPr="004D342B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 xml:space="preserve">OSTALI PRIHODI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25.000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203.294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178.294</w:t>
            </w:r>
          </w:p>
        </w:tc>
        <w:tc>
          <w:tcPr>
            <w:tcW w:w="1134" w:type="dxa"/>
            <w:shd w:val="clear" w:color="auto" w:fill="auto"/>
          </w:tcPr>
          <w:p w:rsidR="004D342B" w:rsidRPr="004D342B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4D342B">
              <w:rPr>
                <w:rFonts w:ascii="Calibri" w:hAnsi="Calibri" w:cs="Calibri"/>
                <w:bCs/>
                <w:i/>
                <w:color w:val="000000"/>
              </w:rPr>
              <w:t>813,2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E5DFEC" w:themeFill="accent4" w:themeFillTint="33"/>
            <w:hideMark/>
          </w:tcPr>
          <w:p w:rsidR="004D342B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 xml:space="preserve">2. POMOĆI 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66.181.433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70.979.314</w:t>
            </w:r>
          </w:p>
        </w:tc>
        <w:tc>
          <w:tcPr>
            <w:tcW w:w="1559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4.797.881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D342B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107,3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auto"/>
            <w:hideMark/>
          </w:tcPr>
          <w:p w:rsidR="004D342B" w:rsidRPr="0016782E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</w:p>
          <w:p w:rsidR="004D342B" w:rsidRPr="0016782E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POMOĆI IZ  FONDOVA EU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51.129.700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56.850.371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5.720.671</w:t>
            </w:r>
          </w:p>
        </w:tc>
        <w:tc>
          <w:tcPr>
            <w:tcW w:w="1134" w:type="dxa"/>
            <w:shd w:val="clear" w:color="auto" w:fill="auto"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</w:p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111,2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auto"/>
            <w:hideMark/>
          </w:tcPr>
          <w:p w:rsidR="004D342B" w:rsidRPr="0016782E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</w:p>
          <w:p w:rsidR="004D342B" w:rsidRPr="0016782E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REFUNDACIJA IZ FONDOVA EU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6.980.000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5.206.640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-1.773.360</w:t>
            </w:r>
          </w:p>
        </w:tc>
        <w:tc>
          <w:tcPr>
            <w:tcW w:w="1134" w:type="dxa"/>
            <w:shd w:val="clear" w:color="auto" w:fill="auto"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</w:p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74,6</w:t>
            </w:r>
          </w:p>
        </w:tc>
      </w:tr>
      <w:tr w:rsidR="004D342B" w:rsidRPr="009B198C" w:rsidTr="005869D7">
        <w:trPr>
          <w:trHeight w:val="360"/>
        </w:trPr>
        <w:tc>
          <w:tcPr>
            <w:tcW w:w="4385" w:type="dxa"/>
            <w:shd w:val="clear" w:color="auto" w:fill="auto"/>
            <w:hideMark/>
          </w:tcPr>
          <w:p w:rsidR="004D342B" w:rsidRPr="0016782E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</w:p>
          <w:p w:rsidR="004D342B" w:rsidRPr="0016782E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POMOĆI IZ DRŽAVNOG PRORAČUNA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7.251.357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7.697.927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446.570</w:t>
            </w:r>
          </w:p>
        </w:tc>
        <w:tc>
          <w:tcPr>
            <w:tcW w:w="1134" w:type="dxa"/>
            <w:shd w:val="clear" w:color="auto" w:fill="auto"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</w:p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106,2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auto"/>
            <w:hideMark/>
          </w:tcPr>
          <w:p w:rsidR="004D342B" w:rsidRPr="0016782E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POMOĆI IZ DRUGIH PRORAČUNA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590.376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590.376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100,0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auto"/>
            <w:hideMark/>
          </w:tcPr>
          <w:p w:rsidR="004D342B" w:rsidRPr="0016782E" w:rsidRDefault="004D342B" w:rsidP="00563640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POMOĆI OD OSTALIH SUBJEKATA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230.000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634.000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404.000</w:t>
            </w:r>
          </w:p>
        </w:tc>
        <w:tc>
          <w:tcPr>
            <w:tcW w:w="1134" w:type="dxa"/>
            <w:shd w:val="clear" w:color="auto" w:fill="auto"/>
          </w:tcPr>
          <w:p w:rsidR="004D342B" w:rsidRPr="0016782E" w:rsidRDefault="004D342B" w:rsidP="00563640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16782E">
              <w:rPr>
                <w:rFonts w:ascii="Calibri" w:hAnsi="Calibri" w:cs="Calibri"/>
                <w:bCs/>
                <w:i/>
                <w:color w:val="000000"/>
              </w:rPr>
              <w:t>275,7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E5DFEC" w:themeFill="accent4" w:themeFillTint="33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3. PRIM. OD FINAN.IMOV. I ZADUŽ.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112.000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112.000</w:t>
            </w:r>
          </w:p>
        </w:tc>
        <w:tc>
          <w:tcPr>
            <w:tcW w:w="1559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E5DFEC" w:themeFill="accent4" w:themeFillTint="33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4. PRIHODI ZA POSEBNE NAMJENE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32.000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32.000</w:t>
            </w:r>
          </w:p>
        </w:tc>
        <w:tc>
          <w:tcPr>
            <w:tcW w:w="1559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E5DFEC" w:themeFill="accent4" w:themeFillTint="33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5. DECENTRALIZIRANE FUNKCIJE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65.266.805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65.376.573</w:t>
            </w:r>
          </w:p>
        </w:tc>
        <w:tc>
          <w:tcPr>
            <w:tcW w:w="1559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109.768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100,2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E5DFEC" w:themeFill="accent4" w:themeFillTint="33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lastRenderedPageBreak/>
              <w:t>6. REZULTAT POSLOVANJA DNŽ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34.236.554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59.439.694</w:t>
            </w:r>
          </w:p>
        </w:tc>
        <w:tc>
          <w:tcPr>
            <w:tcW w:w="1559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25.203.140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173,6</w:t>
            </w:r>
          </w:p>
        </w:tc>
      </w:tr>
      <w:tr w:rsidR="004D342B" w:rsidRPr="009B198C" w:rsidTr="005869D7">
        <w:trPr>
          <w:trHeight w:val="330"/>
        </w:trPr>
        <w:tc>
          <w:tcPr>
            <w:tcW w:w="4385" w:type="dxa"/>
            <w:shd w:val="clear" w:color="auto" w:fill="E5DFEC" w:themeFill="accent4" w:themeFillTint="33"/>
            <w:hideMark/>
          </w:tcPr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7. URED DRŽAVNE UPRAVE DNŽ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19.490.000</w:t>
            </w:r>
          </w:p>
        </w:tc>
        <w:tc>
          <w:tcPr>
            <w:tcW w:w="1701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20.290.000</w:t>
            </w:r>
          </w:p>
        </w:tc>
        <w:tc>
          <w:tcPr>
            <w:tcW w:w="1559" w:type="dxa"/>
            <w:shd w:val="clear" w:color="auto" w:fill="E5DFEC" w:themeFill="accent4" w:themeFillTint="33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800.000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104,1</w:t>
            </w:r>
          </w:p>
        </w:tc>
      </w:tr>
      <w:tr w:rsidR="004D342B" w:rsidRPr="009B198C" w:rsidTr="005869D7">
        <w:trPr>
          <w:trHeight w:val="645"/>
        </w:trPr>
        <w:tc>
          <w:tcPr>
            <w:tcW w:w="4385" w:type="dxa"/>
            <w:shd w:val="clear" w:color="auto" w:fill="CCC0D9" w:themeFill="accent4" w:themeFillTint="66"/>
            <w:hideMark/>
          </w:tcPr>
          <w:p w:rsidR="004D342B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D342B" w:rsidRPr="009B198C" w:rsidRDefault="004D342B" w:rsidP="0056364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II. VLASTITI I NAMJENSKI  PRIHODI                        PRORAČUNSKIH KORISNIKA</w:t>
            </w:r>
          </w:p>
        </w:tc>
        <w:tc>
          <w:tcPr>
            <w:tcW w:w="1701" w:type="dxa"/>
            <w:shd w:val="clear" w:color="auto" w:fill="CCC0D9" w:themeFill="accent4" w:themeFillTint="66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831.634.496</w:t>
            </w:r>
          </w:p>
        </w:tc>
        <w:tc>
          <w:tcPr>
            <w:tcW w:w="1701" w:type="dxa"/>
            <w:shd w:val="clear" w:color="auto" w:fill="CCC0D9" w:themeFill="accent4" w:themeFillTint="66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859.882.080</w:t>
            </w:r>
          </w:p>
        </w:tc>
        <w:tc>
          <w:tcPr>
            <w:tcW w:w="1559" w:type="dxa"/>
            <w:shd w:val="clear" w:color="auto" w:fill="CCC0D9" w:themeFill="accent4" w:themeFillTint="66"/>
            <w:vAlign w:val="bottom"/>
            <w:hideMark/>
          </w:tcPr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B198C">
              <w:rPr>
                <w:rFonts w:ascii="Calibri" w:hAnsi="Calibri" w:cs="Calibri"/>
                <w:b/>
                <w:bCs/>
                <w:color w:val="000000"/>
              </w:rPr>
              <w:t>28.247.584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4D342B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D342B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D342B" w:rsidRPr="009B198C" w:rsidRDefault="004D342B" w:rsidP="0056364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103,4</w:t>
            </w:r>
          </w:p>
        </w:tc>
      </w:tr>
    </w:tbl>
    <w:p w:rsidR="00F33A50" w:rsidRDefault="00F33A50" w:rsidP="00F33A50">
      <w:pPr>
        <w:pStyle w:val="NoSpacing"/>
        <w:rPr>
          <w:sz w:val="25"/>
          <w:szCs w:val="25"/>
        </w:rPr>
      </w:pPr>
    </w:p>
    <w:p w:rsidR="00F33A50" w:rsidRDefault="00F33A50" w:rsidP="00F33A50">
      <w:pPr>
        <w:pStyle w:val="NoSpacing"/>
        <w:rPr>
          <w:sz w:val="25"/>
          <w:szCs w:val="25"/>
        </w:rPr>
      </w:pPr>
    </w:p>
    <w:p w:rsidR="007012E4" w:rsidRDefault="007012E4" w:rsidP="00F33A50">
      <w:pPr>
        <w:pStyle w:val="NoSpacing"/>
        <w:rPr>
          <w:sz w:val="25"/>
          <w:szCs w:val="25"/>
        </w:rPr>
      </w:pPr>
    </w:p>
    <w:p w:rsidR="007012E4" w:rsidRDefault="007012E4" w:rsidP="00F33A50">
      <w:pPr>
        <w:pStyle w:val="NoSpacing"/>
        <w:rPr>
          <w:sz w:val="25"/>
          <w:szCs w:val="25"/>
        </w:rPr>
      </w:pPr>
    </w:p>
    <w:p w:rsidR="007012E4" w:rsidRDefault="007012E4" w:rsidP="00F33A50">
      <w:pPr>
        <w:pStyle w:val="NoSpacing"/>
        <w:rPr>
          <w:sz w:val="25"/>
          <w:szCs w:val="25"/>
        </w:rPr>
      </w:pPr>
    </w:p>
    <w:p w:rsidR="00F33A50" w:rsidRPr="00837146" w:rsidRDefault="00F33A50" w:rsidP="00F33A50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Decentralizirane funkcije</w:t>
      </w:r>
    </w:p>
    <w:p w:rsidR="00F33A50" w:rsidRDefault="00F33A50" w:rsidP="00F33A50">
      <w:pPr>
        <w:pStyle w:val="NoSpacing"/>
        <w:rPr>
          <w:sz w:val="24"/>
          <w:szCs w:val="24"/>
        </w:rPr>
      </w:pPr>
    </w:p>
    <w:p w:rsidR="00F33A50" w:rsidRPr="00CC7240" w:rsidRDefault="00F33A50" w:rsidP="00F33A50">
      <w:pPr>
        <w:pStyle w:val="NoSpacing"/>
        <w:rPr>
          <w:sz w:val="24"/>
          <w:szCs w:val="24"/>
        </w:rPr>
      </w:pPr>
    </w:p>
    <w:p w:rsidR="00F33A50" w:rsidRDefault="00F33A50" w:rsidP="00F33A50">
      <w:pPr>
        <w:pStyle w:val="NoSpacing"/>
        <w:rPr>
          <w:sz w:val="24"/>
          <w:szCs w:val="24"/>
        </w:rPr>
      </w:pPr>
      <w:r w:rsidRPr="00CC7240">
        <w:rPr>
          <w:sz w:val="24"/>
          <w:szCs w:val="24"/>
        </w:rPr>
        <w:t>Značajna sredstva Proračuna odnose se na financiranje decentraliziranih funkcija</w:t>
      </w:r>
      <w:r>
        <w:rPr>
          <w:sz w:val="24"/>
          <w:szCs w:val="24"/>
        </w:rPr>
        <w:t>.</w:t>
      </w:r>
    </w:p>
    <w:p w:rsidR="00F33A50" w:rsidRPr="00CC7240" w:rsidRDefault="00F33A50" w:rsidP="00F33A50">
      <w:pPr>
        <w:pStyle w:val="NoSpacing"/>
        <w:rPr>
          <w:sz w:val="24"/>
          <w:szCs w:val="24"/>
        </w:rPr>
      </w:pPr>
    </w:p>
    <w:p w:rsidR="00F33A50" w:rsidRPr="00AD29E4" w:rsidRDefault="00F33A50" w:rsidP="00F33A50">
      <w:pPr>
        <w:pStyle w:val="NoSpacing"/>
        <w:rPr>
          <w:color w:val="000000" w:themeColor="text1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Decentralizirane funkcije</w:t>
      </w:r>
      <w:r w:rsidRPr="00AD29E4">
        <w:rPr>
          <w:color w:val="7030A0"/>
          <w:sz w:val="24"/>
          <w:szCs w:val="24"/>
        </w:rPr>
        <w:t xml:space="preserve"> </w:t>
      </w:r>
      <w:r w:rsidRPr="00AD29E4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školstvo</w:t>
      </w:r>
      <w:r w:rsidRPr="00AD29E4">
        <w:rPr>
          <w:color w:val="000000" w:themeColor="text1"/>
          <w:sz w:val="24"/>
          <w:szCs w:val="24"/>
        </w:rPr>
        <w:t xml:space="preserve">, zdravstvo, socijala) planirane su ukupno u iznosu od </w:t>
      </w:r>
      <w:r>
        <w:rPr>
          <w:color w:val="000000" w:themeColor="text1"/>
          <w:sz w:val="24"/>
          <w:szCs w:val="24"/>
        </w:rPr>
        <w:t>65,0</w:t>
      </w:r>
      <w:r w:rsidRPr="00AD29E4">
        <w:rPr>
          <w:color w:val="000000" w:themeColor="text1"/>
          <w:sz w:val="24"/>
          <w:szCs w:val="24"/>
        </w:rPr>
        <w:t xml:space="preserve"> mil.kuna, a iste se financiraju iz dva izvora:</w:t>
      </w:r>
    </w:p>
    <w:p w:rsidR="00F33A50" w:rsidRPr="00CC7240" w:rsidRDefault="00F33A50" w:rsidP="00F33A50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F33A50" w:rsidRPr="00CC7240" w:rsidRDefault="00F33A50" w:rsidP="00F33A50">
      <w:pPr>
        <w:pStyle w:val="NoSpacing"/>
        <w:numPr>
          <w:ilvl w:val="0"/>
          <w:numId w:val="29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udjela poreza na dohodak – 13,2</w:t>
      </w:r>
      <w:r w:rsidRPr="00CC7240">
        <w:rPr>
          <w:sz w:val="24"/>
          <w:szCs w:val="24"/>
        </w:rPr>
        <w:t xml:space="preserve"> mil.kuna, i </w:t>
      </w:r>
    </w:p>
    <w:p w:rsidR="00F33A50" w:rsidRDefault="00F33A50" w:rsidP="00F33A50">
      <w:pPr>
        <w:pStyle w:val="NoSpacing"/>
        <w:numPr>
          <w:ilvl w:val="0"/>
          <w:numId w:val="29"/>
        </w:numPr>
        <w:shd w:val="clear" w:color="auto" w:fill="FFFFFF" w:themeFill="background1"/>
        <w:rPr>
          <w:sz w:val="24"/>
          <w:szCs w:val="24"/>
        </w:rPr>
      </w:pPr>
      <w:r w:rsidRPr="00CC7240">
        <w:rPr>
          <w:sz w:val="24"/>
          <w:szCs w:val="24"/>
        </w:rPr>
        <w:t>d</w:t>
      </w:r>
      <w:r>
        <w:rPr>
          <w:sz w:val="24"/>
          <w:szCs w:val="24"/>
        </w:rPr>
        <w:t>ržavne potpore izravnanja – 51,8</w:t>
      </w:r>
      <w:r w:rsidRPr="00CC7240">
        <w:rPr>
          <w:sz w:val="24"/>
          <w:szCs w:val="24"/>
        </w:rPr>
        <w:t xml:space="preserve"> mil.kuna.</w:t>
      </w:r>
    </w:p>
    <w:p w:rsidR="00F33A50" w:rsidRDefault="00F33A50" w:rsidP="00F33A50">
      <w:pPr>
        <w:pStyle w:val="NoSpacing"/>
        <w:shd w:val="clear" w:color="auto" w:fill="FFFFFF" w:themeFill="background1"/>
        <w:ind w:left="720"/>
        <w:rPr>
          <w:sz w:val="24"/>
          <w:szCs w:val="24"/>
        </w:rPr>
      </w:pPr>
    </w:p>
    <w:p w:rsidR="00F33A50" w:rsidRDefault="00F33A50" w:rsidP="00F33A50">
      <w:pPr>
        <w:pStyle w:val="NoSpacing"/>
        <w:rPr>
          <w:sz w:val="24"/>
          <w:szCs w:val="24"/>
        </w:rPr>
      </w:pPr>
    </w:p>
    <w:p w:rsidR="00F33A50" w:rsidRDefault="00F33A50" w:rsidP="00F33A50">
      <w:pPr>
        <w:pStyle w:val="NoSpacing"/>
        <w:rPr>
          <w:sz w:val="24"/>
          <w:szCs w:val="24"/>
        </w:rPr>
      </w:pPr>
    </w:p>
    <w:p w:rsidR="00F33A50" w:rsidRPr="00CC7240" w:rsidRDefault="00F33A50" w:rsidP="00F33A50">
      <w:pPr>
        <w:pStyle w:val="NoSpacing"/>
        <w:rPr>
          <w:sz w:val="24"/>
          <w:szCs w:val="24"/>
        </w:rPr>
      </w:pPr>
    </w:p>
    <w:p w:rsidR="00F33A50" w:rsidRPr="00837146" w:rsidRDefault="00F33A50" w:rsidP="00F33A50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RASHODI I IZDACI za 2022.</w:t>
      </w:r>
    </w:p>
    <w:p w:rsidR="00F33A50" w:rsidRDefault="00F33A50" w:rsidP="00F33A50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F33A50" w:rsidRDefault="00F33A50" w:rsidP="00F33A50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CE707B" w:rsidRPr="00FD7B18" w:rsidRDefault="00F33A50" w:rsidP="00135B36">
      <w:pPr>
        <w:shd w:val="clear" w:color="auto" w:fill="FFFFFF" w:themeFill="background1"/>
        <w:jc w:val="both"/>
        <w:rPr>
          <w:rFonts w:cs="Arial"/>
          <w:sz w:val="25"/>
          <w:szCs w:val="25"/>
        </w:rPr>
      </w:pPr>
      <w:r w:rsidRPr="005A5EEC">
        <w:rPr>
          <w:rFonts w:cs="Arial"/>
          <w:sz w:val="25"/>
          <w:szCs w:val="25"/>
        </w:rPr>
        <w:t xml:space="preserve">Pregled po </w:t>
      </w:r>
      <w:r w:rsidRPr="005A5EEC">
        <w:rPr>
          <w:rFonts w:cs="Arial"/>
          <w:b/>
          <w:sz w:val="25"/>
          <w:szCs w:val="25"/>
        </w:rPr>
        <w:t>organizacijskoj klasifikaciji</w:t>
      </w:r>
      <w:r w:rsidRPr="005A5EEC">
        <w:rPr>
          <w:rFonts w:cs="Arial"/>
          <w:sz w:val="25"/>
          <w:szCs w:val="25"/>
        </w:rPr>
        <w:t xml:space="preserve"> rasporeda sredstava odnosno po aktivnostima i projektima upravnih tijela Županije i korisnicima:</w:t>
      </w:r>
    </w:p>
    <w:p w:rsidR="00CE707B" w:rsidRDefault="00CE707B" w:rsidP="00135B36">
      <w:pPr>
        <w:shd w:val="clear" w:color="auto" w:fill="FFFFFF" w:themeFill="background1"/>
        <w:jc w:val="both"/>
        <w:rPr>
          <w:rFonts w:ascii="Calibri" w:hAnsi="Calibri" w:cs="Calibri"/>
          <w:sz w:val="23"/>
          <w:szCs w:val="23"/>
        </w:rPr>
      </w:pPr>
    </w:p>
    <w:p w:rsidR="00A71AD1" w:rsidRDefault="00A71AD1" w:rsidP="00D722F0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E42488" w:rsidRDefault="00E42488" w:rsidP="00D722F0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tbl>
      <w:tblPr>
        <w:tblW w:w="10774" w:type="dxa"/>
        <w:tblInd w:w="-861" w:type="dxa"/>
        <w:tblLook w:val="04A0"/>
      </w:tblPr>
      <w:tblGrid>
        <w:gridCol w:w="5387"/>
        <w:gridCol w:w="1843"/>
        <w:gridCol w:w="1985"/>
        <w:gridCol w:w="1559"/>
      </w:tblGrid>
      <w:tr w:rsidR="00D1042A" w:rsidRPr="00B21EAC" w:rsidTr="00B17772">
        <w:trPr>
          <w:trHeight w:val="300"/>
        </w:trPr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hideMark/>
          </w:tcPr>
          <w:p w:rsidR="00F257D5" w:rsidRDefault="00F257D5" w:rsidP="00D1042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D1042A" w:rsidRPr="00B21EAC" w:rsidRDefault="00D1042A" w:rsidP="00D1042A">
            <w:pPr>
              <w:jc w:val="center"/>
              <w:rPr>
                <w:rFonts w:ascii="Calibri" w:hAnsi="Calibri" w:cs="Calibri"/>
                <w:color w:val="000000"/>
              </w:rPr>
            </w:pPr>
            <w:r w:rsidRPr="00B21E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D1042A" w:rsidRPr="00B21EAC" w:rsidRDefault="00D1042A" w:rsidP="00D104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PRORAČUN</w:t>
            </w:r>
            <w:r w:rsidRPr="00B21EAC">
              <w:rPr>
                <w:rFonts w:ascii="Calibri" w:hAnsi="Calibri" w:cs="Calibri"/>
                <w:b/>
                <w:bCs/>
                <w:color w:val="000000"/>
              </w:rPr>
              <w:t xml:space="preserve"> 2022.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D1042A" w:rsidRPr="00D1042A" w:rsidRDefault="00D1042A" w:rsidP="00D104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1042A">
              <w:rPr>
                <w:rFonts w:ascii="Calibri" w:hAnsi="Calibri" w:cs="Calibri"/>
                <w:b/>
                <w:bCs/>
                <w:color w:val="000000"/>
              </w:rPr>
              <w:t xml:space="preserve">IZMJENE I DOPUNE </w:t>
            </w:r>
          </w:p>
          <w:p w:rsidR="00D1042A" w:rsidRPr="00D1042A" w:rsidRDefault="00D1042A" w:rsidP="00D104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  <w:r w:rsidRPr="00D1042A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:rsidR="00D1042A" w:rsidRPr="00A71AD1" w:rsidRDefault="00D1042A" w:rsidP="00D1042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71A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(+/-)</w:t>
            </w:r>
          </w:p>
        </w:tc>
      </w:tr>
      <w:tr w:rsidR="00D1042A" w:rsidRPr="00B21EAC" w:rsidTr="00B17772">
        <w:trPr>
          <w:trHeight w:val="315"/>
        </w:trPr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042A" w:rsidRPr="00B21EAC" w:rsidTr="00B17772">
        <w:trPr>
          <w:trHeight w:val="315"/>
        </w:trPr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042A" w:rsidRPr="006B69F5" w:rsidTr="00D1042A">
        <w:trPr>
          <w:trHeight w:val="31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1042A" w:rsidRPr="006B69F5" w:rsidRDefault="006B69F5" w:rsidP="006B69F5">
            <w:pPr>
              <w:jc w:val="center"/>
              <w:rPr>
                <w:rFonts w:ascii="Calibri" w:hAnsi="Calibri" w:cs="Calibri"/>
                <w:color w:val="000000"/>
              </w:rPr>
            </w:pPr>
            <w:r w:rsidRPr="006B69F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1042A" w:rsidRPr="006B69F5" w:rsidRDefault="006B69F5" w:rsidP="006B69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B69F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042A" w:rsidRPr="006B69F5" w:rsidRDefault="006B69F5" w:rsidP="006B69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B69F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042A" w:rsidRPr="006B69F5" w:rsidRDefault="006B69F5" w:rsidP="006B69F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B69F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1042A" w:rsidRPr="00B21EAC" w:rsidTr="00B17772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hideMark/>
          </w:tcPr>
          <w:p w:rsidR="00D1042A" w:rsidRPr="00A71AD1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71A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ŽUPANIJSKI PRORAČUN (</w:t>
            </w:r>
            <w:r w:rsidRPr="00A71A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 + II.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258.005.504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289.265.920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31.260.416</w:t>
            </w:r>
          </w:p>
        </w:tc>
      </w:tr>
      <w:tr w:rsidR="00D1042A" w:rsidRPr="00B21EAC" w:rsidTr="00B17772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I.ŽUPANIJSKI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241.541.950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264.596.371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23.054.421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ZA POSLOVE ŽUPANA I ŽUPANIJSKE SKUPŠTINE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55.720.385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57.028.594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1.308.209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ZA OBRAZOVANJE, KULTURU I SPORT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56.515.848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62.915.734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6.399.886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ZA PODUZETNIŠTVO, TURIZAM I MORE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10.961.843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11.028.756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66.913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ZA PROSTORNO UREĐENJE I GRADNJU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3.348.000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3.418.000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70.000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ZA ZAŠTITU OKOLIŠA I KOMUNALNE POSLOVE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21.636.426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22.286.850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650.424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ZA FINANCIJE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38.219.000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42.035.755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3.816.755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ZA OPĆU UPRAVU I IMOVINSKO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PRAVNE POSLOVE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1.840.000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2.640.000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800.000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ZA POLJOPRIVREDU I RURALNI RAZVOJ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3.668.910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6.819.209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3.150.299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ZA ZDRAVSTVO, OBITELJ I BRANITELJE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49.631.538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56.423.473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6.791.935</w:t>
            </w:r>
          </w:p>
        </w:tc>
      </w:tr>
      <w:tr w:rsidR="00D1042A" w:rsidRPr="00B21EAC" w:rsidTr="00B17772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 RASPORED NAMJENSKOG VIŠKA PRIHODA IZ PRETHODNE GODINE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16.463.554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24.669.549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8.205.995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 xml:space="preserve"> ZA POSLOVE ŽUPANA I ŽUPANIJSKE SKUPŠTINE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1.007.125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1.007.125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 xml:space="preserve"> ZA OBRAZOVANJE, KULTURU I SPORT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1.004.834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1.004.834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 xml:space="preserve">O </w:t>
            </w: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ZA PODUZETNIŠTVO, TURIZAM I MORE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15.103.750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17.523.839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2.420.089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 xml:space="preserve"> ZA PROSTORNO UREĐENJE I GRADNJU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704.429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809.812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105.383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 xml:space="preserve"> ZA ZAŠTITU OKOLIŠA I KOMUNALNE POSLOVE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230.375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586.409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356.034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 xml:space="preserve">UO </w:t>
            </w: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ZA FINANCIJE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 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 xml:space="preserve"> ZA OPĆU UPRAVU I IMOVINSKO</w:t>
            </w:r>
            <w:r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-</w:t>
            </w: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 xml:space="preserve"> PRAVNE POSLOVE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553.443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553.443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 xml:space="preserve"> ZA POLJOPRIVREDU I RURALNI RAZVOJ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425.000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325.156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-99.844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>O</w:t>
            </w: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  <w:sz w:val="22"/>
                <w:szCs w:val="22"/>
              </w:rPr>
              <w:t xml:space="preserve"> ZA ZDRAVSTVO, OBITELJ I BRANITELJE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2.858.931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B21EAC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2.858.931</w:t>
            </w:r>
          </w:p>
        </w:tc>
      </w:tr>
      <w:tr w:rsidR="00D1042A" w:rsidRPr="00B21EAC" w:rsidTr="00B17772">
        <w:trPr>
          <w:trHeight w:val="22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 FINANCIRANJE IZVAN ŽUPANIJSKOG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831.634.496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859.882.080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28.247.584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ŠKOLSTVO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318.911.933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328.621.687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9.709.754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 DUNEA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7.303.840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8.115.501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811.661</w:t>
            </w:r>
          </w:p>
        </w:tc>
      </w:tr>
      <w:tr w:rsidR="00D1042A" w:rsidRPr="00B21EAC" w:rsidTr="00D1042A">
        <w:trPr>
          <w:trHeight w:val="19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ZAVOD ZA PROSTORNO UREĐENJE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390.000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921.400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531.400</w:t>
            </w:r>
          </w:p>
        </w:tc>
      </w:tr>
      <w:tr w:rsidR="00D1042A" w:rsidRPr="00B21EAC" w:rsidTr="00D1042A">
        <w:trPr>
          <w:trHeight w:val="1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JU ZA UPRAVLJANJE </w:t>
            </w:r>
            <w:r w:rsidR="009D7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ZAŠTIĆENIM DJELOVIMA PRIRODE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393.300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2.187.300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1.794.000</w:t>
            </w:r>
          </w:p>
        </w:tc>
      </w:tr>
      <w:tr w:rsidR="00D1042A" w:rsidRPr="00B21EAC" w:rsidTr="00D1042A">
        <w:trPr>
          <w:trHeight w:val="28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ZDRAVSTVO / SOCIJALA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504.635.423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520.036.192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15.400.769</w:t>
            </w:r>
          </w:p>
        </w:tc>
      </w:tr>
      <w:tr w:rsidR="00D1042A" w:rsidRPr="00B21EAC" w:rsidTr="00B17772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UKUPNO RASHODI: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1.089.640.000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1.149.148.000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59.508.000</w:t>
            </w:r>
          </w:p>
        </w:tc>
      </w:tr>
      <w:tr w:rsidR="00D1042A" w:rsidRPr="00B21EAC" w:rsidTr="00D1042A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042A" w:rsidRPr="00B21EAC" w:rsidTr="00B17772">
        <w:trPr>
          <w:trHeight w:val="3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hideMark/>
          </w:tcPr>
          <w:p w:rsidR="00D1042A" w:rsidRPr="00B21EAC" w:rsidRDefault="00D1042A" w:rsidP="00D1042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UKUPNO PRIHODI: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1.089.640.000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1.149.148.000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bottom"/>
            <w:hideMark/>
          </w:tcPr>
          <w:p w:rsidR="00D1042A" w:rsidRPr="00B21EAC" w:rsidRDefault="00D1042A" w:rsidP="00D1042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B21EAC">
              <w:rPr>
                <w:rFonts w:ascii="Calibri" w:hAnsi="Calibri" w:cs="Calibri"/>
                <w:b/>
                <w:bCs/>
                <w:color w:val="000000"/>
              </w:rPr>
              <w:t>59.508.000</w:t>
            </w:r>
          </w:p>
        </w:tc>
      </w:tr>
    </w:tbl>
    <w:p w:rsidR="00B21EAC" w:rsidRDefault="00B21EAC" w:rsidP="00D722F0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C93093" w:rsidRDefault="00C93093" w:rsidP="00135B36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83744E" w:rsidRDefault="0083744E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31452C" w:rsidRDefault="0031452C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tbl>
      <w:tblPr>
        <w:tblW w:w="11124" w:type="dxa"/>
        <w:tblInd w:w="-1003" w:type="dxa"/>
        <w:tblLook w:val="04A0"/>
      </w:tblPr>
      <w:tblGrid>
        <w:gridCol w:w="557"/>
        <w:gridCol w:w="6106"/>
        <w:gridCol w:w="1560"/>
        <w:gridCol w:w="1559"/>
        <w:gridCol w:w="1342"/>
      </w:tblGrid>
      <w:tr w:rsidR="00482A94" w:rsidRPr="008C0372" w:rsidTr="00B17772">
        <w:trPr>
          <w:trHeight w:val="585"/>
        </w:trPr>
        <w:tc>
          <w:tcPr>
            <w:tcW w:w="66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A92937" w:rsidRDefault="008C0372" w:rsidP="00A92937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929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Upravni odjel za poslove Župana i Županijske skupštine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PLAN 2022.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I. IZMJENE I DOPUNE PRORAČUNA 2022.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DF1371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povećanje/</w:t>
            </w:r>
          </w:p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smanjenje</w:t>
            </w:r>
          </w:p>
        </w:tc>
      </w:tr>
      <w:tr w:rsidR="00922E1B" w:rsidRPr="008C0372" w:rsidTr="00B17772">
        <w:trPr>
          <w:trHeight w:val="300"/>
        </w:trPr>
        <w:tc>
          <w:tcPr>
            <w:tcW w:w="66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22E1B" w:rsidRPr="008C0372" w:rsidTr="00B17772">
        <w:trPr>
          <w:trHeight w:val="615"/>
        </w:trPr>
        <w:tc>
          <w:tcPr>
            <w:tcW w:w="66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82A94" w:rsidRPr="008C0372" w:rsidTr="007012E4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3C" w:rsidRDefault="0021513C" w:rsidP="0083744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374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Osnovna aktivnost izvršnog i predstavničkog tijela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1.808.000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2.808.000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1.000.000</w:t>
            </w:r>
          </w:p>
        </w:tc>
      </w:tr>
      <w:tr w:rsidR="00482A94" w:rsidRPr="008C0372" w:rsidTr="007012E4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3C" w:rsidRDefault="0021513C" w:rsidP="0083744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374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Pokroviteljstva, protokol i manifestacije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1.100.000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</w:t>
            </w:r>
          </w:p>
        </w:tc>
      </w:tr>
      <w:tr w:rsidR="00482A94" w:rsidRPr="008C0372" w:rsidTr="007012E4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374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Međunarodna i regionalna suradnja i suradnja s lokalnom samoupravom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310.000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2A94" w:rsidRPr="008C0372" w:rsidTr="007012E4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3C" w:rsidRDefault="0021513C" w:rsidP="0083744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374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Sredstva za Vijeće i predstavnike nacionalnih manjina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132.000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2A94" w:rsidRPr="008C0372" w:rsidTr="007012E4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374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Organizacija sustava civilne zaštite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3.140.000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3.140.000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82A94" w:rsidRPr="008C0372" w:rsidTr="007012E4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374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Međunarodni projekti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41.799.385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39.771.594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-2.027.791</w:t>
            </w:r>
          </w:p>
        </w:tc>
      </w:tr>
      <w:tr w:rsidR="00482A94" w:rsidRPr="008C0372" w:rsidTr="0021513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color w:val="000000"/>
              </w:rPr>
            </w:pPr>
            <w:r w:rsidRPr="008C03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Fond za pripremu i provedbu projekta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6.565.820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3.864.904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-2.700.916</w:t>
            </w:r>
          </w:p>
        </w:tc>
      </w:tr>
      <w:tr w:rsidR="00482A94" w:rsidRPr="008C0372" w:rsidTr="0021513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color w:val="000000"/>
              </w:rPr>
            </w:pPr>
            <w:r w:rsidRPr="008C037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Fond za pripremu i provedbu projekta po rezultatu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1.500.000</w:t>
            </w:r>
          </w:p>
        </w:tc>
      </w:tr>
      <w:tr w:rsidR="00482A94" w:rsidRPr="008C0372" w:rsidTr="0021513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color w:val="000000"/>
              </w:rPr>
            </w:pPr>
            <w:r w:rsidRPr="008C03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Projekt Stream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4.149.000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2.514.500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-1.634.500</w:t>
            </w:r>
          </w:p>
        </w:tc>
      </w:tr>
      <w:tr w:rsidR="00482A94" w:rsidRPr="008C0372" w:rsidTr="0021513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color w:val="000000"/>
              </w:rPr>
            </w:pPr>
            <w:r w:rsidRPr="008C03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Projekt Susport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918.752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918.752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</w:tr>
      <w:tr w:rsidR="00482A94" w:rsidRPr="008C0372" w:rsidTr="0021513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color w:val="000000"/>
              </w:rPr>
            </w:pPr>
            <w:r w:rsidRPr="008C03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Projekt Firespill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8.550.527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9.305.352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754.825</w:t>
            </w:r>
          </w:p>
        </w:tc>
      </w:tr>
      <w:tr w:rsidR="00482A94" w:rsidRPr="008C0372" w:rsidTr="0021513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color w:val="000000"/>
              </w:rPr>
            </w:pPr>
            <w:r w:rsidRPr="008C03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Projekt Take it Slow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21.615.286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21.668.086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52.800</w:t>
            </w:r>
          </w:p>
        </w:tc>
      </w:tr>
      <w:tr w:rsidR="00482A94" w:rsidRPr="008C0372" w:rsidTr="007012E4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3C" w:rsidRDefault="0021513C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Zajedničkih troškova upravnih tijela DNŽ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7.631.000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9.767.000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2.136.000</w:t>
            </w:r>
          </w:p>
        </w:tc>
      </w:tr>
      <w:tr w:rsidR="00482A94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F070A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FD7B18">
              <w:rPr>
                <w:rFonts w:ascii="Calibri" w:hAnsi="Calibri" w:cs="Calibri"/>
                <w:b/>
                <w:bCs/>
                <w:color w:val="000000"/>
              </w:rPr>
              <w:t>I.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F070A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FD7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55.720.385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57.028.594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1.308.209</w:t>
            </w:r>
          </w:p>
        </w:tc>
      </w:tr>
      <w:tr w:rsidR="00482A94" w:rsidRPr="008C0372" w:rsidTr="007012E4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FC4AF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513C" w:rsidRDefault="0021513C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Raspored namjenskog viška prohoda iz prethodne godine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1.007.125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1.007.125</w:t>
            </w:r>
          </w:p>
        </w:tc>
      </w:tr>
      <w:tr w:rsidR="008220F9" w:rsidRPr="008C0372" w:rsidTr="008220F9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0F9" w:rsidRPr="007012E4" w:rsidRDefault="008220F9" w:rsidP="008C0372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20F9" w:rsidRPr="007012E4" w:rsidRDefault="008220F9" w:rsidP="00F070A4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7012E4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Sufinanciranje radova za pravosudnu zgradu-ug.obv.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0F9" w:rsidRPr="007012E4" w:rsidRDefault="008220F9" w:rsidP="00955937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7012E4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0F9" w:rsidRPr="007012E4" w:rsidRDefault="008220F9" w:rsidP="00955937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7012E4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725.000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0F9" w:rsidRPr="007012E4" w:rsidRDefault="008220F9" w:rsidP="00955937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7012E4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725.000</w:t>
            </w:r>
          </w:p>
        </w:tc>
      </w:tr>
      <w:tr w:rsidR="008220F9" w:rsidRPr="008C0372" w:rsidTr="008220F9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0F9" w:rsidRPr="007012E4" w:rsidRDefault="008220F9" w:rsidP="008C0372">
            <w:pPr>
              <w:rPr>
                <w:rFonts w:ascii="Calibri" w:hAnsi="Calibri" w:cs="Calibri"/>
                <w:b/>
                <w:bCs/>
                <w:i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20F9" w:rsidRPr="007012E4" w:rsidRDefault="008220F9" w:rsidP="00F070A4">
            <w:pPr>
              <w:rPr>
                <w:rFonts w:ascii="Calibri" w:hAnsi="Calibri" w:cs="Calibri"/>
                <w:bCs/>
                <w:i/>
                <w:color w:val="000000"/>
              </w:rPr>
            </w:pPr>
            <w:r w:rsidRPr="007012E4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Uređenje poslovnih prostorija i nabava opreme za upravna tijela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0F9" w:rsidRPr="007012E4" w:rsidRDefault="008220F9" w:rsidP="00955937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7012E4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0F9" w:rsidRPr="007012E4" w:rsidRDefault="008220F9" w:rsidP="00955937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7012E4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282.125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20F9" w:rsidRPr="007012E4" w:rsidRDefault="008220F9" w:rsidP="00955937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7012E4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282.125</w:t>
            </w:r>
          </w:p>
        </w:tc>
      </w:tr>
      <w:tr w:rsidR="00482A94" w:rsidRPr="008C0372" w:rsidTr="00B17772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FD7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F070A4" w:rsidP="00FD7B1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UKUPNO </w:t>
            </w:r>
            <w:r w:rsidR="00FD7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ŽP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9559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55.720.385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9559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58.035.719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95593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2.315.334</w:t>
            </w:r>
          </w:p>
        </w:tc>
      </w:tr>
    </w:tbl>
    <w:p w:rsidR="0083744E" w:rsidRDefault="0083744E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531A26" w:rsidRDefault="00531A26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531A26" w:rsidRDefault="00531A26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tbl>
      <w:tblPr>
        <w:tblW w:w="11124" w:type="dxa"/>
        <w:tblInd w:w="-1003" w:type="dxa"/>
        <w:tblLook w:val="04A0"/>
      </w:tblPr>
      <w:tblGrid>
        <w:gridCol w:w="557"/>
        <w:gridCol w:w="6106"/>
        <w:gridCol w:w="1560"/>
        <w:gridCol w:w="1559"/>
        <w:gridCol w:w="1342"/>
      </w:tblGrid>
      <w:tr w:rsidR="008C0372" w:rsidRPr="008C0372" w:rsidTr="00B17772">
        <w:trPr>
          <w:trHeight w:val="300"/>
        </w:trPr>
        <w:tc>
          <w:tcPr>
            <w:tcW w:w="66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8C0372" w:rsidRPr="00315C98" w:rsidRDefault="008C0372" w:rsidP="00315C98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15C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Upravni odjel za obrazovanje, kulturu i sport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PLAN 2022.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I. IZMJENE I DOPUNE PRORAČUNA 2022.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955937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povećanje/</w:t>
            </w:r>
          </w:p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smanjenje</w:t>
            </w:r>
          </w:p>
        </w:tc>
      </w:tr>
      <w:tr w:rsidR="008C0372" w:rsidRPr="008C0372" w:rsidTr="00B17772">
        <w:trPr>
          <w:trHeight w:val="300"/>
        </w:trPr>
        <w:tc>
          <w:tcPr>
            <w:tcW w:w="66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555"/>
        </w:trPr>
        <w:tc>
          <w:tcPr>
            <w:tcW w:w="66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1A26" w:rsidRDefault="00531A26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Promicanje kulture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2.235.000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2.235.000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1A26" w:rsidRDefault="00531A26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športa i rekreacije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2.000.000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1A26" w:rsidRDefault="00531A26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Odgoj i obrazovanje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6.292.000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6.292.000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1A26" w:rsidRDefault="00531A26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EU projekti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5.500.562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11.558.386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6.057.824</w:t>
            </w: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2ED4" w:rsidRDefault="009E2ED4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 ustanova u obrazovanju iznad standarda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4.166.376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4.398.670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232.294</w:t>
            </w: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2ED4" w:rsidRDefault="009E2ED4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3276C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DF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Osnovne škole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20.686.088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20.713.065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26.977</w:t>
            </w: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2ED4" w:rsidRDefault="009E2ED4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3276C" w:rsidP="00812502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DF </w:t>
            </w:r>
            <w:bookmarkStart w:id="0" w:name="_GoBack"/>
            <w:bookmarkEnd w:id="0"/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Srednje škole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15.635.822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15.718.613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82.791</w:t>
            </w: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FD7B1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56.515.848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62.915.734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6.399.886</w:t>
            </w: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1A26" w:rsidRDefault="00531A26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Raspored namjenskog viška iz prethodne godine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1.004.834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1.004.834</w:t>
            </w: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FD7B18" w:rsidP="007733B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7733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56.515.848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63.920.568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7.404.720</w:t>
            </w: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color w:val="000000"/>
              </w:rPr>
            </w:pPr>
            <w:r w:rsidRPr="008C03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1A26" w:rsidRDefault="00531A26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Financiranje iz vlastitih i namjenskih prihoda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318.911.933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328.621.687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9.709.754</w:t>
            </w:r>
          </w:p>
        </w:tc>
      </w:tr>
      <w:tr w:rsidR="008C0372" w:rsidRPr="008C0372" w:rsidTr="00F070A4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Školstvo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318.911.933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328.621.687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9.709.754</w:t>
            </w:r>
          </w:p>
        </w:tc>
      </w:tr>
      <w:tr w:rsidR="008C0372" w:rsidRPr="008C0372" w:rsidTr="00B1777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6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BD574F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 (ŽP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+PK)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375.427.781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392.542.255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17.114.474</w:t>
            </w:r>
          </w:p>
        </w:tc>
      </w:tr>
    </w:tbl>
    <w:p w:rsidR="009E2ED4" w:rsidRDefault="009E2ED4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2F27C5" w:rsidRDefault="002F27C5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593ECF" w:rsidRDefault="00593ECF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tbl>
      <w:tblPr>
        <w:tblW w:w="11342" w:type="dxa"/>
        <w:tblInd w:w="-1144" w:type="dxa"/>
        <w:tblLook w:val="04A0"/>
      </w:tblPr>
      <w:tblGrid>
        <w:gridCol w:w="567"/>
        <w:gridCol w:w="6237"/>
        <w:gridCol w:w="1562"/>
        <w:gridCol w:w="1559"/>
        <w:gridCol w:w="1417"/>
      </w:tblGrid>
      <w:tr w:rsidR="008C0372" w:rsidRPr="008C0372" w:rsidTr="00B17772">
        <w:trPr>
          <w:trHeight w:val="300"/>
        </w:trPr>
        <w:tc>
          <w:tcPr>
            <w:tcW w:w="68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8C0372" w:rsidRPr="005722A9" w:rsidRDefault="008C0372" w:rsidP="005722A9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722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Upravni odjel za poduzetništvo, turizam i more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PLAN 2022.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I. IZMJENE I DOPUNE PRORAČUNA 2022.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1E1C40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povećanje/</w:t>
            </w:r>
          </w:p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smanjenje</w:t>
            </w:r>
          </w:p>
        </w:tc>
      </w:tr>
      <w:tr w:rsidR="008C0372" w:rsidRPr="008C0372" w:rsidTr="00B17772">
        <w:trPr>
          <w:trHeight w:val="300"/>
        </w:trPr>
        <w:tc>
          <w:tcPr>
            <w:tcW w:w="6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585"/>
        </w:trPr>
        <w:tc>
          <w:tcPr>
            <w:tcW w:w="6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Poticanje razvoja poduzetništva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492.000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502.000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Aktivnost Centra za poduzetništvo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1.030.000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1.069.000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turizma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895.000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Projekt energetske učinkovitosti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Upravljanje pomorskim dobrima na području DNŽ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EU projekti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3.296.800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3.248.888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-47.912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 DUNEA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2.238.043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1.691.868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-546.175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Redovna djelatnost Dunea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projekti Dunea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1.638.043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1.091.868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-546.175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232FEA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10.961.843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11.028.756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66.913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Raspored namjenskog viška prihoda iz prethodne godine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15.103.750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17.523.839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2.420.089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232FEA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26.065.593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28.552.595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2.487.002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Financiranje iz vlastitih i namjenskih prihoda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7.303.840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8.115.501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811.661</w:t>
            </w:r>
          </w:p>
        </w:tc>
      </w:tr>
      <w:tr w:rsidR="008C0372" w:rsidRPr="008C0372" w:rsidTr="005722A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JU Dunea ostali i vlastiti prihodi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1.805.390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2.964.040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1.158.650</w:t>
            </w:r>
          </w:p>
        </w:tc>
      </w:tr>
      <w:tr w:rsidR="008C0372" w:rsidRPr="008C0372" w:rsidTr="001E1C40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JU Dunea EU projekti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5.498.450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5.151.461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-346.989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BD574F" w:rsidP="00831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 (ŽP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+PK)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33.369.433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36.668.096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3.298.663</w:t>
            </w:r>
          </w:p>
        </w:tc>
      </w:tr>
    </w:tbl>
    <w:p w:rsidR="008C0372" w:rsidRDefault="008C0372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8C0372" w:rsidRDefault="008C0372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tbl>
      <w:tblPr>
        <w:tblW w:w="11342" w:type="dxa"/>
        <w:tblInd w:w="-1144" w:type="dxa"/>
        <w:tblLook w:val="04A0"/>
      </w:tblPr>
      <w:tblGrid>
        <w:gridCol w:w="567"/>
        <w:gridCol w:w="6379"/>
        <w:gridCol w:w="1418"/>
        <w:gridCol w:w="1561"/>
        <w:gridCol w:w="1417"/>
      </w:tblGrid>
      <w:tr w:rsidR="008C0372" w:rsidRPr="008C0372" w:rsidTr="00B17772">
        <w:trPr>
          <w:trHeight w:val="300"/>
        </w:trPr>
        <w:tc>
          <w:tcPr>
            <w:tcW w:w="6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8C0372" w:rsidRPr="0083152D" w:rsidRDefault="008C0372" w:rsidP="0083152D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1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Upravni odjel za prostorno uređenje i gradnju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PLAN 2022.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I. IZMJENE I DOPUNE PRORAČUNA 2022.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696ED6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povećanje/</w:t>
            </w:r>
          </w:p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smanjenje</w:t>
            </w:r>
          </w:p>
        </w:tc>
      </w:tr>
      <w:tr w:rsidR="008C0372" w:rsidRPr="008C0372" w:rsidTr="00B17772">
        <w:trPr>
          <w:trHeight w:val="300"/>
        </w:trPr>
        <w:tc>
          <w:tcPr>
            <w:tcW w:w="6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720"/>
        </w:trPr>
        <w:tc>
          <w:tcPr>
            <w:tcW w:w="6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 građenja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 prostornog planiranja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 Zavod za prostorno uređenje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2.427.000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2.477.000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FD7B1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83152D" w:rsidP="00B40B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</w:t>
            </w:r>
            <w:r w:rsidR="00B40B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KUPNO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3.348.000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3.418.000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Raspored namjenskog viška prihoda iz prethodne godine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704.429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809.812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105.383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II.</w:t>
            </w: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83152D" w:rsidP="00B40B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4.052.429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4.227.812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175.383</w:t>
            </w:r>
          </w:p>
        </w:tc>
      </w:tr>
      <w:tr w:rsidR="008C0372" w:rsidRPr="008C0372" w:rsidTr="00B17772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Financiranje iz vlastitih i namjenskih prihoda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921.400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531.400</w:t>
            </w:r>
          </w:p>
        </w:tc>
      </w:tr>
      <w:tr w:rsidR="008C0372" w:rsidRPr="008C0372" w:rsidTr="00696ED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RH - PP NP Mljet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350.000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377.400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27.400</w:t>
            </w:r>
          </w:p>
        </w:tc>
      </w:tr>
      <w:tr w:rsidR="008C0372" w:rsidRPr="008C0372" w:rsidTr="00696ED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Vanjska djelatnost ZZPUDNZ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696ED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RH- Stručna podloga </w:t>
            </w:r>
            <w:r w:rsidR="00144528"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–</w:t>
            </w: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IGP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504.000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504.000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BD574F" w:rsidP="00232FE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 ŽP</w:t>
            </w:r>
            <w:r w:rsidR="00FD7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4.442.429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5.149.212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706.783</w:t>
            </w:r>
          </w:p>
        </w:tc>
      </w:tr>
    </w:tbl>
    <w:p w:rsidR="0031452C" w:rsidRDefault="0031452C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8C0372" w:rsidRDefault="008C0372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9E2ED4" w:rsidRDefault="009E2ED4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tbl>
      <w:tblPr>
        <w:tblW w:w="11342" w:type="dxa"/>
        <w:tblInd w:w="-1144" w:type="dxa"/>
        <w:tblLook w:val="04A0"/>
      </w:tblPr>
      <w:tblGrid>
        <w:gridCol w:w="567"/>
        <w:gridCol w:w="6379"/>
        <w:gridCol w:w="1418"/>
        <w:gridCol w:w="1561"/>
        <w:gridCol w:w="1417"/>
      </w:tblGrid>
      <w:tr w:rsidR="008C0372" w:rsidRPr="008C0372" w:rsidTr="00B17772">
        <w:trPr>
          <w:trHeight w:val="300"/>
        </w:trPr>
        <w:tc>
          <w:tcPr>
            <w:tcW w:w="6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3152D" w:rsidRDefault="008C0372" w:rsidP="0083152D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1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Upravni odjel za zaštitu okoliša i komunalne poslove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PLAN 2022.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I. IZMJENE I DOPUNE PRORAČUNA 2022.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144528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povećanje/</w:t>
            </w:r>
          </w:p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smanjenje</w:t>
            </w:r>
          </w:p>
        </w:tc>
      </w:tr>
      <w:tr w:rsidR="008C0372" w:rsidRPr="008C0372" w:rsidTr="00B17772">
        <w:trPr>
          <w:trHeight w:val="300"/>
        </w:trPr>
        <w:tc>
          <w:tcPr>
            <w:tcW w:w="6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675"/>
        </w:trPr>
        <w:tc>
          <w:tcPr>
            <w:tcW w:w="6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Komunalna infrastruktura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761.200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261.200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Unaprijeđenje zaštite okoliša i prirode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9E2ED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2.010.000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9E2ED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2.010.000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EU projekti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3.160.926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3.367.150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206.224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Projekt AdriaClim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1.670.505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1.816.439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145.934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Projekt Cascade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1.490.421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1.550.711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60.290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3152D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za zaštićene djelove prirode DNŽ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4.665.500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4.848.500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 gospodarenja otpadom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11.300.000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11.300.000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83152D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55777B" w:rsidP="0055777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21.636.426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22.286.850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650.424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Raspored namjenskog viška prihoda iz prethodne godine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230.375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586.409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356.034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Provedba plana intervencije kod onečiš.mora - namj.prih.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230.375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230.375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Dokument zaštite okoliša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156.375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156.375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Promicanje održivog razvoja doline Neretve - namj.prih.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199.659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199.659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3744E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21.866.801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22.873.259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1.006.458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2ED4" w:rsidRDefault="009E2ED4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Financiranje iz vlastitih i namjenskih prihoda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393.300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2.187.300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1.794.000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JU - ostale pomoći, vlastiti prihodi,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129.000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1.313.700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1.184.700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JU EU projekti-izvor EU fondovi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264.300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873.600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609.300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 (ŽP+PK)</w:t>
            </w:r>
            <w:r w:rsidR="00FD7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22.260.101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25.060.559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2.800.458</w:t>
            </w:r>
          </w:p>
        </w:tc>
      </w:tr>
    </w:tbl>
    <w:p w:rsidR="008C0372" w:rsidRDefault="008C0372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856D98" w:rsidRDefault="00856D9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796014" w:rsidRDefault="00796014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593ECF" w:rsidRDefault="00593ECF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593ECF" w:rsidRDefault="00593ECF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856D98" w:rsidRDefault="00856D9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tbl>
      <w:tblPr>
        <w:tblW w:w="11342" w:type="dxa"/>
        <w:tblInd w:w="-1144" w:type="dxa"/>
        <w:tblLook w:val="04A0"/>
      </w:tblPr>
      <w:tblGrid>
        <w:gridCol w:w="567"/>
        <w:gridCol w:w="6379"/>
        <w:gridCol w:w="1418"/>
        <w:gridCol w:w="1561"/>
        <w:gridCol w:w="1417"/>
      </w:tblGrid>
      <w:tr w:rsidR="008C0372" w:rsidRPr="008C0372" w:rsidTr="00B17772">
        <w:trPr>
          <w:trHeight w:val="300"/>
        </w:trPr>
        <w:tc>
          <w:tcPr>
            <w:tcW w:w="6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8C0372" w:rsidRPr="0083152D" w:rsidRDefault="008C0372" w:rsidP="0083152D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1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Upravni odjel za financije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PLAN 2022.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I. IZMJENE I DOPUNE PRORAČUNA 2022.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144528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povećanje/</w:t>
            </w:r>
          </w:p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smanjenje</w:t>
            </w:r>
          </w:p>
        </w:tc>
      </w:tr>
      <w:tr w:rsidR="008C0372" w:rsidRPr="008C0372" w:rsidTr="00B17772">
        <w:trPr>
          <w:trHeight w:val="300"/>
        </w:trPr>
        <w:tc>
          <w:tcPr>
            <w:tcW w:w="6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675"/>
        </w:trPr>
        <w:tc>
          <w:tcPr>
            <w:tcW w:w="6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Zajednički stručni i administrativni poslovi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17.887.000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18.087.000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</w:t>
            </w:r>
          </w:p>
        </w:tc>
      </w:tr>
      <w:tr w:rsidR="008C0372" w:rsidRPr="008C0372" w:rsidTr="0055777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Redovni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7012E4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17.887.000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7012E4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18.087.000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bCs/>
                <w:i/>
                <w:color w:val="000000"/>
              </w:rPr>
            </w:pPr>
            <w:r w:rsidRPr="007012E4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200.000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Redovni rashodi za zaposlene </w:t>
            </w:r>
            <w:r w:rsidR="00856D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16.660.000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16.660.000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3.125.000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5.741.755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2.616.755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Jamstvena zaliha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1.000.000</w:t>
            </w:r>
          </w:p>
        </w:tc>
      </w:tr>
      <w:tr w:rsidR="008C0372" w:rsidRPr="008C0372" w:rsidTr="00B17772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Proračunska zaliha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547.000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14452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BD574F" w:rsidP="00FD7B1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 ŽP</w:t>
            </w:r>
            <w:r w:rsidR="00FD7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14452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38.219.000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14452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42.035.755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14452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3.816.755</w:t>
            </w:r>
          </w:p>
        </w:tc>
      </w:tr>
    </w:tbl>
    <w:p w:rsidR="00856D98" w:rsidRDefault="00856D98" w:rsidP="007012E4">
      <w:pPr>
        <w:shd w:val="clear" w:color="auto" w:fill="FFFFFF" w:themeFill="background1"/>
        <w:rPr>
          <w:rFonts w:asciiTheme="minorHAnsi" w:hAnsiTheme="minorHAnsi" w:cstheme="minorHAnsi"/>
        </w:rPr>
      </w:pPr>
    </w:p>
    <w:p w:rsidR="00856D98" w:rsidRDefault="00856D98" w:rsidP="00144528">
      <w:pPr>
        <w:shd w:val="clear" w:color="auto" w:fill="FFFFFF" w:themeFill="background1"/>
        <w:jc w:val="right"/>
        <w:rPr>
          <w:rFonts w:asciiTheme="minorHAnsi" w:hAnsiTheme="minorHAnsi" w:cstheme="minorHAnsi"/>
        </w:rPr>
      </w:pPr>
    </w:p>
    <w:tbl>
      <w:tblPr>
        <w:tblW w:w="11342" w:type="dxa"/>
        <w:tblInd w:w="-1144" w:type="dxa"/>
        <w:tblLook w:val="04A0"/>
      </w:tblPr>
      <w:tblGrid>
        <w:gridCol w:w="567"/>
        <w:gridCol w:w="6379"/>
        <w:gridCol w:w="1418"/>
        <w:gridCol w:w="1561"/>
        <w:gridCol w:w="1417"/>
      </w:tblGrid>
      <w:tr w:rsidR="008C0372" w:rsidRPr="008C0372" w:rsidTr="00B17772">
        <w:trPr>
          <w:trHeight w:val="585"/>
        </w:trPr>
        <w:tc>
          <w:tcPr>
            <w:tcW w:w="6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3152D" w:rsidRDefault="008C0372" w:rsidP="0083152D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1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Upravni odjel za opću upravu i imovinsko-pravne poslove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PLAN 2022.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I. IZMJENE I DOPUNE PRORAČUNA 2022.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144528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povećanje/</w:t>
            </w:r>
          </w:p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smanjenje</w:t>
            </w:r>
          </w:p>
        </w:tc>
      </w:tr>
      <w:tr w:rsidR="008C0372" w:rsidRPr="008C0372" w:rsidTr="00B17772">
        <w:trPr>
          <w:trHeight w:val="300"/>
        </w:trPr>
        <w:tc>
          <w:tcPr>
            <w:tcW w:w="6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360"/>
        </w:trPr>
        <w:tc>
          <w:tcPr>
            <w:tcW w:w="6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Opća uprava, osoba stanja i matičarstva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Imovinsko pravni i poslovi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1.320.000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2.120.000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55777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831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1.840.000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2.640.000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800.000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Raspored namjenskog viška prihoda iz prethodne godine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553.443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553.443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Troškovi sklapanja braka pred matičarem izvan službenih prostorija - namj.prih.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212.457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212.457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Vještačenje u postupku za utvrđivanje naknade za oduzetu imovinu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104.253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104.253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Imovinsko pravni poslovi-sufinanciranje rada odjela - namj. prihod.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236.733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236.733</w:t>
            </w:r>
          </w:p>
        </w:tc>
      </w:tr>
      <w:tr w:rsidR="008C0372" w:rsidRPr="008C0372" w:rsidTr="00B17772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BD574F" w:rsidP="0083152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 ŽP</w:t>
            </w:r>
            <w:r w:rsidR="00FD7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1.840.000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3.193.443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1.353.443</w:t>
            </w:r>
          </w:p>
        </w:tc>
      </w:tr>
    </w:tbl>
    <w:p w:rsidR="008C0372" w:rsidRDefault="008C0372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856D98" w:rsidRDefault="00856D9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tbl>
      <w:tblPr>
        <w:tblW w:w="11444" w:type="dxa"/>
        <w:tblInd w:w="-1144" w:type="dxa"/>
        <w:tblLook w:val="04A0"/>
      </w:tblPr>
      <w:tblGrid>
        <w:gridCol w:w="669"/>
        <w:gridCol w:w="6379"/>
        <w:gridCol w:w="1420"/>
        <w:gridCol w:w="1559"/>
        <w:gridCol w:w="1417"/>
      </w:tblGrid>
      <w:tr w:rsidR="008C0372" w:rsidRPr="008C0372" w:rsidTr="00B17772">
        <w:trPr>
          <w:trHeight w:val="300"/>
        </w:trPr>
        <w:tc>
          <w:tcPr>
            <w:tcW w:w="70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8C0372" w:rsidRPr="0083152D" w:rsidRDefault="008C0372" w:rsidP="0083152D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1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Upravni odjel za zdravstvo, obitelj i branitelje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PLAN 2022.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I. IZMJENE I DOPUNE PRORAČUNA 2022.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144528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povećanje/</w:t>
            </w:r>
          </w:p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smanjenje</w:t>
            </w:r>
          </w:p>
        </w:tc>
      </w:tr>
      <w:tr w:rsidR="008C0372" w:rsidRPr="008C0372" w:rsidTr="00B17772">
        <w:trPr>
          <w:trHeight w:val="300"/>
        </w:trPr>
        <w:tc>
          <w:tcPr>
            <w:tcW w:w="7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B17772">
        <w:trPr>
          <w:trHeight w:val="675"/>
        </w:trPr>
        <w:tc>
          <w:tcPr>
            <w:tcW w:w="70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Zdravstvo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1.964.000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2.002.796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38.796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Socijalna skrb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Međugeneracijska solidarnost i branitelji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3.837.000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3.847.000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EU projekti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6.669.643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6.692.153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22.510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Poboljšanje pristupa PZZ s naglaskom na udaljena i deprivirana područja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120.000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545.406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425.406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Osiguranje sustava podrške za žrtve nasilja u obitelji na području DNŽ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6.074.075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6.074.075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Eu-projekt D rural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475.568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72.672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-402.896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 ustanova u zdravstvu iznad standarda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7.656.000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9.386.729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1.730.729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 ustanova u socijalnoj skrbi iznad standarda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5.099.900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4.989.900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DF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Zdravstvo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16.440.616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16.440.616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56D98" w:rsidP="00856D9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DF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Domovi za starije osobe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10.775.790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10.775.790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DF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Centri za socijalnu skrb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1.728.489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1.728.489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3744E" w:rsidP="0083744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49.631.538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56.423.473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6.791.935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Raspored namjenskog viška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2.858.931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2.858.931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Primarana zdaravstvena zaštita u zakupu koncesionara - namj.prih.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149.536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149.536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Izrada projektno tehničke dokumentacije obnove Opće bolnice Dubrovnik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1.176.075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1.176.075</w:t>
            </w:r>
          </w:p>
        </w:tc>
      </w:tr>
      <w:tr w:rsidR="008C0372" w:rsidRPr="008C0372" w:rsidTr="00856D98">
        <w:trPr>
          <w:trHeight w:val="36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Sufinanciranje projekta Poboljšanje pristupa PZZ s naglaskom na udaljena i deprivirana područja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886.330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886.330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Pomoć za ogrijev - namj.prih.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8.400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8.400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Energetska obnova ambulante Trpanj - namj.prih.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22.319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22.319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0372" w:rsidRPr="007012E4" w:rsidRDefault="0083152D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Dom za starije osob</w:t>
            </w:r>
            <w:r w:rsidR="008C0372"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e - namj.prihod.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162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 Rural  - namj.prih.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402.896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402.896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Podružnica OB Dubrovnik</w:t>
            </w:r>
            <w:r w:rsidR="0083152D"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</w:t>
            </w:r>
            <w:r w:rsidR="0083152D"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Dnevna bolnica Metković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113.213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113.213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Sufinanciranje palijativne skrbi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100.000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3744E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49.631.538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59.282.404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9.650.866</w:t>
            </w:r>
          </w:p>
        </w:tc>
      </w:tr>
      <w:tr w:rsidR="008C0372" w:rsidRPr="008C0372" w:rsidTr="007012E4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color w:val="000000"/>
              </w:rPr>
            </w:pPr>
            <w:r w:rsidRPr="008C03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Financiranje iz vlastitih i namjenskih prihoda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504.635.423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520.036.192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15.400.769</w:t>
            </w:r>
          </w:p>
        </w:tc>
      </w:tr>
      <w:tr w:rsidR="008C0372" w:rsidRPr="008C0372" w:rsidTr="00856D98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Zdravstvo/socijala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504.635.423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520.036.192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15.400.769</w:t>
            </w:r>
          </w:p>
        </w:tc>
      </w:tr>
      <w:tr w:rsidR="008C0372" w:rsidRPr="008C0372" w:rsidTr="00B17772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374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 (ŽP+PK)</w:t>
            </w:r>
            <w:r w:rsidR="00FD7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554.266.961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579.318.596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25.051.635</w:t>
            </w:r>
          </w:p>
        </w:tc>
      </w:tr>
    </w:tbl>
    <w:p w:rsidR="008C0372" w:rsidRDefault="008C0372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856D98" w:rsidRDefault="00856D9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856D98" w:rsidRDefault="00856D9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tbl>
      <w:tblPr>
        <w:tblW w:w="11342" w:type="dxa"/>
        <w:tblInd w:w="-1144" w:type="dxa"/>
        <w:tblLook w:val="04A0"/>
      </w:tblPr>
      <w:tblGrid>
        <w:gridCol w:w="567"/>
        <w:gridCol w:w="6379"/>
        <w:gridCol w:w="1420"/>
        <w:gridCol w:w="1559"/>
        <w:gridCol w:w="1417"/>
      </w:tblGrid>
      <w:tr w:rsidR="008C0372" w:rsidRPr="008C0372" w:rsidTr="007012E4">
        <w:trPr>
          <w:trHeight w:val="300"/>
        </w:trPr>
        <w:tc>
          <w:tcPr>
            <w:tcW w:w="69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8C0372" w:rsidRPr="0083152D" w:rsidRDefault="008C0372" w:rsidP="0083152D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15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Upravni odjel za poljoprivredu i ruralni razvoj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PLAN 2022.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I. IZMJENE I DOPUNE PRORAČUNA 2022.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144528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povećanje/</w:t>
            </w:r>
          </w:p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</w:rPr>
              <w:t>smanjenje</w:t>
            </w:r>
          </w:p>
        </w:tc>
      </w:tr>
      <w:tr w:rsidR="008C0372" w:rsidRPr="008C0372" w:rsidTr="007012E4">
        <w:trPr>
          <w:trHeight w:val="300"/>
        </w:trPr>
        <w:tc>
          <w:tcPr>
            <w:tcW w:w="6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7012E4">
        <w:trPr>
          <w:trHeight w:val="1005"/>
        </w:trPr>
        <w:tc>
          <w:tcPr>
            <w:tcW w:w="69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C0372" w:rsidRPr="008C0372" w:rsidTr="007012E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 razvoja poljoprivrede i agroturizma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1.620.000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2.322.000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702.000</w:t>
            </w:r>
          </w:p>
        </w:tc>
      </w:tr>
      <w:tr w:rsidR="008C0372" w:rsidRPr="008C0372" w:rsidTr="007012E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Lovstvo, marikultura i ribarstvo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330.408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430.408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</w:t>
            </w:r>
          </w:p>
        </w:tc>
      </w:tr>
      <w:tr w:rsidR="008C0372" w:rsidRPr="008C0372" w:rsidTr="007012E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EU projekti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1.718.502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4.066.801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2.348.299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Projekt GECO2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708.502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556.801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-151.701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Projektnavodnjavanja Koševo-Vrbovci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1.010.000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3.510.000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2.500.000</w:t>
            </w:r>
          </w:p>
        </w:tc>
      </w:tr>
      <w:tr w:rsidR="008C0372" w:rsidRPr="008C0372" w:rsidTr="007012E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3744E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</w:t>
            </w:r>
            <w:r w:rsidR="008C0372"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3.668.910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6.819.209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3.150.299</w:t>
            </w:r>
          </w:p>
        </w:tc>
      </w:tr>
      <w:tr w:rsidR="008C0372" w:rsidRPr="008C0372" w:rsidTr="007012E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6D98" w:rsidRDefault="00856D98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8C0372" w:rsidRPr="008C0372" w:rsidRDefault="008C0372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Raspored namjenskog viška prihoda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325.156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-99.844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Financiranje pomorskih aktivnosti razvoja poljoprivrede i agroturizma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-50.000</w:t>
            </w:r>
          </w:p>
        </w:tc>
      </w:tr>
      <w:tr w:rsidR="008C0372" w:rsidRPr="008C0372" w:rsidTr="0014452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C0372" w:rsidRPr="007012E4" w:rsidRDefault="008C0372" w:rsidP="008C0372">
            <w:pPr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Raspoređivanje sredstava po osnovi provođenja Zakona o lovu - namj. prih.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375.000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325.156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0372" w:rsidRPr="007012E4" w:rsidRDefault="008C0372" w:rsidP="008C0372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7012E4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-49.844</w:t>
            </w:r>
          </w:p>
        </w:tc>
      </w:tr>
      <w:tr w:rsidR="008C0372" w:rsidRPr="008C0372" w:rsidTr="007012E4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BD574F" w:rsidP="008C037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 ŽP</w:t>
            </w:r>
            <w:r w:rsidR="00FD7B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4.093.910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7.144.365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8C0372" w:rsidRPr="008C0372" w:rsidRDefault="008C0372" w:rsidP="008C037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C03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3.050.455</w:t>
            </w:r>
          </w:p>
        </w:tc>
      </w:tr>
    </w:tbl>
    <w:p w:rsidR="008C0372" w:rsidRDefault="008C0372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31452C" w:rsidRDefault="0031452C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7D66E2" w:rsidRDefault="007D66E2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7D66E2" w:rsidRDefault="007D66E2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7D66E2" w:rsidRPr="00FD7B18" w:rsidRDefault="007D66E2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8220F9" w:rsidRPr="00FD7B18" w:rsidRDefault="00FD7B18" w:rsidP="008220F9">
      <w:pPr>
        <w:pStyle w:val="NoSpacing"/>
        <w:shd w:val="clear" w:color="auto" w:fill="CCC0D9" w:themeFill="accent4" w:themeFillTint="66"/>
        <w:rPr>
          <w:b/>
          <w:sz w:val="32"/>
          <w:szCs w:val="32"/>
        </w:rPr>
      </w:pPr>
      <w:r w:rsidRPr="00FD7B18">
        <w:rPr>
          <w:b/>
          <w:sz w:val="32"/>
          <w:szCs w:val="32"/>
        </w:rPr>
        <w:t>III</w:t>
      </w:r>
      <w:r w:rsidR="008220F9" w:rsidRPr="00FD7B18">
        <w:rPr>
          <w:b/>
          <w:sz w:val="32"/>
          <w:szCs w:val="32"/>
        </w:rPr>
        <w:t>. KONTAKTI I INFORMACIJE</w:t>
      </w:r>
    </w:p>
    <w:p w:rsidR="008220F9" w:rsidRDefault="008220F9" w:rsidP="008220F9">
      <w:pPr>
        <w:pStyle w:val="NoSpacing"/>
      </w:pPr>
    </w:p>
    <w:p w:rsidR="008220F9" w:rsidRPr="003A7625" w:rsidRDefault="008220F9" w:rsidP="008220F9">
      <w:pPr>
        <w:pStyle w:val="NoSpacing"/>
        <w:shd w:val="clear" w:color="auto" w:fill="E5DFEC" w:themeFill="accent4" w:themeFillTint="33"/>
        <w:rPr>
          <w:b/>
        </w:rPr>
      </w:pPr>
      <w:r w:rsidRPr="003A7625">
        <w:rPr>
          <w:b/>
        </w:rPr>
        <w:t>Županijski adresar</w:t>
      </w:r>
    </w:p>
    <w:p w:rsidR="008220F9" w:rsidRPr="00A968BA" w:rsidRDefault="008220F9" w:rsidP="008220F9">
      <w:pPr>
        <w:pStyle w:val="NoSpacing"/>
        <w:rPr>
          <w:b/>
        </w:rPr>
      </w:pPr>
    </w:p>
    <w:p w:rsidR="008220F9" w:rsidRDefault="002B450E" w:rsidP="008220F9">
      <w:pPr>
        <w:pStyle w:val="NoSpacing"/>
        <w:rPr>
          <w:b/>
        </w:rPr>
      </w:pPr>
      <w:hyperlink r:id="rId9" w:history="1">
        <w:r w:rsidR="008220F9" w:rsidRPr="004E22D2">
          <w:rPr>
            <w:rStyle w:val="Hyperlink"/>
            <w:b/>
          </w:rPr>
          <w:t>http://www.edubrovnik.org</w:t>
        </w:r>
      </w:hyperlink>
      <w:r w:rsidR="008220F9">
        <w:rPr>
          <w:rStyle w:val="Hyperlink"/>
          <w:b/>
        </w:rPr>
        <w:t>/</w:t>
      </w:r>
    </w:p>
    <w:p w:rsidR="008220F9" w:rsidRDefault="008220F9" w:rsidP="008220F9">
      <w:pPr>
        <w:pStyle w:val="NoSpacing"/>
        <w:rPr>
          <w:b/>
        </w:rPr>
      </w:pPr>
    </w:p>
    <w:p w:rsidR="008220F9" w:rsidRDefault="008220F9" w:rsidP="008220F9">
      <w:pPr>
        <w:pStyle w:val="NoSpacing"/>
        <w:shd w:val="clear" w:color="auto" w:fill="FFFFFF" w:themeFill="background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Na navedenoj web stranici mogu se naći kontakt telefoni i e-mail adrese pročelnika Dubrovačko-neretvanske županije po upravnim tijelima kao i kontakt podaci župana i njegovih zamjenika.</w:t>
      </w:r>
    </w:p>
    <w:p w:rsidR="008220F9" w:rsidRDefault="008220F9" w:rsidP="008220F9">
      <w:pPr>
        <w:pStyle w:val="NoSpacing"/>
        <w:shd w:val="clear" w:color="auto" w:fill="FFFFFF" w:themeFill="background1"/>
        <w:jc w:val="both"/>
        <w:rPr>
          <w:b/>
          <w:color w:val="000000" w:themeColor="text1"/>
        </w:rPr>
      </w:pPr>
    </w:p>
    <w:p w:rsidR="008220F9" w:rsidRDefault="008220F9" w:rsidP="008220F9">
      <w:pPr>
        <w:pStyle w:val="NoSpacing"/>
        <w:shd w:val="clear" w:color="auto" w:fill="FFFFFF" w:themeFill="background1"/>
        <w:rPr>
          <w:b/>
          <w:color w:val="000000" w:themeColor="text1"/>
        </w:rPr>
      </w:pPr>
      <w:r>
        <w:rPr>
          <w:b/>
          <w:color w:val="000000" w:themeColor="text1"/>
        </w:rPr>
        <w:t>Proračun se javno objavljuje u Službenom glasniku Dubrovačko-neretvanske županije i na mrežnim stranicama županije.</w:t>
      </w:r>
    </w:p>
    <w:p w:rsidR="008220F9" w:rsidRDefault="008220F9" w:rsidP="008220F9">
      <w:pPr>
        <w:pStyle w:val="NoSpacing"/>
        <w:shd w:val="clear" w:color="auto" w:fill="FFFFFF" w:themeFill="background1"/>
        <w:jc w:val="both"/>
        <w:rPr>
          <w:b/>
          <w:color w:val="000000" w:themeColor="text1"/>
        </w:rPr>
      </w:pPr>
    </w:p>
    <w:p w:rsidR="008220F9" w:rsidRDefault="008220F9" w:rsidP="008220F9">
      <w:pPr>
        <w:pStyle w:val="NoSpacing"/>
        <w:shd w:val="clear" w:color="auto" w:fill="FFFFFF" w:themeFill="background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U Projekt „Otvoreni proračun“  su se uključile sve županije radi postizanja još veće transparentnosti proračuna. Ovom aplikacijom omogućeno je prezentiranje podataka o proračunima svih županija.</w:t>
      </w:r>
    </w:p>
    <w:p w:rsidR="008220F9" w:rsidRDefault="008220F9" w:rsidP="008220F9">
      <w:pPr>
        <w:pStyle w:val="NoSpacing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„Otvoreni proračun“ možete pronaći na sljedećoj adresi:</w:t>
      </w:r>
    </w:p>
    <w:p w:rsidR="008220F9" w:rsidRDefault="002B450E" w:rsidP="008220F9">
      <w:pPr>
        <w:pStyle w:val="NoSpacing"/>
        <w:rPr>
          <w:b/>
        </w:rPr>
      </w:pPr>
      <w:hyperlink r:id="rId10" w:history="1">
        <w:r w:rsidR="008220F9" w:rsidRPr="006F709A">
          <w:rPr>
            <w:rStyle w:val="Hyperlink"/>
            <w:b/>
          </w:rPr>
          <w:t>http://www.edubrovnik.org/</w:t>
        </w:r>
      </w:hyperlink>
      <w:r w:rsidR="008220F9">
        <w:rPr>
          <w:rStyle w:val="Hyperlink"/>
          <w:b/>
        </w:rPr>
        <w:t xml:space="preserve">   </w:t>
      </w:r>
      <w:r w:rsidR="008220F9" w:rsidRPr="00C51630">
        <w:rPr>
          <w:rStyle w:val="Hyperlink"/>
          <w:b/>
          <w:color w:val="000000" w:themeColor="text1"/>
        </w:rPr>
        <w:t>ili</w:t>
      </w:r>
      <w:r w:rsidR="008220F9">
        <w:rPr>
          <w:rStyle w:val="Hyperlink"/>
          <w:b/>
          <w:color w:val="000000" w:themeColor="text1"/>
        </w:rPr>
        <w:t xml:space="preserve">   </w:t>
      </w:r>
      <w:hyperlink r:id="rId11" w:history="1">
        <w:r w:rsidR="008220F9" w:rsidRPr="006F709A">
          <w:rPr>
            <w:rStyle w:val="Hyperlink"/>
            <w:b/>
          </w:rPr>
          <w:t>http://hrvzz.hr/otvoreni</w:t>
        </w:r>
      </w:hyperlink>
      <w:r w:rsidR="008220F9">
        <w:rPr>
          <w:rStyle w:val="Hyperlink"/>
          <w:b/>
        </w:rPr>
        <w:t xml:space="preserve"> proracun/.</w:t>
      </w:r>
    </w:p>
    <w:p w:rsidR="008220F9" w:rsidRDefault="008220F9" w:rsidP="008220F9">
      <w:pPr>
        <w:pStyle w:val="NoSpacing"/>
        <w:shd w:val="clear" w:color="auto" w:fill="FFFFFF" w:themeFill="background1"/>
        <w:rPr>
          <w:b/>
          <w:color w:val="000000" w:themeColor="text1"/>
        </w:rPr>
      </w:pPr>
    </w:p>
    <w:p w:rsidR="008220F9" w:rsidRDefault="008220F9" w:rsidP="008220F9">
      <w:pPr>
        <w:pStyle w:val="NoSpacing"/>
        <w:rPr>
          <w:b/>
          <w:color w:val="000000" w:themeColor="text1"/>
        </w:rPr>
      </w:pPr>
    </w:p>
    <w:p w:rsidR="008220F9" w:rsidRPr="001E3D71" w:rsidRDefault="008220F9" w:rsidP="008220F9">
      <w:pPr>
        <w:pStyle w:val="NoSpacing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*** *** ***</w:t>
      </w:r>
    </w:p>
    <w:p w:rsidR="00B97E48" w:rsidRDefault="00B97E4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B97E48" w:rsidRDefault="00B97E4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B97E48" w:rsidRDefault="00B97E4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B97E48" w:rsidRDefault="00B97E4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B97E48" w:rsidRDefault="00B97E4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B97E48" w:rsidRDefault="00B97E4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B97E48" w:rsidRDefault="00B97E4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1B5874" w:rsidRDefault="001B5874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1B5874" w:rsidRDefault="001B5874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1B5874" w:rsidRDefault="001B5874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B97E48" w:rsidRDefault="00B97E4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B97E48" w:rsidRDefault="00B97E4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B97E48" w:rsidRDefault="00B97E4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AB2AC8" w:rsidRDefault="00AB2AC8" w:rsidP="005D1608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sectPr w:rsidR="00AB2AC8" w:rsidSect="00922E1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83" w:rsidRDefault="00AD5883" w:rsidP="004933EB">
      <w:r>
        <w:separator/>
      </w:r>
    </w:p>
  </w:endnote>
  <w:endnote w:type="continuationSeparator" w:id="0">
    <w:p w:rsidR="00AD5883" w:rsidRDefault="00AD5883" w:rsidP="0049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2120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7B18" w:rsidRDefault="002B450E">
        <w:pPr>
          <w:pStyle w:val="Footer"/>
          <w:jc w:val="right"/>
        </w:pPr>
        <w:fldSimple w:instr=" PAGE   \* MERGEFORMAT ">
          <w:r w:rsidR="00593ECF">
            <w:rPr>
              <w:noProof/>
            </w:rPr>
            <w:t>11</w:t>
          </w:r>
        </w:fldSimple>
      </w:p>
    </w:sdtContent>
  </w:sdt>
  <w:p w:rsidR="00FD7B18" w:rsidRDefault="00FD7B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83" w:rsidRDefault="00AD5883" w:rsidP="004933EB">
      <w:r>
        <w:separator/>
      </w:r>
    </w:p>
  </w:footnote>
  <w:footnote w:type="continuationSeparator" w:id="0">
    <w:p w:rsidR="00AD5883" w:rsidRDefault="00AD5883" w:rsidP="00493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832"/>
      </v:shape>
    </w:pict>
  </w:numPicBullet>
  <w:abstractNum w:abstractNumId="0">
    <w:nsid w:val="03B72AE7"/>
    <w:multiLevelType w:val="hybridMultilevel"/>
    <w:tmpl w:val="17AC7E1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E50D1"/>
    <w:multiLevelType w:val="hybridMultilevel"/>
    <w:tmpl w:val="656677C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8B745C"/>
    <w:multiLevelType w:val="hybridMultilevel"/>
    <w:tmpl w:val="D24E9260"/>
    <w:lvl w:ilvl="0" w:tplc="CED8C7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04C9"/>
    <w:multiLevelType w:val="hybridMultilevel"/>
    <w:tmpl w:val="A196A8A2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F23478"/>
    <w:multiLevelType w:val="hybridMultilevel"/>
    <w:tmpl w:val="3B44F8F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3B42D1"/>
    <w:multiLevelType w:val="hybridMultilevel"/>
    <w:tmpl w:val="88D01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756A"/>
    <w:multiLevelType w:val="hybridMultilevel"/>
    <w:tmpl w:val="514C504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617516"/>
    <w:multiLevelType w:val="hybridMultilevel"/>
    <w:tmpl w:val="3B6E383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CB6A16"/>
    <w:multiLevelType w:val="hybridMultilevel"/>
    <w:tmpl w:val="F6EC4A7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0E5D46"/>
    <w:multiLevelType w:val="hybridMultilevel"/>
    <w:tmpl w:val="112408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3E3D"/>
    <w:multiLevelType w:val="hybridMultilevel"/>
    <w:tmpl w:val="D9D41D4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25173"/>
    <w:multiLevelType w:val="multilevel"/>
    <w:tmpl w:val="FE021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8B246A7"/>
    <w:multiLevelType w:val="hybridMultilevel"/>
    <w:tmpl w:val="4CA0FC2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7F5DFE"/>
    <w:multiLevelType w:val="hybridMultilevel"/>
    <w:tmpl w:val="8E189998"/>
    <w:lvl w:ilvl="0" w:tplc="E8C8BEA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67AAE"/>
    <w:multiLevelType w:val="multilevel"/>
    <w:tmpl w:val="91CA9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515038B"/>
    <w:multiLevelType w:val="hybridMultilevel"/>
    <w:tmpl w:val="300A42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0089A"/>
    <w:multiLevelType w:val="hybridMultilevel"/>
    <w:tmpl w:val="F14EEC9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D6224E"/>
    <w:multiLevelType w:val="hybridMultilevel"/>
    <w:tmpl w:val="7B78179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940EDA"/>
    <w:multiLevelType w:val="hybridMultilevel"/>
    <w:tmpl w:val="D724F7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349ED"/>
    <w:multiLevelType w:val="hybridMultilevel"/>
    <w:tmpl w:val="7792B7B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932993"/>
    <w:multiLevelType w:val="hybridMultilevel"/>
    <w:tmpl w:val="5DB4440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937958"/>
    <w:multiLevelType w:val="hybridMultilevel"/>
    <w:tmpl w:val="B7D84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11E57"/>
    <w:multiLevelType w:val="hybridMultilevel"/>
    <w:tmpl w:val="9F66810C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355FA"/>
    <w:multiLevelType w:val="hybridMultilevel"/>
    <w:tmpl w:val="4D007350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963BF6"/>
    <w:multiLevelType w:val="hybridMultilevel"/>
    <w:tmpl w:val="AB545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53C52"/>
    <w:multiLevelType w:val="hybridMultilevel"/>
    <w:tmpl w:val="841A5044"/>
    <w:lvl w:ilvl="0" w:tplc="EE143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94C4F"/>
    <w:multiLevelType w:val="hybridMultilevel"/>
    <w:tmpl w:val="08A26D0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D05309"/>
    <w:multiLevelType w:val="hybridMultilevel"/>
    <w:tmpl w:val="C090E18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887D8F"/>
    <w:multiLevelType w:val="hybridMultilevel"/>
    <w:tmpl w:val="A7D66122"/>
    <w:lvl w:ilvl="0" w:tplc="DC569312">
      <w:start w:val="1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710192"/>
    <w:multiLevelType w:val="hybridMultilevel"/>
    <w:tmpl w:val="FEC6A4BC"/>
    <w:lvl w:ilvl="0" w:tplc="0C7C31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D7596"/>
    <w:multiLevelType w:val="hybridMultilevel"/>
    <w:tmpl w:val="B2A84FE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6"/>
  </w:num>
  <w:num w:numId="5">
    <w:abstractNumId w:val="16"/>
  </w:num>
  <w:num w:numId="6">
    <w:abstractNumId w:val="12"/>
  </w:num>
  <w:num w:numId="7">
    <w:abstractNumId w:val="22"/>
  </w:num>
  <w:num w:numId="8">
    <w:abstractNumId w:val="11"/>
  </w:num>
  <w:num w:numId="9">
    <w:abstractNumId w:val="14"/>
  </w:num>
  <w:num w:numId="10">
    <w:abstractNumId w:val="19"/>
  </w:num>
  <w:num w:numId="11">
    <w:abstractNumId w:val="10"/>
  </w:num>
  <w:num w:numId="12">
    <w:abstractNumId w:val="17"/>
  </w:num>
  <w:num w:numId="13">
    <w:abstractNumId w:val="0"/>
  </w:num>
  <w:num w:numId="14">
    <w:abstractNumId w:val="18"/>
  </w:num>
  <w:num w:numId="15">
    <w:abstractNumId w:val="15"/>
  </w:num>
  <w:num w:numId="16">
    <w:abstractNumId w:val="4"/>
  </w:num>
  <w:num w:numId="17">
    <w:abstractNumId w:val="25"/>
  </w:num>
  <w:num w:numId="18">
    <w:abstractNumId w:val="2"/>
  </w:num>
  <w:num w:numId="19">
    <w:abstractNumId w:val="13"/>
  </w:num>
  <w:num w:numId="20">
    <w:abstractNumId w:val="29"/>
  </w:num>
  <w:num w:numId="21">
    <w:abstractNumId w:val="28"/>
  </w:num>
  <w:num w:numId="22">
    <w:abstractNumId w:val="24"/>
  </w:num>
  <w:num w:numId="23">
    <w:abstractNumId w:val="5"/>
  </w:num>
  <w:num w:numId="24">
    <w:abstractNumId w:val="9"/>
  </w:num>
  <w:num w:numId="25">
    <w:abstractNumId w:val="27"/>
  </w:num>
  <w:num w:numId="26">
    <w:abstractNumId w:val="21"/>
  </w:num>
  <w:num w:numId="27">
    <w:abstractNumId w:val="20"/>
  </w:num>
  <w:num w:numId="28">
    <w:abstractNumId w:val="23"/>
  </w:num>
  <w:num w:numId="29">
    <w:abstractNumId w:val="30"/>
  </w:num>
  <w:num w:numId="30">
    <w:abstractNumId w:val="8"/>
  </w:num>
  <w:num w:numId="31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533"/>
    <w:rsid w:val="00002CC1"/>
    <w:rsid w:val="0000418C"/>
    <w:rsid w:val="00006008"/>
    <w:rsid w:val="00011130"/>
    <w:rsid w:val="00012AC0"/>
    <w:rsid w:val="00012C35"/>
    <w:rsid w:val="00015A7D"/>
    <w:rsid w:val="00016177"/>
    <w:rsid w:val="0002058C"/>
    <w:rsid w:val="00021960"/>
    <w:rsid w:val="00023625"/>
    <w:rsid w:val="00025D48"/>
    <w:rsid w:val="000320B3"/>
    <w:rsid w:val="000325F8"/>
    <w:rsid w:val="0003279D"/>
    <w:rsid w:val="00033756"/>
    <w:rsid w:val="00035AB5"/>
    <w:rsid w:val="00036B4A"/>
    <w:rsid w:val="00036D36"/>
    <w:rsid w:val="000371CA"/>
    <w:rsid w:val="000400D2"/>
    <w:rsid w:val="0004091A"/>
    <w:rsid w:val="000426F2"/>
    <w:rsid w:val="00042BA2"/>
    <w:rsid w:val="00042C8F"/>
    <w:rsid w:val="00043C52"/>
    <w:rsid w:val="00045501"/>
    <w:rsid w:val="00051FFE"/>
    <w:rsid w:val="00052A92"/>
    <w:rsid w:val="00052F41"/>
    <w:rsid w:val="00053D3E"/>
    <w:rsid w:val="00055DD4"/>
    <w:rsid w:val="00057A70"/>
    <w:rsid w:val="00060776"/>
    <w:rsid w:val="0006137A"/>
    <w:rsid w:val="0006298E"/>
    <w:rsid w:val="00062E93"/>
    <w:rsid w:val="00064111"/>
    <w:rsid w:val="00065960"/>
    <w:rsid w:val="00067F7E"/>
    <w:rsid w:val="00073463"/>
    <w:rsid w:val="00076C9B"/>
    <w:rsid w:val="00077019"/>
    <w:rsid w:val="00080D02"/>
    <w:rsid w:val="00082A39"/>
    <w:rsid w:val="00086B92"/>
    <w:rsid w:val="00087C76"/>
    <w:rsid w:val="00090628"/>
    <w:rsid w:val="000915B9"/>
    <w:rsid w:val="00091879"/>
    <w:rsid w:val="00092D83"/>
    <w:rsid w:val="00096BF1"/>
    <w:rsid w:val="00097A57"/>
    <w:rsid w:val="000A0C94"/>
    <w:rsid w:val="000A24CB"/>
    <w:rsid w:val="000A2B55"/>
    <w:rsid w:val="000A2C3B"/>
    <w:rsid w:val="000A390C"/>
    <w:rsid w:val="000A417E"/>
    <w:rsid w:val="000A4F73"/>
    <w:rsid w:val="000A5342"/>
    <w:rsid w:val="000A7124"/>
    <w:rsid w:val="000B073C"/>
    <w:rsid w:val="000B0CBC"/>
    <w:rsid w:val="000B1FD9"/>
    <w:rsid w:val="000B3CDE"/>
    <w:rsid w:val="000B5CBE"/>
    <w:rsid w:val="000B6291"/>
    <w:rsid w:val="000B6A52"/>
    <w:rsid w:val="000C32E7"/>
    <w:rsid w:val="000C4DDE"/>
    <w:rsid w:val="000C4EB5"/>
    <w:rsid w:val="000C53B1"/>
    <w:rsid w:val="000C5452"/>
    <w:rsid w:val="000C63EC"/>
    <w:rsid w:val="000C7654"/>
    <w:rsid w:val="000D036A"/>
    <w:rsid w:val="000D0E48"/>
    <w:rsid w:val="000D3753"/>
    <w:rsid w:val="000D5C25"/>
    <w:rsid w:val="000E3769"/>
    <w:rsid w:val="000E7602"/>
    <w:rsid w:val="000E7E50"/>
    <w:rsid w:val="000F27F4"/>
    <w:rsid w:val="000F2B8C"/>
    <w:rsid w:val="000F31E7"/>
    <w:rsid w:val="000F64AA"/>
    <w:rsid w:val="00102F65"/>
    <w:rsid w:val="00107CEE"/>
    <w:rsid w:val="00110E42"/>
    <w:rsid w:val="00111FDD"/>
    <w:rsid w:val="001166C1"/>
    <w:rsid w:val="00121341"/>
    <w:rsid w:val="001217C1"/>
    <w:rsid w:val="00122FDE"/>
    <w:rsid w:val="001230FD"/>
    <w:rsid w:val="00123286"/>
    <w:rsid w:val="00123CE8"/>
    <w:rsid w:val="00124DAA"/>
    <w:rsid w:val="00125E31"/>
    <w:rsid w:val="00125E8D"/>
    <w:rsid w:val="00126329"/>
    <w:rsid w:val="00127F9E"/>
    <w:rsid w:val="0013025C"/>
    <w:rsid w:val="001315E7"/>
    <w:rsid w:val="001321BD"/>
    <w:rsid w:val="00133170"/>
    <w:rsid w:val="001352FD"/>
    <w:rsid w:val="00135480"/>
    <w:rsid w:val="00135B36"/>
    <w:rsid w:val="001362FC"/>
    <w:rsid w:val="001368D3"/>
    <w:rsid w:val="001379E2"/>
    <w:rsid w:val="001401BC"/>
    <w:rsid w:val="00140AD2"/>
    <w:rsid w:val="00140FC8"/>
    <w:rsid w:val="001410EA"/>
    <w:rsid w:val="00141EA3"/>
    <w:rsid w:val="001429D4"/>
    <w:rsid w:val="001438B0"/>
    <w:rsid w:val="00144528"/>
    <w:rsid w:val="00145E4B"/>
    <w:rsid w:val="00146CEE"/>
    <w:rsid w:val="001472B9"/>
    <w:rsid w:val="001475E0"/>
    <w:rsid w:val="00147E7E"/>
    <w:rsid w:val="00147EBF"/>
    <w:rsid w:val="00156688"/>
    <w:rsid w:val="001566AB"/>
    <w:rsid w:val="00156D29"/>
    <w:rsid w:val="00160C2D"/>
    <w:rsid w:val="00161320"/>
    <w:rsid w:val="00161FEA"/>
    <w:rsid w:val="0016232D"/>
    <w:rsid w:val="00163E62"/>
    <w:rsid w:val="0016765D"/>
    <w:rsid w:val="0016776B"/>
    <w:rsid w:val="0016782E"/>
    <w:rsid w:val="001679C9"/>
    <w:rsid w:val="0017128C"/>
    <w:rsid w:val="0017134E"/>
    <w:rsid w:val="001729DB"/>
    <w:rsid w:val="00173BE8"/>
    <w:rsid w:val="00173E49"/>
    <w:rsid w:val="00174015"/>
    <w:rsid w:val="001743D0"/>
    <w:rsid w:val="00175A0C"/>
    <w:rsid w:val="00176CB1"/>
    <w:rsid w:val="00177C7C"/>
    <w:rsid w:val="001878DE"/>
    <w:rsid w:val="0019026B"/>
    <w:rsid w:val="00191E46"/>
    <w:rsid w:val="00192FEA"/>
    <w:rsid w:val="00193C57"/>
    <w:rsid w:val="00193CE8"/>
    <w:rsid w:val="001965A5"/>
    <w:rsid w:val="001A1CD9"/>
    <w:rsid w:val="001A3A48"/>
    <w:rsid w:val="001A5AA2"/>
    <w:rsid w:val="001A7FEB"/>
    <w:rsid w:val="001B06A4"/>
    <w:rsid w:val="001B4779"/>
    <w:rsid w:val="001B4E37"/>
    <w:rsid w:val="001B56C7"/>
    <w:rsid w:val="001B5874"/>
    <w:rsid w:val="001B592A"/>
    <w:rsid w:val="001B62BD"/>
    <w:rsid w:val="001C111A"/>
    <w:rsid w:val="001C1468"/>
    <w:rsid w:val="001C3BC3"/>
    <w:rsid w:val="001C4934"/>
    <w:rsid w:val="001C4C0A"/>
    <w:rsid w:val="001C6BDF"/>
    <w:rsid w:val="001C6C47"/>
    <w:rsid w:val="001C7F9D"/>
    <w:rsid w:val="001D2EED"/>
    <w:rsid w:val="001D3AD2"/>
    <w:rsid w:val="001D5B74"/>
    <w:rsid w:val="001D7615"/>
    <w:rsid w:val="001E02F0"/>
    <w:rsid w:val="001E067C"/>
    <w:rsid w:val="001E0B5E"/>
    <w:rsid w:val="001E1C40"/>
    <w:rsid w:val="001E48C9"/>
    <w:rsid w:val="001E5113"/>
    <w:rsid w:val="001E51B2"/>
    <w:rsid w:val="001E5948"/>
    <w:rsid w:val="001E5D31"/>
    <w:rsid w:val="001E649D"/>
    <w:rsid w:val="001E6C86"/>
    <w:rsid w:val="001E6D69"/>
    <w:rsid w:val="001F13F3"/>
    <w:rsid w:val="001F2625"/>
    <w:rsid w:val="001F2FBA"/>
    <w:rsid w:val="001F3F89"/>
    <w:rsid w:val="001F4C8B"/>
    <w:rsid w:val="002060A8"/>
    <w:rsid w:val="0021008D"/>
    <w:rsid w:val="00210517"/>
    <w:rsid w:val="00210E8E"/>
    <w:rsid w:val="00211920"/>
    <w:rsid w:val="00211AFD"/>
    <w:rsid w:val="002125AF"/>
    <w:rsid w:val="00214E33"/>
    <w:rsid w:val="0021513C"/>
    <w:rsid w:val="00215374"/>
    <w:rsid w:val="00216191"/>
    <w:rsid w:val="00216824"/>
    <w:rsid w:val="00216A2E"/>
    <w:rsid w:val="00216EC4"/>
    <w:rsid w:val="0021758F"/>
    <w:rsid w:val="00220F87"/>
    <w:rsid w:val="0022459D"/>
    <w:rsid w:val="00224A71"/>
    <w:rsid w:val="00231512"/>
    <w:rsid w:val="002315E1"/>
    <w:rsid w:val="00232FEA"/>
    <w:rsid w:val="00234B86"/>
    <w:rsid w:val="002356D9"/>
    <w:rsid w:val="00235EAF"/>
    <w:rsid w:val="002371D5"/>
    <w:rsid w:val="002376B3"/>
    <w:rsid w:val="00243454"/>
    <w:rsid w:val="0024424F"/>
    <w:rsid w:val="00246038"/>
    <w:rsid w:val="00246A5B"/>
    <w:rsid w:val="00250AD3"/>
    <w:rsid w:val="002538CE"/>
    <w:rsid w:val="00253C6B"/>
    <w:rsid w:val="0025401B"/>
    <w:rsid w:val="0025468D"/>
    <w:rsid w:val="00255788"/>
    <w:rsid w:val="00255F20"/>
    <w:rsid w:val="002568FE"/>
    <w:rsid w:val="00265383"/>
    <w:rsid w:val="00266739"/>
    <w:rsid w:val="00266818"/>
    <w:rsid w:val="00270975"/>
    <w:rsid w:val="0027263E"/>
    <w:rsid w:val="00276845"/>
    <w:rsid w:val="00277D6E"/>
    <w:rsid w:val="00281AA9"/>
    <w:rsid w:val="00283552"/>
    <w:rsid w:val="00283AFF"/>
    <w:rsid w:val="00285317"/>
    <w:rsid w:val="002869DF"/>
    <w:rsid w:val="00290CAB"/>
    <w:rsid w:val="00291930"/>
    <w:rsid w:val="00296B14"/>
    <w:rsid w:val="002A00B0"/>
    <w:rsid w:val="002A08DE"/>
    <w:rsid w:val="002A3BCE"/>
    <w:rsid w:val="002A4AAD"/>
    <w:rsid w:val="002A7244"/>
    <w:rsid w:val="002B137E"/>
    <w:rsid w:val="002B1F8B"/>
    <w:rsid w:val="002B220F"/>
    <w:rsid w:val="002B225A"/>
    <w:rsid w:val="002B3413"/>
    <w:rsid w:val="002B3783"/>
    <w:rsid w:val="002B3F04"/>
    <w:rsid w:val="002B450E"/>
    <w:rsid w:val="002B5027"/>
    <w:rsid w:val="002B5F02"/>
    <w:rsid w:val="002B7485"/>
    <w:rsid w:val="002C0DFC"/>
    <w:rsid w:val="002C20B1"/>
    <w:rsid w:val="002C2EDA"/>
    <w:rsid w:val="002C2FAB"/>
    <w:rsid w:val="002C41B6"/>
    <w:rsid w:val="002C4E0E"/>
    <w:rsid w:val="002C5009"/>
    <w:rsid w:val="002C6020"/>
    <w:rsid w:val="002C6415"/>
    <w:rsid w:val="002C752E"/>
    <w:rsid w:val="002D1B90"/>
    <w:rsid w:val="002D1C03"/>
    <w:rsid w:val="002D37DB"/>
    <w:rsid w:val="002D3E9B"/>
    <w:rsid w:val="002D6A27"/>
    <w:rsid w:val="002D721F"/>
    <w:rsid w:val="002E0413"/>
    <w:rsid w:val="002E1563"/>
    <w:rsid w:val="002E24DB"/>
    <w:rsid w:val="002E302F"/>
    <w:rsid w:val="002E4169"/>
    <w:rsid w:val="002E5DB9"/>
    <w:rsid w:val="002F0BC9"/>
    <w:rsid w:val="002F0F96"/>
    <w:rsid w:val="002F27C5"/>
    <w:rsid w:val="002F2E52"/>
    <w:rsid w:val="002F49AB"/>
    <w:rsid w:val="002F4CDE"/>
    <w:rsid w:val="002F53D7"/>
    <w:rsid w:val="002F54D3"/>
    <w:rsid w:val="002F6967"/>
    <w:rsid w:val="00301360"/>
    <w:rsid w:val="0030492E"/>
    <w:rsid w:val="0030493D"/>
    <w:rsid w:val="00305FE3"/>
    <w:rsid w:val="003070E6"/>
    <w:rsid w:val="0031352F"/>
    <w:rsid w:val="0031452C"/>
    <w:rsid w:val="0031458E"/>
    <w:rsid w:val="0031585B"/>
    <w:rsid w:val="00315BFA"/>
    <w:rsid w:val="00315C98"/>
    <w:rsid w:val="0031795D"/>
    <w:rsid w:val="003204A7"/>
    <w:rsid w:val="00320C90"/>
    <w:rsid w:val="00326B22"/>
    <w:rsid w:val="003272E5"/>
    <w:rsid w:val="003302D5"/>
    <w:rsid w:val="00330830"/>
    <w:rsid w:val="0033094D"/>
    <w:rsid w:val="0033158E"/>
    <w:rsid w:val="003330E8"/>
    <w:rsid w:val="00333111"/>
    <w:rsid w:val="00333701"/>
    <w:rsid w:val="00333BED"/>
    <w:rsid w:val="00335161"/>
    <w:rsid w:val="00335A41"/>
    <w:rsid w:val="00335B8C"/>
    <w:rsid w:val="003369D5"/>
    <w:rsid w:val="003372C9"/>
    <w:rsid w:val="00337C42"/>
    <w:rsid w:val="00340B61"/>
    <w:rsid w:val="003423EC"/>
    <w:rsid w:val="00345D28"/>
    <w:rsid w:val="00350794"/>
    <w:rsid w:val="003511D5"/>
    <w:rsid w:val="00351821"/>
    <w:rsid w:val="00353187"/>
    <w:rsid w:val="003534A4"/>
    <w:rsid w:val="00354CB6"/>
    <w:rsid w:val="003553AE"/>
    <w:rsid w:val="00355622"/>
    <w:rsid w:val="00362EF2"/>
    <w:rsid w:val="00365DF6"/>
    <w:rsid w:val="003670E7"/>
    <w:rsid w:val="0036741E"/>
    <w:rsid w:val="00371FD0"/>
    <w:rsid w:val="00373E0F"/>
    <w:rsid w:val="003758F8"/>
    <w:rsid w:val="00375D33"/>
    <w:rsid w:val="00377118"/>
    <w:rsid w:val="0037769F"/>
    <w:rsid w:val="00381813"/>
    <w:rsid w:val="00381C5F"/>
    <w:rsid w:val="003827A0"/>
    <w:rsid w:val="00386D00"/>
    <w:rsid w:val="00387F0D"/>
    <w:rsid w:val="00390C3A"/>
    <w:rsid w:val="00391F19"/>
    <w:rsid w:val="003923AA"/>
    <w:rsid w:val="00392EA6"/>
    <w:rsid w:val="00394750"/>
    <w:rsid w:val="00394BFA"/>
    <w:rsid w:val="00395964"/>
    <w:rsid w:val="0039741A"/>
    <w:rsid w:val="003A1271"/>
    <w:rsid w:val="003A2358"/>
    <w:rsid w:val="003A2527"/>
    <w:rsid w:val="003A4C29"/>
    <w:rsid w:val="003A5494"/>
    <w:rsid w:val="003B2780"/>
    <w:rsid w:val="003B294C"/>
    <w:rsid w:val="003B29C2"/>
    <w:rsid w:val="003B4995"/>
    <w:rsid w:val="003B5E5A"/>
    <w:rsid w:val="003B6016"/>
    <w:rsid w:val="003C260D"/>
    <w:rsid w:val="003C28F6"/>
    <w:rsid w:val="003C3A37"/>
    <w:rsid w:val="003C3A90"/>
    <w:rsid w:val="003C4116"/>
    <w:rsid w:val="003C4981"/>
    <w:rsid w:val="003C5457"/>
    <w:rsid w:val="003C6422"/>
    <w:rsid w:val="003C7718"/>
    <w:rsid w:val="003D0547"/>
    <w:rsid w:val="003D09E0"/>
    <w:rsid w:val="003D11AD"/>
    <w:rsid w:val="003D2762"/>
    <w:rsid w:val="003D3326"/>
    <w:rsid w:val="003D4697"/>
    <w:rsid w:val="003D5279"/>
    <w:rsid w:val="003D6921"/>
    <w:rsid w:val="003D79B6"/>
    <w:rsid w:val="003E0DDA"/>
    <w:rsid w:val="003E2D2D"/>
    <w:rsid w:val="003E2DBB"/>
    <w:rsid w:val="003E3DD3"/>
    <w:rsid w:val="003E4CB7"/>
    <w:rsid w:val="003E507F"/>
    <w:rsid w:val="003E522F"/>
    <w:rsid w:val="003E5587"/>
    <w:rsid w:val="003E5A02"/>
    <w:rsid w:val="003E7B43"/>
    <w:rsid w:val="003E7B5C"/>
    <w:rsid w:val="003F4193"/>
    <w:rsid w:val="003F61F7"/>
    <w:rsid w:val="003F65C9"/>
    <w:rsid w:val="003F7EDE"/>
    <w:rsid w:val="004005B3"/>
    <w:rsid w:val="004007FD"/>
    <w:rsid w:val="00401822"/>
    <w:rsid w:val="0040252D"/>
    <w:rsid w:val="004028E4"/>
    <w:rsid w:val="00403180"/>
    <w:rsid w:val="00403FFE"/>
    <w:rsid w:val="00411578"/>
    <w:rsid w:val="00414FA8"/>
    <w:rsid w:val="00416633"/>
    <w:rsid w:val="00417111"/>
    <w:rsid w:val="0041754A"/>
    <w:rsid w:val="004179CA"/>
    <w:rsid w:val="00420D76"/>
    <w:rsid w:val="00421426"/>
    <w:rsid w:val="004260AC"/>
    <w:rsid w:val="00426D7F"/>
    <w:rsid w:val="0042774D"/>
    <w:rsid w:val="00427E27"/>
    <w:rsid w:val="00430C77"/>
    <w:rsid w:val="00432F25"/>
    <w:rsid w:val="00432FED"/>
    <w:rsid w:val="0043370C"/>
    <w:rsid w:val="0043382F"/>
    <w:rsid w:val="00435A6E"/>
    <w:rsid w:val="00435B1A"/>
    <w:rsid w:val="004369AE"/>
    <w:rsid w:val="00440212"/>
    <w:rsid w:val="0044230C"/>
    <w:rsid w:val="004433B2"/>
    <w:rsid w:val="00443AA0"/>
    <w:rsid w:val="004443B3"/>
    <w:rsid w:val="00445AFC"/>
    <w:rsid w:val="00450137"/>
    <w:rsid w:val="00450A61"/>
    <w:rsid w:val="004516AB"/>
    <w:rsid w:val="0045177B"/>
    <w:rsid w:val="00453628"/>
    <w:rsid w:val="004539C4"/>
    <w:rsid w:val="00453E46"/>
    <w:rsid w:val="00455742"/>
    <w:rsid w:val="0045648B"/>
    <w:rsid w:val="00456D2C"/>
    <w:rsid w:val="00461773"/>
    <w:rsid w:val="00461E19"/>
    <w:rsid w:val="00463180"/>
    <w:rsid w:val="00463224"/>
    <w:rsid w:val="004647C1"/>
    <w:rsid w:val="00466A8E"/>
    <w:rsid w:val="0047430C"/>
    <w:rsid w:val="00474E6D"/>
    <w:rsid w:val="0047604E"/>
    <w:rsid w:val="0047741F"/>
    <w:rsid w:val="004775BA"/>
    <w:rsid w:val="00480625"/>
    <w:rsid w:val="0048086C"/>
    <w:rsid w:val="00480BCC"/>
    <w:rsid w:val="00480CE6"/>
    <w:rsid w:val="004826D1"/>
    <w:rsid w:val="00482A94"/>
    <w:rsid w:val="00482C44"/>
    <w:rsid w:val="004830B7"/>
    <w:rsid w:val="0048519C"/>
    <w:rsid w:val="00487F4C"/>
    <w:rsid w:val="004933EB"/>
    <w:rsid w:val="004936FE"/>
    <w:rsid w:val="00493C55"/>
    <w:rsid w:val="00493F01"/>
    <w:rsid w:val="00494429"/>
    <w:rsid w:val="00494B0A"/>
    <w:rsid w:val="00494FDD"/>
    <w:rsid w:val="004953DE"/>
    <w:rsid w:val="004971A0"/>
    <w:rsid w:val="0049751B"/>
    <w:rsid w:val="00497871"/>
    <w:rsid w:val="004A0767"/>
    <w:rsid w:val="004A0BDF"/>
    <w:rsid w:val="004A2C67"/>
    <w:rsid w:val="004A2F71"/>
    <w:rsid w:val="004A6D94"/>
    <w:rsid w:val="004A6E8C"/>
    <w:rsid w:val="004B0063"/>
    <w:rsid w:val="004B0F2D"/>
    <w:rsid w:val="004B1609"/>
    <w:rsid w:val="004B1DEA"/>
    <w:rsid w:val="004B1EDD"/>
    <w:rsid w:val="004B46B7"/>
    <w:rsid w:val="004C0A8B"/>
    <w:rsid w:val="004C2ED8"/>
    <w:rsid w:val="004C47C2"/>
    <w:rsid w:val="004C5BD7"/>
    <w:rsid w:val="004C5EC5"/>
    <w:rsid w:val="004C6051"/>
    <w:rsid w:val="004C7293"/>
    <w:rsid w:val="004C74D1"/>
    <w:rsid w:val="004D06C8"/>
    <w:rsid w:val="004D0A38"/>
    <w:rsid w:val="004D1363"/>
    <w:rsid w:val="004D2472"/>
    <w:rsid w:val="004D342B"/>
    <w:rsid w:val="004D41AF"/>
    <w:rsid w:val="004D449C"/>
    <w:rsid w:val="004D5F23"/>
    <w:rsid w:val="004D67A8"/>
    <w:rsid w:val="004D6E7C"/>
    <w:rsid w:val="004E1DEE"/>
    <w:rsid w:val="004E2F37"/>
    <w:rsid w:val="004E2F66"/>
    <w:rsid w:val="004E5747"/>
    <w:rsid w:val="004F14AE"/>
    <w:rsid w:val="004F31EC"/>
    <w:rsid w:val="004F4E00"/>
    <w:rsid w:val="004F5EEA"/>
    <w:rsid w:val="004F66F7"/>
    <w:rsid w:val="004F7855"/>
    <w:rsid w:val="005003F5"/>
    <w:rsid w:val="00500D3A"/>
    <w:rsid w:val="00500F3A"/>
    <w:rsid w:val="0050102D"/>
    <w:rsid w:val="00501D35"/>
    <w:rsid w:val="00502809"/>
    <w:rsid w:val="00504E88"/>
    <w:rsid w:val="00505B06"/>
    <w:rsid w:val="0051093B"/>
    <w:rsid w:val="00510C10"/>
    <w:rsid w:val="0051527A"/>
    <w:rsid w:val="00515DB4"/>
    <w:rsid w:val="00516572"/>
    <w:rsid w:val="00517146"/>
    <w:rsid w:val="00517EB3"/>
    <w:rsid w:val="00520335"/>
    <w:rsid w:val="005204F9"/>
    <w:rsid w:val="00520E64"/>
    <w:rsid w:val="005211AD"/>
    <w:rsid w:val="00521F68"/>
    <w:rsid w:val="0052304B"/>
    <w:rsid w:val="005236C6"/>
    <w:rsid w:val="00525583"/>
    <w:rsid w:val="00525EBD"/>
    <w:rsid w:val="005268DC"/>
    <w:rsid w:val="00526EA8"/>
    <w:rsid w:val="00531A26"/>
    <w:rsid w:val="00531B4F"/>
    <w:rsid w:val="00532449"/>
    <w:rsid w:val="00532ACE"/>
    <w:rsid w:val="00535360"/>
    <w:rsid w:val="005372C9"/>
    <w:rsid w:val="0054007B"/>
    <w:rsid w:val="00542725"/>
    <w:rsid w:val="00543D92"/>
    <w:rsid w:val="00547631"/>
    <w:rsid w:val="0055011F"/>
    <w:rsid w:val="00550A83"/>
    <w:rsid w:val="00551147"/>
    <w:rsid w:val="00551382"/>
    <w:rsid w:val="0055164D"/>
    <w:rsid w:val="00551731"/>
    <w:rsid w:val="0055255D"/>
    <w:rsid w:val="005556B2"/>
    <w:rsid w:val="0055777B"/>
    <w:rsid w:val="00557B5F"/>
    <w:rsid w:val="00560FCA"/>
    <w:rsid w:val="005610D8"/>
    <w:rsid w:val="00561495"/>
    <w:rsid w:val="005659D6"/>
    <w:rsid w:val="005678DA"/>
    <w:rsid w:val="0056793D"/>
    <w:rsid w:val="00567AD6"/>
    <w:rsid w:val="00570899"/>
    <w:rsid w:val="005714F4"/>
    <w:rsid w:val="00571A5A"/>
    <w:rsid w:val="005722A9"/>
    <w:rsid w:val="00573031"/>
    <w:rsid w:val="00575F00"/>
    <w:rsid w:val="0058156B"/>
    <w:rsid w:val="0058219D"/>
    <w:rsid w:val="005869D7"/>
    <w:rsid w:val="00587FB6"/>
    <w:rsid w:val="00591F32"/>
    <w:rsid w:val="00592E56"/>
    <w:rsid w:val="00593085"/>
    <w:rsid w:val="00593ECF"/>
    <w:rsid w:val="00593F03"/>
    <w:rsid w:val="00594A55"/>
    <w:rsid w:val="005953D5"/>
    <w:rsid w:val="00595EF9"/>
    <w:rsid w:val="005A0377"/>
    <w:rsid w:val="005A06AC"/>
    <w:rsid w:val="005A2506"/>
    <w:rsid w:val="005A30AF"/>
    <w:rsid w:val="005A5D54"/>
    <w:rsid w:val="005B0268"/>
    <w:rsid w:val="005B0DB6"/>
    <w:rsid w:val="005B1B63"/>
    <w:rsid w:val="005B4253"/>
    <w:rsid w:val="005C1DAF"/>
    <w:rsid w:val="005C22D2"/>
    <w:rsid w:val="005C4ECE"/>
    <w:rsid w:val="005C5127"/>
    <w:rsid w:val="005C57A9"/>
    <w:rsid w:val="005D0001"/>
    <w:rsid w:val="005D1608"/>
    <w:rsid w:val="005D16C5"/>
    <w:rsid w:val="005D1719"/>
    <w:rsid w:val="005D278E"/>
    <w:rsid w:val="005D38C8"/>
    <w:rsid w:val="005D499A"/>
    <w:rsid w:val="005D5E1A"/>
    <w:rsid w:val="005D7607"/>
    <w:rsid w:val="005E1B66"/>
    <w:rsid w:val="005E2797"/>
    <w:rsid w:val="005E40F8"/>
    <w:rsid w:val="005E6956"/>
    <w:rsid w:val="005F0A9F"/>
    <w:rsid w:val="005F496C"/>
    <w:rsid w:val="005F66D9"/>
    <w:rsid w:val="005F6FC5"/>
    <w:rsid w:val="005F78D5"/>
    <w:rsid w:val="0060114F"/>
    <w:rsid w:val="00602394"/>
    <w:rsid w:val="00603FB7"/>
    <w:rsid w:val="0060627E"/>
    <w:rsid w:val="00606948"/>
    <w:rsid w:val="00610241"/>
    <w:rsid w:val="00610640"/>
    <w:rsid w:val="00611F09"/>
    <w:rsid w:val="00614D64"/>
    <w:rsid w:val="006165F8"/>
    <w:rsid w:val="00617D6B"/>
    <w:rsid w:val="00617FF0"/>
    <w:rsid w:val="00620FCF"/>
    <w:rsid w:val="00624059"/>
    <w:rsid w:val="00624CB0"/>
    <w:rsid w:val="00625C66"/>
    <w:rsid w:val="006279D4"/>
    <w:rsid w:val="00627FAB"/>
    <w:rsid w:val="006316F3"/>
    <w:rsid w:val="00631A00"/>
    <w:rsid w:val="00633A51"/>
    <w:rsid w:val="00634612"/>
    <w:rsid w:val="00635219"/>
    <w:rsid w:val="006358E6"/>
    <w:rsid w:val="0063774D"/>
    <w:rsid w:val="00637829"/>
    <w:rsid w:val="006415D0"/>
    <w:rsid w:val="006441B4"/>
    <w:rsid w:val="006446B0"/>
    <w:rsid w:val="00645982"/>
    <w:rsid w:val="006464F3"/>
    <w:rsid w:val="0064760D"/>
    <w:rsid w:val="006508AE"/>
    <w:rsid w:val="006508B0"/>
    <w:rsid w:val="0065197B"/>
    <w:rsid w:val="00652565"/>
    <w:rsid w:val="00653BA8"/>
    <w:rsid w:val="00655AD6"/>
    <w:rsid w:val="00655C94"/>
    <w:rsid w:val="00657D32"/>
    <w:rsid w:val="00662B85"/>
    <w:rsid w:val="00663052"/>
    <w:rsid w:val="006639B5"/>
    <w:rsid w:val="00664D1F"/>
    <w:rsid w:val="006652F4"/>
    <w:rsid w:val="006652F9"/>
    <w:rsid w:val="006664F3"/>
    <w:rsid w:val="00666743"/>
    <w:rsid w:val="0067337E"/>
    <w:rsid w:val="00673FC9"/>
    <w:rsid w:val="00674AAB"/>
    <w:rsid w:val="00675CAA"/>
    <w:rsid w:val="00675EDD"/>
    <w:rsid w:val="00676724"/>
    <w:rsid w:val="0067733B"/>
    <w:rsid w:val="00677592"/>
    <w:rsid w:val="00677E3D"/>
    <w:rsid w:val="00681268"/>
    <w:rsid w:val="006836E5"/>
    <w:rsid w:val="00683E27"/>
    <w:rsid w:val="00683EEB"/>
    <w:rsid w:val="00684143"/>
    <w:rsid w:val="0068649A"/>
    <w:rsid w:val="0068661A"/>
    <w:rsid w:val="0068788E"/>
    <w:rsid w:val="00691CD6"/>
    <w:rsid w:val="00691CFC"/>
    <w:rsid w:val="006929D6"/>
    <w:rsid w:val="00693013"/>
    <w:rsid w:val="00696367"/>
    <w:rsid w:val="00696ED6"/>
    <w:rsid w:val="006A2345"/>
    <w:rsid w:val="006A3E14"/>
    <w:rsid w:val="006B17A1"/>
    <w:rsid w:val="006B238A"/>
    <w:rsid w:val="006B3259"/>
    <w:rsid w:val="006B4777"/>
    <w:rsid w:val="006B55FF"/>
    <w:rsid w:val="006B57E3"/>
    <w:rsid w:val="006B69F5"/>
    <w:rsid w:val="006B766F"/>
    <w:rsid w:val="006C0E33"/>
    <w:rsid w:val="006C142E"/>
    <w:rsid w:val="006C5228"/>
    <w:rsid w:val="006C5A9F"/>
    <w:rsid w:val="006C5BBA"/>
    <w:rsid w:val="006C7C33"/>
    <w:rsid w:val="006D1CC6"/>
    <w:rsid w:val="006D47A6"/>
    <w:rsid w:val="006D574A"/>
    <w:rsid w:val="006D5D7E"/>
    <w:rsid w:val="006D6340"/>
    <w:rsid w:val="006D726F"/>
    <w:rsid w:val="006D74D4"/>
    <w:rsid w:val="006E32AC"/>
    <w:rsid w:val="006E4177"/>
    <w:rsid w:val="006E4CFF"/>
    <w:rsid w:val="006E4F48"/>
    <w:rsid w:val="006E5E3B"/>
    <w:rsid w:val="006E6AB7"/>
    <w:rsid w:val="006F0B24"/>
    <w:rsid w:val="006F2690"/>
    <w:rsid w:val="006F27F5"/>
    <w:rsid w:val="006F4136"/>
    <w:rsid w:val="006F4567"/>
    <w:rsid w:val="006F6516"/>
    <w:rsid w:val="007012E4"/>
    <w:rsid w:val="00702035"/>
    <w:rsid w:val="007020F4"/>
    <w:rsid w:val="00706488"/>
    <w:rsid w:val="00715502"/>
    <w:rsid w:val="00715F9A"/>
    <w:rsid w:val="00716AC6"/>
    <w:rsid w:val="0072033E"/>
    <w:rsid w:val="00721C74"/>
    <w:rsid w:val="00722B2D"/>
    <w:rsid w:val="00722E43"/>
    <w:rsid w:val="007239F9"/>
    <w:rsid w:val="00723E43"/>
    <w:rsid w:val="007243BB"/>
    <w:rsid w:val="0072476B"/>
    <w:rsid w:val="00724C87"/>
    <w:rsid w:val="00727168"/>
    <w:rsid w:val="007271CD"/>
    <w:rsid w:val="00730955"/>
    <w:rsid w:val="0073150B"/>
    <w:rsid w:val="0073183C"/>
    <w:rsid w:val="007319AD"/>
    <w:rsid w:val="00731B0B"/>
    <w:rsid w:val="00732606"/>
    <w:rsid w:val="0073271D"/>
    <w:rsid w:val="00732E06"/>
    <w:rsid w:val="00733171"/>
    <w:rsid w:val="00733BF1"/>
    <w:rsid w:val="00734158"/>
    <w:rsid w:val="00734E48"/>
    <w:rsid w:val="007353C9"/>
    <w:rsid w:val="00736B8A"/>
    <w:rsid w:val="007400D4"/>
    <w:rsid w:val="00741403"/>
    <w:rsid w:val="007422AF"/>
    <w:rsid w:val="00743D2F"/>
    <w:rsid w:val="007448AC"/>
    <w:rsid w:val="00744E18"/>
    <w:rsid w:val="00744E98"/>
    <w:rsid w:val="00745141"/>
    <w:rsid w:val="00745A81"/>
    <w:rsid w:val="00746855"/>
    <w:rsid w:val="007479E6"/>
    <w:rsid w:val="00750ADC"/>
    <w:rsid w:val="007510FE"/>
    <w:rsid w:val="007516FE"/>
    <w:rsid w:val="00752CAA"/>
    <w:rsid w:val="0075537F"/>
    <w:rsid w:val="007566CB"/>
    <w:rsid w:val="00756D10"/>
    <w:rsid w:val="00756FCA"/>
    <w:rsid w:val="007572D1"/>
    <w:rsid w:val="00757D9C"/>
    <w:rsid w:val="00760FD2"/>
    <w:rsid w:val="007638F3"/>
    <w:rsid w:val="00763C22"/>
    <w:rsid w:val="00765360"/>
    <w:rsid w:val="00765FA0"/>
    <w:rsid w:val="0076788B"/>
    <w:rsid w:val="00767D5D"/>
    <w:rsid w:val="007733B4"/>
    <w:rsid w:val="0077407C"/>
    <w:rsid w:val="007744ED"/>
    <w:rsid w:val="00774670"/>
    <w:rsid w:val="00780F20"/>
    <w:rsid w:val="0078241A"/>
    <w:rsid w:val="00782427"/>
    <w:rsid w:val="00782DF1"/>
    <w:rsid w:val="007850A0"/>
    <w:rsid w:val="0079094B"/>
    <w:rsid w:val="00791737"/>
    <w:rsid w:val="0079412B"/>
    <w:rsid w:val="007941D5"/>
    <w:rsid w:val="0079559A"/>
    <w:rsid w:val="00796014"/>
    <w:rsid w:val="007964F4"/>
    <w:rsid w:val="007971BC"/>
    <w:rsid w:val="00797A3C"/>
    <w:rsid w:val="007A1CA3"/>
    <w:rsid w:val="007A2A24"/>
    <w:rsid w:val="007A4F7B"/>
    <w:rsid w:val="007A736B"/>
    <w:rsid w:val="007B367B"/>
    <w:rsid w:val="007B39CB"/>
    <w:rsid w:val="007B3F9A"/>
    <w:rsid w:val="007B49B1"/>
    <w:rsid w:val="007B4D7B"/>
    <w:rsid w:val="007B55D3"/>
    <w:rsid w:val="007B6B53"/>
    <w:rsid w:val="007B785B"/>
    <w:rsid w:val="007B7B02"/>
    <w:rsid w:val="007C244E"/>
    <w:rsid w:val="007C2596"/>
    <w:rsid w:val="007C3F1E"/>
    <w:rsid w:val="007C6B1A"/>
    <w:rsid w:val="007C732E"/>
    <w:rsid w:val="007C7423"/>
    <w:rsid w:val="007C7D39"/>
    <w:rsid w:val="007D49FF"/>
    <w:rsid w:val="007D66E2"/>
    <w:rsid w:val="007E2E1C"/>
    <w:rsid w:val="007E355A"/>
    <w:rsid w:val="007E3560"/>
    <w:rsid w:val="007E4958"/>
    <w:rsid w:val="007F1269"/>
    <w:rsid w:val="007F1BCB"/>
    <w:rsid w:val="007F2508"/>
    <w:rsid w:val="007F3BA6"/>
    <w:rsid w:val="007F3FDE"/>
    <w:rsid w:val="007F53FE"/>
    <w:rsid w:val="007F5AE0"/>
    <w:rsid w:val="007F606E"/>
    <w:rsid w:val="008002ED"/>
    <w:rsid w:val="00800E41"/>
    <w:rsid w:val="00801F73"/>
    <w:rsid w:val="00803953"/>
    <w:rsid w:val="008040FC"/>
    <w:rsid w:val="0081035B"/>
    <w:rsid w:val="00810CFD"/>
    <w:rsid w:val="00812456"/>
    <w:rsid w:val="00812502"/>
    <w:rsid w:val="0081514D"/>
    <w:rsid w:val="008151A4"/>
    <w:rsid w:val="008169FA"/>
    <w:rsid w:val="008220F9"/>
    <w:rsid w:val="00825AE0"/>
    <w:rsid w:val="00827571"/>
    <w:rsid w:val="008306D6"/>
    <w:rsid w:val="00830C76"/>
    <w:rsid w:val="0083152D"/>
    <w:rsid w:val="0083276C"/>
    <w:rsid w:val="008333BB"/>
    <w:rsid w:val="0083537E"/>
    <w:rsid w:val="00836D8B"/>
    <w:rsid w:val="00836EE1"/>
    <w:rsid w:val="0083744E"/>
    <w:rsid w:val="008413B0"/>
    <w:rsid w:val="008444DB"/>
    <w:rsid w:val="00845980"/>
    <w:rsid w:val="008471E6"/>
    <w:rsid w:val="00847275"/>
    <w:rsid w:val="00850BA9"/>
    <w:rsid w:val="00851212"/>
    <w:rsid w:val="00851B2C"/>
    <w:rsid w:val="0085279F"/>
    <w:rsid w:val="00853C51"/>
    <w:rsid w:val="00855FD1"/>
    <w:rsid w:val="00856388"/>
    <w:rsid w:val="00856A43"/>
    <w:rsid w:val="00856D98"/>
    <w:rsid w:val="00856E6F"/>
    <w:rsid w:val="008578F7"/>
    <w:rsid w:val="00857CBE"/>
    <w:rsid w:val="00872A9D"/>
    <w:rsid w:val="0087335B"/>
    <w:rsid w:val="00877F5E"/>
    <w:rsid w:val="00880FDE"/>
    <w:rsid w:val="0088111A"/>
    <w:rsid w:val="00884462"/>
    <w:rsid w:val="00885269"/>
    <w:rsid w:val="00885B92"/>
    <w:rsid w:val="00887A56"/>
    <w:rsid w:val="00892B1E"/>
    <w:rsid w:val="0089396B"/>
    <w:rsid w:val="00894092"/>
    <w:rsid w:val="008A2C45"/>
    <w:rsid w:val="008A34F6"/>
    <w:rsid w:val="008A744C"/>
    <w:rsid w:val="008B1ACE"/>
    <w:rsid w:val="008B3EFF"/>
    <w:rsid w:val="008B3F92"/>
    <w:rsid w:val="008B411F"/>
    <w:rsid w:val="008B58D8"/>
    <w:rsid w:val="008B6DEF"/>
    <w:rsid w:val="008C0163"/>
    <w:rsid w:val="008C0372"/>
    <w:rsid w:val="008C3892"/>
    <w:rsid w:val="008C3C5C"/>
    <w:rsid w:val="008C573F"/>
    <w:rsid w:val="008C69FC"/>
    <w:rsid w:val="008C6B01"/>
    <w:rsid w:val="008C7979"/>
    <w:rsid w:val="008D117F"/>
    <w:rsid w:val="008D159F"/>
    <w:rsid w:val="008D29D6"/>
    <w:rsid w:val="008D4164"/>
    <w:rsid w:val="008D41A3"/>
    <w:rsid w:val="008D47D4"/>
    <w:rsid w:val="008D4BBE"/>
    <w:rsid w:val="008D4FEB"/>
    <w:rsid w:val="008D54B2"/>
    <w:rsid w:val="008D54DD"/>
    <w:rsid w:val="008D582C"/>
    <w:rsid w:val="008D74B3"/>
    <w:rsid w:val="008E0071"/>
    <w:rsid w:val="008E15D2"/>
    <w:rsid w:val="008E2292"/>
    <w:rsid w:val="008E2B6A"/>
    <w:rsid w:val="008E3FFA"/>
    <w:rsid w:val="008E4DD7"/>
    <w:rsid w:val="008E6927"/>
    <w:rsid w:val="008E70D2"/>
    <w:rsid w:val="008E7AD4"/>
    <w:rsid w:val="008F0F54"/>
    <w:rsid w:val="008F340D"/>
    <w:rsid w:val="008F3477"/>
    <w:rsid w:val="008F3B7A"/>
    <w:rsid w:val="008F7BC9"/>
    <w:rsid w:val="008F7FB4"/>
    <w:rsid w:val="00900A79"/>
    <w:rsid w:val="009020C8"/>
    <w:rsid w:val="009021C2"/>
    <w:rsid w:val="009029EC"/>
    <w:rsid w:val="00903849"/>
    <w:rsid w:val="009041FC"/>
    <w:rsid w:val="00904EAA"/>
    <w:rsid w:val="00906988"/>
    <w:rsid w:val="00906A35"/>
    <w:rsid w:val="00906E78"/>
    <w:rsid w:val="00910199"/>
    <w:rsid w:val="00910957"/>
    <w:rsid w:val="00910AF4"/>
    <w:rsid w:val="009116AF"/>
    <w:rsid w:val="00911A2E"/>
    <w:rsid w:val="009122EF"/>
    <w:rsid w:val="009145AE"/>
    <w:rsid w:val="0091491B"/>
    <w:rsid w:val="00914AFF"/>
    <w:rsid w:val="00914D38"/>
    <w:rsid w:val="00915B77"/>
    <w:rsid w:val="00922AD1"/>
    <w:rsid w:val="00922E1B"/>
    <w:rsid w:val="00925A90"/>
    <w:rsid w:val="00926AAD"/>
    <w:rsid w:val="0092760D"/>
    <w:rsid w:val="00927CDD"/>
    <w:rsid w:val="009313F9"/>
    <w:rsid w:val="00934A9C"/>
    <w:rsid w:val="00935A53"/>
    <w:rsid w:val="00936D20"/>
    <w:rsid w:val="009405E7"/>
    <w:rsid w:val="00940F99"/>
    <w:rsid w:val="00942150"/>
    <w:rsid w:val="00943BD4"/>
    <w:rsid w:val="00944983"/>
    <w:rsid w:val="00946202"/>
    <w:rsid w:val="00946711"/>
    <w:rsid w:val="00947F3E"/>
    <w:rsid w:val="00950604"/>
    <w:rsid w:val="00950E4A"/>
    <w:rsid w:val="009532DC"/>
    <w:rsid w:val="00953E80"/>
    <w:rsid w:val="009549F5"/>
    <w:rsid w:val="00954D98"/>
    <w:rsid w:val="0095563C"/>
    <w:rsid w:val="00955937"/>
    <w:rsid w:val="00955A5C"/>
    <w:rsid w:val="00961B08"/>
    <w:rsid w:val="00962BA4"/>
    <w:rsid w:val="00963845"/>
    <w:rsid w:val="00963AB9"/>
    <w:rsid w:val="0096503D"/>
    <w:rsid w:val="009667A6"/>
    <w:rsid w:val="00970897"/>
    <w:rsid w:val="00972357"/>
    <w:rsid w:val="0097351E"/>
    <w:rsid w:val="00974200"/>
    <w:rsid w:val="0097466E"/>
    <w:rsid w:val="009757B2"/>
    <w:rsid w:val="00976533"/>
    <w:rsid w:val="00976F63"/>
    <w:rsid w:val="00980796"/>
    <w:rsid w:val="00981311"/>
    <w:rsid w:val="00985904"/>
    <w:rsid w:val="00985C95"/>
    <w:rsid w:val="00986823"/>
    <w:rsid w:val="00986C90"/>
    <w:rsid w:val="00986E2B"/>
    <w:rsid w:val="00987D45"/>
    <w:rsid w:val="0099062D"/>
    <w:rsid w:val="00992338"/>
    <w:rsid w:val="009924B7"/>
    <w:rsid w:val="009933A6"/>
    <w:rsid w:val="0099666A"/>
    <w:rsid w:val="00997BBA"/>
    <w:rsid w:val="009A0CDB"/>
    <w:rsid w:val="009A231F"/>
    <w:rsid w:val="009A2A71"/>
    <w:rsid w:val="009A386C"/>
    <w:rsid w:val="009A7456"/>
    <w:rsid w:val="009A7CF1"/>
    <w:rsid w:val="009B0386"/>
    <w:rsid w:val="009B198C"/>
    <w:rsid w:val="009B321E"/>
    <w:rsid w:val="009B633B"/>
    <w:rsid w:val="009B7398"/>
    <w:rsid w:val="009B74F0"/>
    <w:rsid w:val="009B7C4B"/>
    <w:rsid w:val="009C0C65"/>
    <w:rsid w:val="009C1682"/>
    <w:rsid w:val="009C2206"/>
    <w:rsid w:val="009C2DF3"/>
    <w:rsid w:val="009C4C43"/>
    <w:rsid w:val="009C718B"/>
    <w:rsid w:val="009C7BE2"/>
    <w:rsid w:val="009D1BDC"/>
    <w:rsid w:val="009D2A60"/>
    <w:rsid w:val="009D2A94"/>
    <w:rsid w:val="009D2C8A"/>
    <w:rsid w:val="009D37E7"/>
    <w:rsid w:val="009D3C3E"/>
    <w:rsid w:val="009D5075"/>
    <w:rsid w:val="009D57E3"/>
    <w:rsid w:val="009D71BA"/>
    <w:rsid w:val="009E06FD"/>
    <w:rsid w:val="009E0DDC"/>
    <w:rsid w:val="009E0DDE"/>
    <w:rsid w:val="009E28AA"/>
    <w:rsid w:val="009E2ED4"/>
    <w:rsid w:val="009E39C7"/>
    <w:rsid w:val="009E4AF7"/>
    <w:rsid w:val="009E5072"/>
    <w:rsid w:val="009E6206"/>
    <w:rsid w:val="009E6DE2"/>
    <w:rsid w:val="009F27FF"/>
    <w:rsid w:val="009F303B"/>
    <w:rsid w:val="009F3972"/>
    <w:rsid w:val="009F6D21"/>
    <w:rsid w:val="009F7A1F"/>
    <w:rsid w:val="009F7D5B"/>
    <w:rsid w:val="00A0013E"/>
    <w:rsid w:val="00A00581"/>
    <w:rsid w:val="00A00B71"/>
    <w:rsid w:val="00A01F49"/>
    <w:rsid w:val="00A03E59"/>
    <w:rsid w:val="00A06412"/>
    <w:rsid w:val="00A065C2"/>
    <w:rsid w:val="00A0673A"/>
    <w:rsid w:val="00A10B4E"/>
    <w:rsid w:val="00A10E3A"/>
    <w:rsid w:val="00A1295D"/>
    <w:rsid w:val="00A1316E"/>
    <w:rsid w:val="00A14F68"/>
    <w:rsid w:val="00A15878"/>
    <w:rsid w:val="00A15B4C"/>
    <w:rsid w:val="00A21EC7"/>
    <w:rsid w:val="00A22D63"/>
    <w:rsid w:val="00A243BA"/>
    <w:rsid w:val="00A24A32"/>
    <w:rsid w:val="00A266B1"/>
    <w:rsid w:val="00A26E42"/>
    <w:rsid w:val="00A27BF6"/>
    <w:rsid w:val="00A31805"/>
    <w:rsid w:val="00A36145"/>
    <w:rsid w:val="00A36644"/>
    <w:rsid w:val="00A36A1D"/>
    <w:rsid w:val="00A36E94"/>
    <w:rsid w:val="00A40A18"/>
    <w:rsid w:val="00A43E88"/>
    <w:rsid w:val="00A442BC"/>
    <w:rsid w:val="00A44510"/>
    <w:rsid w:val="00A50AB0"/>
    <w:rsid w:val="00A5319F"/>
    <w:rsid w:val="00A55903"/>
    <w:rsid w:val="00A5660A"/>
    <w:rsid w:val="00A568F2"/>
    <w:rsid w:val="00A577F1"/>
    <w:rsid w:val="00A602A5"/>
    <w:rsid w:val="00A606E2"/>
    <w:rsid w:val="00A62B56"/>
    <w:rsid w:val="00A637FF"/>
    <w:rsid w:val="00A65694"/>
    <w:rsid w:val="00A6604D"/>
    <w:rsid w:val="00A662D9"/>
    <w:rsid w:val="00A7137C"/>
    <w:rsid w:val="00A7189B"/>
    <w:rsid w:val="00A71AD1"/>
    <w:rsid w:val="00A75BCE"/>
    <w:rsid w:val="00A75C4A"/>
    <w:rsid w:val="00A7624B"/>
    <w:rsid w:val="00A80845"/>
    <w:rsid w:val="00A80FFC"/>
    <w:rsid w:val="00A833AA"/>
    <w:rsid w:val="00A84E85"/>
    <w:rsid w:val="00A92937"/>
    <w:rsid w:val="00A94BE5"/>
    <w:rsid w:val="00A94E89"/>
    <w:rsid w:val="00A95812"/>
    <w:rsid w:val="00A96AB3"/>
    <w:rsid w:val="00AA0DB9"/>
    <w:rsid w:val="00AA120A"/>
    <w:rsid w:val="00AA2367"/>
    <w:rsid w:val="00AA280D"/>
    <w:rsid w:val="00AA344E"/>
    <w:rsid w:val="00AA7416"/>
    <w:rsid w:val="00AA7E5B"/>
    <w:rsid w:val="00AB2AC8"/>
    <w:rsid w:val="00AB6232"/>
    <w:rsid w:val="00AB7308"/>
    <w:rsid w:val="00AB7828"/>
    <w:rsid w:val="00AC0A67"/>
    <w:rsid w:val="00AC1323"/>
    <w:rsid w:val="00AC1A23"/>
    <w:rsid w:val="00AC391A"/>
    <w:rsid w:val="00AC39CA"/>
    <w:rsid w:val="00AC4A6A"/>
    <w:rsid w:val="00AC59AB"/>
    <w:rsid w:val="00AC6072"/>
    <w:rsid w:val="00AC6277"/>
    <w:rsid w:val="00AC6702"/>
    <w:rsid w:val="00AC71B5"/>
    <w:rsid w:val="00AC7717"/>
    <w:rsid w:val="00AD06EC"/>
    <w:rsid w:val="00AD542A"/>
    <w:rsid w:val="00AD5883"/>
    <w:rsid w:val="00AD59C0"/>
    <w:rsid w:val="00AD5E7C"/>
    <w:rsid w:val="00AD621D"/>
    <w:rsid w:val="00AD6A86"/>
    <w:rsid w:val="00AD7D09"/>
    <w:rsid w:val="00AE072C"/>
    <w:rsid w:val="00AE13FE"/>
    <w:rsid w:val="00AE1B33"/>
    <w:rsid w:val="00AE37A7"/>
    <w:rsid w:val="00AE4920"/>
    <w:rsid w:val="00AE4F05"/>
    <w:rsid w:val="00AE540F"/>
    <w:rsid w:val="00AE59A1"/>
    <w:rsid w:val="00AE5A40"/>
    <w:rsid w:val="00AE70A2"/>
    <w:rsid w:val="00AF1144"/>
    <w:rsid w:val="00AF34FF"/>
    <w:rsid w:val="00AF3949"/>
    <w:rsid w:val="00AF3FED"/>
    <w:rsid w:val="00AF400B"/>
    <w:rsid w:val="00AF72A6"/>
    <w:rsid w:val="00AF7307"/>
    <w:rsid w:val="00B106EA"/>
    <w:rsid w:val="00B1148B"/>
    <w:rsid w:val="00B11CE6"/>
    <w:rsid w:val="00B11FB0"/>
    <w:rsid w:val="00B129C0"/>
    <w:rsid w:val="00B13028"/>
    <w:rsid w:val="00B13176"/>
    <w:rsid w:val="00B1325E"/>
    <w:rsid w:val="00B137B7"/>
    <w:rsid w:val="00B144F2"/>
    <w:rsid w:val="00B167C2"/>
    <w:rsid w:val="00B1743E"/>
    <w:rsid w:val="00B17772"/>
    <w:rsid w:val="00B211D4"/>
    <w:rsid w:val="00B21EAC"/>
    <w:rsid w:val="00B2204C"/>
    <w:rsid w:val="00B23182"/>
    <w:rsid w:val="00B239F3"/>
    <w:rsid w:val="00B27A3C"/>
    <w:rsid w:val="00B27C16"/>
    <w:rsid w:val="00B3145F"/>
    <w:rsid w:val="00B335D8"/>
    <w:rsid w:val="00B33639"/>
    <w:rsid w:val="00B35CAD"/>
    <w:rsid w:val="00B36FC2"/>
    <w:rsid w:val="00B37CAB"/>
    <w:rsid w:val="00B40B6A"/>
    <w:rsid w:val="00B4120F"/>
    <w:rsid w:val="00B424F7"/>
    <w:rsid w:val="00B42B0D"/>
    <w:rsid w:val="00B46E53"/>
    <w:rsid w:val="00B4744D"/>
    <w:rsid w:val="00B50387"/>
    <w:rsid w:val="00B50C72"/>
    <w:rsid w:val="00B51FE4"/>
    <w:rsid w:val="00B53449"/>
    <w:rsid w:val="00B553FE"/>
    <w:rsid w:val="00B56819"/>
    <w:rsid w:val="00B57B1F"/>
    <w:rsid w:val="00B65331"/>
    <w:rsid w:val="00B6651C"/>
    <w:rsid w:val="00B6703E"/>
    <w:rsid w:val="00B67D1F"/>
    <w:rsid w:val="00B70C52"/>
    <w:rsid w:val="00B72255"/>
    <w:rsid w:val="00B72920"/>
    <w:rsid w:val="00B74480"/>
    <w:rsid w:val="00B74594"/>
    <w:rsid w:val="00B761BE"/>
    <w:rsid w:val="00B76D35"/>
    <w:rsid w:val="00B84416"/>
    <w:rsid w:val="00B86064"/>
    <w:rsid w:val="00B87055"/>
    <w:rsid w:val="00B92EFD"/>
    <w:rsid w:val="00B937D7"/>
    <w:rsid w:val="00B9572B"/>
    <w:rsid w:val="00B95C54"/>
    <w:rsid w:val="00B9716B"/>
    <w:rsid w:val="00B97465"/>
    <w:rsid w:val="00B97E48"/>
    <w:rsid w:val="00BA0DD3"/>
    <w:rsid w:val="00BA2359"/>
    <w:rsid w:val="00BA32B4"/>
    <w:rsid w:val="00BA5910"/>
    <w:rsid w:val="00BA6B70"/>
    <w:rsid w:val="00BB13AD"/>
    <w:rsid w:val="00BB1DD3"/>
    <w:rsid w:val="00BB2B28"/>
    <w:rsid w:val="00BB2C7C"/>
    <w:rsid w:val="00BB34EC"/>
    <w:rsid w:val="00BB3E18"/>
    <w:rsid w:val="00BB52B4"/>
    <w:rsid w:val="00BB5D92"/>
    <w:rsid w:val="00BB764B"/>
    <w:rsid w:val="00BB7D91"/>
    <w:rsid w:val="00BC090A"/>
    <w:rsid w:val="00BC3667"/>
    <w:rsid w:val="00BC36E0"/>
    <w:rsid w:val="00BC3EB7"/>
    <w:rsid w:val="00BC42C8"/>
    <w:rsid w:val="00BC6857"/>
    <w:rsid w:val="00BD00A8"/>
    <w:rsid w:val="00BD0525"/>
    <w:rsid w:val="00BD0D43"/>
    <w:rsid w:val="00BD12EC"/>
    <w:rsid w:val="00BD141F"/>
    <w:rsid w:val="00BD34A9"/>
    <w:rsid w:val="00BD44C3"/>
    <w:rsid w:val="00BD574F"/>
    <w:rsid w:val="00BD5B85"/>
    <w:rsid w:val="00BD74FB"/>
    <w:rsid w:val="00BD76C2"/>
    <w:rsid w:val="00BE086A"/>
    <w:rsid w:val="00BE2D7F"/>
    <w:rsid w:val="00BE49D0"/>
    <w:rsid w:val="00BE4F71"/>
    <w:rsid w:val="00BE5603"/>
    <w:rsid w:val="00BE6D64"/>
    <w:rsid w:val="00BE7421"/>
    <w:rsid w:val="00BF18C5"/>
    <w:rsid w:val="00BF1B10"/>
    <w:rsid w:val="00BF25CA"/>
    <w:rsid w:val="00BF65AA"/>
    <w:rsid w:val="00BF7E59"/>
    <w:rsid w:val="00C02F1E"/>
    <w:rsid w:val="00C04F7E"/>
    <w:rsid w:val="00C074FD"/>
    <w:rsid w:val="00C10290"/>
    <w:rsid w:val="00C1195B"/>
    <w:rsid w:val="00C13844"/>
    <w:rsid w:val="00C13EA0"/>
    <w:rsid w:val="00C14387"/>
    <w:rsid w:val="00C14F3C"/>
    <w:rsid w:val="00C14FD1"/>
    <w:rsid w:val="00C14FF7"/>
    <w:rsid w:val="00C16E9A"/>
    <w:rsid w:val="00C17509"/>
    <w:rsid w:val="00C2254E"/>
    <w:rsid w:val="00C23CA4"/>
    <w:rsid w:val="00C2404F"/>
    <w:rsid w:val="00C25BE7"/>
    <w:rsid w:val="00C30884"/>
    <w:rsid w:val="00C35F36"/>
    <w:rsid w:val="00C366C6"/>
    <w:rsid w:val="00C37C07"/>
    <w:rsid w:val="00C452A1"/>
    <w:rsid w:val="00C45677"/>
    <w:rsid w:val="00C4762F"/>
    <w:rsid w:val="00C50793"/>
    <w:rsid w:val="00C50E41"/>
    <w:rsid w:val="00C5147D"/>
    <w:rsid w:val="00C515DB"/>
    <w:rsid w:val="00C5406B"/>
    <w:rsid w:val="00C551A9"/>
    <w:rsid w:val="00C5550F"/>
    <w:rsid w:val="00C557DE"/>
    <w:rsid w:val="00C557EF"/>
    <w:rsid w:val="00C560F9"/>
    <w:rsid w:val="00C56B97"/>
    <w:rsid w:val="00C5751D"/>
    <w:rsid w:val="00C601C1"/>
    <w:rsid w:val="00C60BE3"/>
    <w:rsid w:val="00C627F0"/>
    <w:rsid w:val="00C66A75"/>
    <w:rsid w:val="00C66CC9"/>
    <w:rsid w:val="00C704A5"/>
    <w:rsid w:val="00C7050C"/>
    <w:rsid w:val="00C71C7C"/>
    <w:rsid w:val="00C725D2"/>
    <w:rsid w:val="00C73913"/>
    <w:rsid w:val="00C75E1D"/>
    <w:rsid w:val="00C7618E"/>
    <w:rsid w:val="00C76D32"/>
    <w:rsid w:val="00C77025"/>
    <w:rsid w:val="00C77F0E"/>
    <w:rsid w:val="00C802BF"/>
    <w:rsid w:val="00C81FD1"/>
    <w:rsid w:val="00C82272"/>
    <w:rsid w:val="00C85DC8"/>
    <w:rsid w:val="00C8648E"/>
    <w:rsid w:val="00C87056"/>
    <w:rsid w:val="00C87868"/>
    <w:rsid w:val="00C87CC7"/>
    <w:rsid w:val="00C90FDB"/>
    <w:rsid w:val="00C91AB4"/>
    <w:rsid w:val="00C922E9"/>
    <w:rsid w:val="00C923B3"/>
    <w:rsid w:val="00C93093"/>
    <w:rsid w:val="00C93320"/>
    <w:rsid w:val="00C9438D"/>
    <w:rsid w:val="00C94C6A"/>
    <w:rsid w:val="00C9589B"/>
    <w:rsid w:val="00C958BE"/>
    <w:rsid w:val="00CA1A81"/>
    <w:rsid w:val="00CA28A3"/>
    <w:rsid w:val="00CA463B"/>
    <w:rsid w:val="00CA4C01"/>
    <w:rsid w:val="00CA77D2"/>
    <w:rsid w:val="00CB2270"/>
    <w:rsid w:val="00CB4147"/>
    <w:rsid w:val="00CB4B54"/>
    <w:rsid w:val="00CB4E91"/>
    <w:rsid w:val="00CB4FBF"/>
    <w:rsid w:val="00CB598B"/>
    <w:rsid w:val="00CB5C45"/>
    <w:rsid w:val="00CB694F"/>
    <w:rsid w:val="00CB747D"/>
    <w:rsid w:val="00CC0554"/>
    <w:rsid w:val="00CC0949"/>
    <w:rsid w:val="00CC3D11"/>
    <w:rsid w:val="00CC4064"/>
    <w:rsid w:val="00CC51DC"/>
    <w:rsid w:val="00CC5E0D"/>
    <w:rsid w:val="00CC5E14"/>
    <w:rsid w:val="00CC612D"/>
    <w:rsid w:val="00CD0439"/>
    <w:rsid w:val="00CD3BB4"/>
    <w:rsid w:val="00CD3CF6"/>
    <w:rsid w:val="00CD4318"/>
    <w:rsid w:val="00CD4AA6"/>
    <w:rsid w:val="00CD4DED"/>
    <w:rsid w:val="00CD695E"/>
    <w:rsid w:val="00CE268E"/>
    <w:rsid w:val="00CE43D7"/>
    <w:rsid w:val="00CE4CD4"/>
    <w:rsid w:val="00CE4F46"/>
    <w:rsid w:val="00CE543A"/>
    <w:rsid w:val="00CE707B"/>
    <w:rsid w:val="00CE74C8"/>
    <w:rsid w:val="00CF173D"/>
    <w:rsid w:val="00CF1C87"/>
    <w:rsid w:val="00CF1F8E"/>
    <w:rsid w:val="00CF214F"/>
    <w:rsid w:val="00CF2205"/>
    <w:rsid w:val="00CF2FDD"/>
    <w:rsid w:val="00CF35C2"/>
    <w:rsid w:val="00CF472A"/>
    <w:rsid w:val="00CF4C4F"/>
    <w:rsid w:val="00CF4FCC"/>
    <w:rsid w:val="00CF6661"/>
    <w:rsid w:val="00CF7030"/>
    <w:rsid w:val="00CF733C"/>
    <w:rsid w:val="00CF7BC9"/>
    <w:rsid w:val="00D036C5"/>
    <w:rsid w:val="00D03EA4"/>
    <w:rsid w:val="00D05990"/>
    <w:rsid w:val="00D0672A"/>
    <w:rsid w:val="00D07327"/>
    <w:rsid w:val="00D1042A"/>
    <w:rsid w:val="00D109A6"/>
    <w:rsid w:val="00D10D71"/>
    <w:rsid w:val="00D10E70"/>
    <w:rsid w:val="00D137EE"/>
    <w:rsid w:val="00D14A65"/>
    <w:rsid w:val="00D14C44"/>
    <w:rsid w:val="00D16943"/>
    <w:rsid w:val="00D179C5"/>
    <w:rsid w:val="00D179F7"/>
    <w:rsid w:val="00D20805"/>
    <w:rsid w:val="00D21417"/>
    <w:rsid w:val="00D21E15"/>
    <w:rsid w:val="00D23943"/>
    <w:rsid w:val="00D23F39"/>
    <w:rsid w:val="00D309F5"/>
    <w:rsid w:val="00D35639"/>
    <w:rsid w:val="00D357A1"/>
    <w:rsid w:val="00D40099"/>
    <w:rsid w:val="00D40501"/>
    <w:rsid w:val="00D4078F"/>
    <w:rsid w:val="00D40FCD"/>
    <w:rsid w:val="00D425EF"/>
    <w:rsid w:val="00D426F7"/>
    <w:rsid w:val="00D43502"/>
    <w:rsid w:val="00D4364F"/>
    <w:rsid w:val="00D5071E"/>
    <w:rsid w:val="00D51398"/>
    <w:rsid w:val="00D53C4E"/>
    <w:rsid w:val="00D5462A"/>
    <w:rsid w:val="00D55C47"/>
    <w:rsid w:val="00D5638B"/>
    <w:rsid w:val="00D60FA9"/>
    <w:rsid w:val="00D61B1E"/>
    <w:rsid w:val="00D61E34"/>
    <w:rsid w:val="00D62374"/>
    <w:rsid w:val="00D65169"/>
    <w:rsid w:val="00D659D1"/>
    <w:rsid w:val="00D6628C"/>
    <w:rsid w:val="00D67503"/>
    <w:rsid w:val="00D71595"/>
    <w:rsid w:val="00D722F0"/>
    <w:rsid w:val="00D73987"/>
    <w:rsid w:val="00D74709"/>
    <w:rsid w:val="00D76022"/>
    <w:rsid w:val="00D765DC"/>
    <w:rsid w:val="00D7668C"/>
    <w:rsid w:val="00D800B3"/>
    <w:rsid w:val="00D80306"/>
    <w:rsid w:val="00D80CF3"/>
    <w:rsid w:val="00D823A6"/>
    <w:rsid w:val="00D82C21"/>
    <w:rsid w:val="00D82ED6"/>
    <w:rsid w:val="00D83E6B"/>
    <w:rsid w:val="00D83FD9"/>
    <w:rsid w:val="00D84024"/>
    <w:rsid w:val="00D84582"/>
    <w:rsid w:val="00D849C3"/>
    <w:rsid w:val="00D854DE"/>
    <w:rsid w:val="00D863A3"/>
    <w:rsid w:val="00D86A36"/>
    <w:rsid w:val="00D879E1"/>
    <w:rsid w:val="00D90117"/>
    <w:rsid w:val="00D914C0"/>
    <w:rsid w:val="00D91C04"/>
    <w:rsid w:val="00D91E1C"/>
    <w:rsid w:val="00D92363"/>
    <w:rsid w:val="00D92728"/>
    <w:rsid w:val="00D92AD7"/>
    <w:rsid w:val="00D938AA"/>
    <w:rsid w:val="00D93BD3"/>
    <w:rsid w:val="00D94435"/>
    <w:rsid w:val="00D94544"/>
    <w:rsid w:val="00D948B5"/>
    <w:rsid w:val="00D94998"/>
    <w:rsid w:val="00D97B0D"/>
    <w:rsid w:val="00DA257E"/>
    <w:rsid w:val="00DA2981"/>
    <w:rsid w:val="00DA35D0"/>
    <w:rsid w:val="00DA3C42"/>
    <w:rsid w:val="00DA45C1"/>
    <w:rsid w:val="00DA4688"/>
    <w:rsid w:val="00DA4891"/>
    <w:rsid w:val="00DA6189"/>
    <w:rsid w:val="00DA7BD3"/>
    <w:rsid w:val="00DB19EC"/>
    <w:rsid w:val="00DB4720"/>
    <w:rsid w:val="00DB5590"/>
    <w:rsid w:val="00DB5B79"/>
    <w:rsid w:val="00DB640E"/>
    <w:rsid w:val="00DB7444"/>
    <w:rsid w:val="00DB7D11"/>
    <w:rsid w:val="00DB7D50"/>
    <w:rsid w:val="00DD00D7"/>
    <w:rsid w:val="00DD0191"/>
    <w:rsid w:val="00DD0E39"/>
    <w:rsid w:val="00DD1655"/>
    <w:rsid w:val="00DD2673"/>
    <w:rsid w:val="00DD462C"/>
    <w:rsid w:val="00DE0534"/>
    <w:rsid w:val="00DE1800"/>
    <w:rsid w:val="00DE208C"/>
    <w:rsid w:val="00DE32CB"/>
    <w:rsid w:val="00DE5586"/>
    <w:rsid w:val="00DF1371"/>
    <w:rsid w:val="00DF13F6"/>
    <w:rsid w:val="00DF18FA"/>
    <w:rsid w:val="00DF3B7D"/>
    <w:rsid w:val="00DF4090"/>
    <w:rsid w:val="00DF4C86"/>
    <w:rsid w:val="00DF50F3"/>
    <w:rsid w:val="00DF5843"/>
    <w:rsid w:val="00DF5C38"/>
    <w:rsid w:val="00DF7480"/>
    <w:rsid w:val="00E00F83"/>
    <w:rsid w:val="00E051CF"/>
    <w:rsid w:val="00E0585F"/>
    <w:rsid w:val="00E11BF1"/>
    <w:rsid w:val="00E13231"/>
    <w:rsid w:val="00E133A8"/>
    <w:rsid w:val="00E16BDD"/>
    <w:rsid w:val="00E170EC"/>
    <w:rsid w:val="00E200E5"/>
    <w:rsid w:val="00E20A72"/>
    <w:rsid w:val="00E21FA9"/>
    <w:rsid w:val="00E24FFE"/>
    <w:rsid w:val="00E2647F"/>
    <w:rsid w:val="00E268E6"/>
    <w:rsid w:val="00E3073E"/>
    <w:rsid w:val="00E30813"/>
    <w:rsid w:val="00E33803"/>
    <w:rsid w:val="00E339EA"/>
    <w:rsid w:val="00E3533F"/>
    <w:rsid w:val="00E37D67"/>
    <w:rsid w:val="00E41079"/>
    <w:rsid w:val="00E42488"/>
    <w:rsid w:val="00E45D7A"/>
    <w:rsid w:val="00E504D4"/>
    <w:rsid w:val="00E50804"/>
    <w:rsid w:val="00E50E0F"/>
    <w:rsid w:val="00E53BBC"/>
    <w:rsid w:val="00E57D60"/>
    <w:rsid w:val="00E605BA"/>
    <w:rsid w:val="00E61854"/>
    <w:rsid w:val="00E61EA5"/>
    <w:rsid w:val="00E62839"/>
    <w:rsid w:val="00E62A10"/>
    <w:rsid w:val="00E62F27"/>
    <w:rsid w:val="00E62F6B"/>
    <w:rsid w:val="00E64359"/>
    <w:rsid w:val="00E65C42"/>
    <w:rsid w:val="00E66270"/>
    <w:rsid w:val="00E667D9"/>
    <w:rsid w:val="00E67404"/>
    <w:rsid w:val="00E72DA4"/>
    <w:rsid w:val="00E74F65"/>
    <w:rsid w:val="00E779CC"/>
    <w:rsid w:val="00E81857"/>
    <w:rsid w:val="00E828E9"/>
    <w:rsid w:val="00E8427C"/>
    <w:rsid w:val="00E84813"/>
    <w:rsid w:val="00E865CA"/>
    <w:rsid w:val="00E90BF0"/>
    <w:rsid w:val="00E92CE4"/>
    <w:rsid w:val="00E9515C"/>
    <w:rsid w:val="00E958E2"/>
    <w:rsid w:val="00E97098"/>
    <w:rsid w:val="00EA0950"/>
    <w:rsid w:val="00EA19E3"/>
    <w:rsid w:val="00EA381B"/>
    <w:rsid w:val="00EA49E3"/>
    <w:rsid w:val="00EA4BBE"/>
    <w:rsid w:val="00EA4E2C"/>
    <w:rsid w:val="00EA6C62"/>
    <w:rsid w:val="00EA70EF"/>
    <w:rsid w:val="00EA7D0B"/>
    <w:rsid w:val="00EA7E65"/>
    <w:rsid w:val="00EB132B"/>
    <w:rsid w:val="00EB1715"/>
    <w:rsid w:val="00EB17E3"/>
    <w:rsid w:val="00EB2B97"/>
    <w:rsid w:val="00EB3319"/>
    <w:rsid w:val="00EB6C08"/>
    <w:rsid w:val="00EC0D0E"/>
    <w:rsid w:val="00EC122F"/>
    <w:rsid w:val="00EC2E75"/>
    <w:rsid w:val="00EC4207"/>
    <w:rsid w:val="00EC7409"/>
    <w:rsid w:val="00ED0140"/>
    <w:rsid w:val="00ED3319"/>
    <w:rsid w:val="00ED3408"/>
    <w:rsid w:val="00ED55DC"/>
    <w:rsid w:val="00ED5C98"/>
    <w:rsid w:val="00ED6711"/>
    <w:rsid w:val="00EE277F"/>
    <w:rsid w:val="00EE27EE"/>
    <w:rsid w:val="00EE6FDD"/>
    <w:rsid w:val="00EF2E12"/>
    <w:rsid w:val="00EF3C46"/>
    <w:rsid w:val="00EF7CC5"/>
    <w:rsid w:val="00F03CEA"/>
    <w:rsid w:val="00F065FC"/>
    <w:rsid w:val="00F070A4"/>
    <w:rsid w:val="00F10361"/>
    <w:rsid w:val="00F125D2"/>
    <w:rsid w:val="00F1331B"/>
    <w:rsid w:val="00F16C2B"/>
    <w:rsid w:val="00F16F52"/>
    <w:rsid w:val="00F214A2"/>
    <w:rsid w:val="00F2151C"/>
    <w:rsid w:val="00F2157A"/>
    <w:rsid w:val="00F239D2"/>
    <w:rsid w:val="00F2468E"/>
    <w:rsid w:val="00F24C95"/>
    <w:rsid w:val="00F257D5"/>
    <w:rsid w:val="00F258A8"/>
    <w:rsid w:val="00F25C09"/>
    <w:rsid w:val="00F26530"/>
    <w:rsid w:val="00F267BB"/>
    <w:rsid w:val="00F26CC6"/>
    <w:rsid w:val="00F26F09"/>
    <w:rsid w:val="00F27B4A"/>
    <w:rsid w:val="00F27C63"/>
    <w:rsid w:val="00F3117C"/>
    <w:rsid w:val="00F31B8C"/>
    <w:rsid w:val="00F33328"/>
    <w:rsid w:val="00F33A50"/>
    <w:rsid w:val="00F354A5"/>
    <w:rsid w:val="00F35B53"/>
    <w:rsid w:val="00F35B5B"/>
    <w:rsid w:val="00F360E8"/>
    <w:rsid w:val="00F36BA0"/>
    <w:rsid w:val="00F413FE"/>
    <w:rsid w:val="00F42658"/>
    <w:rsid w:val="00F449F7"/>
    <w:rsid w:val="00F453F5"/>
    <w:rsid w:val="00F47660"/>
    <w:rsid w:val="00F500EA"/>
    <w:rsid w:val="00F508B0"/>
    <w:rsid w:val="00F5199C"/>
    <w:rsid w:val="00F51E7A"/>
    <w:rsid w:val="00F52147"/>
    <w:rsid w:val="00F55047"/>
    <w:rsid w:val="00F55B64"/>
    <w:rsid w:val="00F57253"/>
    <w:rsid w:val="00F57583"/>
    <w:rsid w:val="00F61D0C"/>
    <w:rsid w:val="00F632C0"/>
    <w:rsid w:val="00F63A46"/>
    <w:rsid w:val="00F640ED"/>
    <w:rsid w:val="00F64754"/>
    <w:rsid w:val="00F64A55"/>
    <w:rsid w:val="00F655A0"/>
    <w:rsid w:val="00F65739"/>
    <w:rsid w:val="00F674D6"/>
    <w:rsid w:val="00F67C2D"/>
    <w:rsid w:val="00F714D7"/>
    <w:rsid w:val="00F717C8"/>
    <w:rsid w:val="00F71F53"/>
    <w:rsid w:val="00F75492"/>
    <w:rsid w:val="00F75EE3"/>
    <w:rsid w:val="00F76EC3"/>
    <w:rsid w:val="00F80033"/>
    <w:rsid w:val="00F8010F"/>
    <w:rsid w:val="00F801EA"/>
    <w:rsid w:val="00F80387"/>
    <w:rsid w:val="00F82D48"/>
    <w:rsid w:val="00F82FA6"/>
    <w:rsid w:val="00F84061"/>
    <w:rsid w:val="00F8426E"/>
    <w:rsid w:val="00F84B94"/>
    <w:rsid w:val="00F85B07"/>
    <w:rsid w:val="00F85C91"/>
    <w:rsid w:val="00F90E47"/>
    <w:rsid w:val="00F9231C"/>
    <w:rsid w:val="00F92E97"/>
    <w:rsid w:val="00F93042"/>
    <w:rsid w:val="00F93C44"/>
    <w:rsid w:val="00F93D7E"/>
    <w:rsid w:val="00F96691"/>
    <w:rsid w:val="00F97CC6"/>
    <w:rsid w:val="00FA1F74"/>
    <w:rsid w:val="00FA21A7"/>
    <w:rsid w:val="00FA3762"/>
    <w:rsid w:val="00FA441D"/>
    <w:rsid w:val="00FA5B2F"/>
    <w:rsid w:val="00FA7B0B"/>
    <w:rsid w:val="00FB57E5"/>
    <w:rsid w:val="00FB64BB"/>
    <w:rsid w:val="00FB6FE3"/>
    <w:rsid w:val="00FB7587"/>
    <w:rsid w:val="00FB7FF8"/>
    <w:rsid w:val="00FC4AFA"/>
    <w:rsid w:val="00FC5131"/>
    <w:rsid w:val="00FC52A6"/>
    <w:rsid w:val="00FC5CB3"/>
    <w:rsid w:val="00FD065A"/>
    <w:rsid w:val="00FD10CA"/>
    <w:rsid w:val="00FD129B"/>
    <w:rsid w:val="00FD2BFE"/>
    <w:rsid w:val="00FD2C6D"/>
    <w:rsid w:val="00FD4127"/>
    <w:rsid w:val="00FD4535"/>
    <w:rsid w:val="00FD4BDC"/>
    <w:rsid w:val="00FD56DF"/>
    <w:rsid w:val="00FD6CCE"/>
    <w:rsid w:val="00FD7B18"/>
    <w:rsid w:val="00FE192D"/>
    <w:rsid w:val="00FE3530"/>
    <w:rsid w:val="00FE3A14"/>
    <w:rsid w:val="00FE3E9C"/>
    <w:rsid w:val="00FE636D"/>
    <w:rsid w:val="00FE6853"/>
    <w:rsid w:val="00FF27A3"/>
    <w:rsid w:val="00FF3D64"/>
    <w:rsid w:val="00FF64EE"/>
    <w:rsid w:val="00FF757F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533"/>
    <w:pPr>
      <w:keepNext/>
      <w:outlineLvl w:val="0"/>
    </w:pPr>
    <w:rPr>
      <w:rFonts w:ascii="Arial" w:hAnsi="Arial"/>
      <w:szCs w:val="20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6533"/>
    <w:pPr>
      <w:keepNext/>
      <w:outlineLvl w:val="1"/>
    </w:pPr>
    <w:rPr>
      <w:rFonts w:ascii="Arial" w:hAnsi="Arial" w:cs="Arial"/>
      <w:b/>
      <w:bCs/>
      <w:sz w:val="3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7653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976533"/>
    <w:pPr>
      <w:keepNext/>
      <w:jc w:val="center"/>
      <w:outlineLvl w:val="4"/>
    </w:pPr>
    <w:rPr>
      <w:rFonts w:ascii="Arial" w:hAnsi="Arial" w:cs="Arial"/>
      <w:b/>
      <w:bCs/>
      <w:sz w:val="28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976533"/>
    <w:pPr>
      <w:keepNext/>
      <w:outlineLvl w:val="5"/>
    </w:pPr>
    <w:rPr>
      <w:rFonts w:ascii="Arial" w:hAnsi="Arial"/>
      <w:b/>
      <w:szCs w:val="20"/>
      <w:lang w:val="en-AU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976533"/>
    <w:pPr>
      <w:keepNext/>
      <w:jc w:val="center"/>
      <w:outlineLvl w:val="6"/>
    </w:pPr>
    <w:rPr>
      <w:rFonts w:ascii="Arial" w:hAnsi="Arial"/>
      <w:b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76533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533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76533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65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76533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76533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976533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97653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765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5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9765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53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97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976533"/>
    <w:pPr>
      <w:jc w:val="center"/>
    </w:pPr>
    <w:rPr>
      <w:rFonts w:ascii="Arial" w:hAnsi="Arial" w:cs="Arial"/>
      <w:b/>
      <w:bCs/>
      <w:sz w:val="28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76533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976533"/>
    <w:pPr>
      <w:jc w:val="center"/>
    </w:pPr>
    <w:rPr>
      <w:rFonts w:ascii="Arial" w:hAnsi="Arial" w:cs="Arial"/>
      <w:b/>
      <w:bCs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76533"/>
    <w:rPr>
      <w:rFonts w:ascii="Arial" w:eastAsia="Times New Roman" w:hAnsi="Arial" w:cs="Arial"/>
      <w:b/>
      <w:bCs/>
      <w:sz w:val="32"/>
      <w:szCs w:val="24"/>
    </w:rPr>
  </w:style>
  <w:style w:type="paragraph" w:styleId="Subtitle">
    <w:name w:val="Subtitle"/>
    <w:basedOn w:val="Normal"/>
    <w:link w:val="SubtitleChar"/>
    <w:uiPriority w:val="11"/>
    <w:qFormat/>
    <w:rsid w:val="00976533"/>
    <w:pPr>
      <w:jc w:val="center"/>
    </w:pPr>
    <w:rPr>
      <w:rFonts w:ascii="Arial" w:hAnsi="Arial" w:cs="Arial"/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76533"/>
    <w:rPr>
      <w:rFonts w:ascii="Arial" w:eastAsia="Times New Roman" w:hAnsi="Arial" w:cs="Arial"/>
      <w:b/>
      <w:sz w:val="28"/>
      <w:szCs w:val="24"/>
    </w:rPr>
  </w:style>
  <w:style w:type="character" w:styleId="PageNumber">
    <w:name w:val="page number"/>
    <w:basedOn w:val="DefaultParagraphFont"/>
    <w:uiPriority w:val="99"/>
    <w:rsid w:val="00976533"/>
  </w:style>
  <w:style w:type="paragraph" w:styleId="BalloonText">
    <w:name w:val="Balloon Text"/>
    <w:basedOn w:val="Normal"/>
    <w:link w:val="BalloonTextChar"/>
    <w:uiPriority w:val="99"/>
    <w:rsid w:val="00976533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7653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7653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14A65"/>
    <w:pPr>
      <w:ind w:left="720"/>
      <w:contextualSpacing/>
    </w:pPr>
    <w:rPr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1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6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22459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2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vzz.hr/otvore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brov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brovnik.or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8A5C-2747-4DF5-BD78-7A8ACA8B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DRAGCAS</dc:creator>
  <cp:lastModifiedBy>IVA</cp:lastModifiedBy>
  <cp:revision>24</cp:revision>
  <cp:lastPrinted>2022-07-05T11:17:00Z</cp:lastPrinted>
  <dcterms:created xsi:type="dcterms:W3CDTF">2022-07-05T08:28:00Z</dcterms:created>
  <dcterms:modified xsi:type="dcterms:W3CDTF">2022-07-06T10:48:00Z</dcterms:modified>
</cp:coreProperties>
</file>